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66E" w:rsidRPr="00552A28" w:rsidRDefault="0093366E" w:rsidP="0093366E">
      <w:pPr>
        <w:spacing w:line="288" w:lineRule="auto"/>
        <w:jc w:val="both"/>
        <w:rPr>
          <w:rFonts w:asciiTheme="minorHAnsi" w:hAnsiTheme="minorHAnsi"/>
          <w:sz w:val="22"/>
          <w:szCs w:val="22"/>
        </w:rPr>
      </w:pPr>
    </w:p>
    <w:p w:rsidR="0093366E" w:rsidRPr="00552A28" w:rsidRDefault="0093366E" w:rsidP="0093366E">
      <w:pPr>
        <w:spacing w:line="288" w:lineRule="auto"/>
        <w:jc w:val="both"/>
        <w:rPr>
          <w:rFonts w:asciiTheme="minorHAnsi" w:hAnsiTheme="minorHAnsi"/>
          <w:sz w:val="22"/>
          <w:szCs w:val="22"/>
        </w:rPr>
      </w:pPr>
    </w:p>
    <w:p w:rsidR="0093366E" w:rsidRPr="00552A28" w:rsidRDefault="0093366E" w:rsidP="0093366E">
      <w:pPr>
        <w:spacing w:line="288" w:lineRule="auto"/>
        <w:jc w:val="both"/>
        <w:rPr>
          <w:rFonts w:asciiTheme="minorHAnsi" w:hAnsiTheme="minorHAnsi"/>
          <w:sz w:val="22"/>
          <w:szCs w:val="22"/>
        </w:rPr>
      </w:pPr>
      <w:bookmarkStart w:id="0" w:name="_GoBack"/>
      <w:bookmarkEnd w:id="0"/>
    </w:p>
    <w:p w:rsidR="00F750B0" w:rsidRPr="00552A28" w:rsidRDefault="00F750B0" w:rsidP="0093366E">
      <w:pPr>
        <w:spacing w:line="288" w:lineRule="auto"/>
        <w:jc w:val="both"/>
        <w:rPr>
          <w:rFonts w:asciiTheme="minorHAnsi" w:hAnsiTheme="minorHAnsi"/>
          <w:sz w:val="22"/>
          <w:szCs w:val="22"/>
        </w:rPr>
      </w:pPr>
    </w:p>
    <w:p w:rsidR="00304E8D" w:rsidRPr="00552A28" w:rsidRDefault="00304E8D" w:rsidP="0093366E">
      <w:pPr>
        <w:spacing w:line="288" w:lineRule="auto"/>
        <w:jc w:val="both"/>
        <w:rPr>
          <w:rFonts w:asciiTheme="minorHAnsi" w:hAnsiTheme="minorHAnsi"/>
          <w:sz w:val="22"/>
          <w:szCs w:val="22"/>
        </w:rPr>
      </w:pPr>
    </w:p>
    <w:p w:rsidR="00304E8D" w:rsidRPr="00552A28" w:rsidRDefault="004F271A" w:rsidP="0093366E">
      <w:pPr>
        <w:spacing w:line="288" w:lineRule="auto"/>
        <w:jc w:val="both"/>
        <w:rPr>
          <w:rFonts w:asciiTheme="minorHAnsi" w:hAnsiTheme="minorHAnsi"/>
          <w:sz w:val="22"/>
          <w:szCs w:val="22"/>
        </w:rPr>
      </w:pPr>
      <w:r w:rsidRPr="00552A28">
        <w:rPr>
          <w:rFonts w:asciiTheme="minorHAnsi" w:hAnsiTheme="minorHAnsi"/>
          <w:noProof/>
          <w:sz w:val="22"/>
          <w:szCs w:val="22"/>
          <w:lang w:eastAsia="en-AU"/>
        </w:rPr>
        <mc:AlternateContent>
          <mc:Choice Requires="wps">
            <w:drawing>
              <wp:anchor distT="0" distB="0" distL="114300" distR="114300" simplePos="0" relativeHeight="251681792" behindDoc="0" locked="0" layoutInCell="1" allowOverlap="1" wp14:anchorId="27820039" wp14:editId="414F5F3A">
                <wp:simplePos x="0" y="0"/>
                <wp:positionH relativeFrom="column">
                  <wp:posOffset>-572135</wp:posOffset>
                </wp:positionH>
                <wp:positionV relativeFrom="paragraph">
                  <wp:posOffset>112395</wp:posOffset>
                </wp:positionV>
                <wp:extent cx="7527925" cy="3384550"/>
                <wp:effectExtent l="0" t="0" r="0" b="6350"/>
                <wp:wrapNone/>
                <wp:docPr id="14338" name="Text Box 14338"/>
                <wp:cNvGraphicFramePr/>
                <a:graphic xmlns:a="http://schemas.openxmlformats.org/drawingml/2006/main">
                  <a:graphicData uri="http://schemas.microsoft.com/office/word/2010/wordprocessingShape">
                    <wps:wsp>
                      <wps:cNvSpPr txBox="1"/>
                      <wps:spPr>
                        <a:xfrm>
                          <a:off x="0" y="0"/>
                          <a:ext cx="7527925" cy="338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6F5" w:rsidRDefault="00A146F5" w:rsidP="00304E8D">
                            <w:pPr>
                              <w:jc w:val="center"/>
                            </w:pPr>
                            <w:r>
                              <w:t xml:space="preserve"> </w:t>
                            </w:r>
                            <w:r w:rsidRPr="004F271A">
                              <w:rPr>
                                <w:noProof/>
                                <w:lang w:eastAsia="en-AU"/>
                              </w:rPr>
                              <w:drawing>
                                <wp:inline distT="0" distB="0" distL="0" distR="0" wp14:anchorId="7F207E1A" wp14:editId="1C92A44F">
                                  <wp:extent cx="4942938" cy="2908300"/>
                                  <wp:effectExtent l="0" t="0" r="0" b="6350"/>
                                  <wp:docPr id="14339" name="Picture 1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2938" cy="2908300"/>
                                          </a:xfrm>
                                          <a:prstGeom prst="rect">
                                            <a:avLst/>
                                          </a:prstGeom>
                                          <a:noFill/>
                                          <a:ln>
                                            <a:noFill/>
                                          </a:ln>
                                        </pic:spPr>
                                      </pic:pic>
                                    </a:graphicData>
                                  </a:graphic>
                                </wp:inline>
                              </w:drawing>
                            </w:r>
                            <w:r>
                              <w:t xml:space="preserve"> </w:t>
                            </w:r>
                            <w:r w:rsidR="00E356B9" w:rsidRPr="00E356B9">
                              <w:rPr>
                                <w:noProof/>
                              </w:rPr>
                              <w:drawing>
                                <wp:inline distT="0" distB="0" distL="0" distR="0" wp14:anchorId="25ECE458" wp14:editId="0C00D904">
                                  <wp:extent cx="1892300" cy="2910066"/>
                                  <wp:effectExtent l="0" t="0" r="0" b="5080"/>
                                  <wp:docPr id="2053" name="Picture 6" descr="http://img.ryt9.net/www/420x900s/files/20090805/iqa78b5216d1d68c013940f65f624a6c2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6" descr="http://img.ryt9.net/www/420x900s/files/20090805/iqa78b5216d1d68c013940f65f624a6c2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334" cy="2914732"/>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20039" id="_x0000_t202" coordsize="21600,21600" o:spt="202" path="m,l,21600r21600,l21600,xe">
                <v:stroke joinstyle="miter"/>
                <v:path gradientshapeok="t" o:connecttype="rect"/>
              </v:shapetype>
              <v:shape id="Text Box 14338" o:spid="_x0000_s1026" type="#_x0000_t202" style="position:absolute;left:0;text-align:left;margin-left:-45.05pt;margin-top:8.85pt;width:592.75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S8jgIAAJMFAAAOAAAAZHJzL2Uyb0RvYy54bWysVE1PGzEQvVfqf7B8L5uEBErEBqUgqkqo&#10;oELF2fHaZFWvx7WdZOmv77N381HKhaqXXXvmzYznzcf5RdsYtlY+1GRLPjwacKaspKq2TyX//nD9&#10;4SNnIQpbCUNWlfxZBX4xe//ufOOmakRLMpXyDE5smG5cyZcxumlRBLlUjQhH5JSFUpNvRMTVPxWV&#10;Fxt4b0wxGgxOig35ynmSKgRIrzoln2X/WisZb7UOKjJTcrwt5q/P30X6FrNzMX3ywi1r2T9D/MMr&#10;GlFbBN25uhJRsJWv/3LV1NJTIB2PJDUFaV1LlXNANsPBi2zul8KpnAvICW5HU/h/buXX9Z1ndYXa&#10;jY+PUSwrGpTpQbWRfaKWdVKwtHFhCvC9Azy2UMEisZfkAcKUfKt9k/5Ii0EPvp93HCeHEsLTyej0&#10;bDThTEKHiOPJJFeh2Js7H+JnRQ1Lh5J7FDFzK9Y3ISIkoFtIihbI1NV1bUy+pMZRl8aztUDJTcyP&#10;hMUfKGPZpuQnxwidjCwl886zsUmicuv04fYp5lN8NiphjP2mNKjLmb4SW0ip7C5+RieURqi3GPb4&#10;/aveYtzlAYscmWzcGTe1JZ+zz7O2p6z6saVMd3gQfpB3OsZ20falX1D1jI7w1E1WcPK6RtVuRIh3&#10;wmOU0ARYD/EWH20IrFN/4mxJ/tdr8oRHh0PL2QajWfLwcyW84sx8sej9s+F4nGY5X8aT0xEu/lCz&#10;ONTYVXNJaIUhFpGT+Zjw0WyP2lPziC0yT1GhElYidsnj9ngZu4WBLSTVfJ5BmF4n4o29dzK5TvSm&#10;nnxoH4V3feNG9PxX2g6xmL7o3w6bLC3NV5F0nZs7Edyx2hOPyc8932+ptFoO7xm136Wz3wAAAP//&#10;AwBQSwMEFAAGAAgAAAAhABjDntLiAAAACwEAAA8AAABkcnMvZG93bnJldi54bWxMj8FOwzAQRO9I&#10;/QdrK3FBrV1KCA1xKoSAStxoWqre3HhJIuJ1FLtJ+HvcExxX8zTzNl2PpmE9dq62JGExF8CQCqtr&#10;KiXs8tfZAzDnFWnVWEIJP+hgnU2uUpVoO9AH9ltfslBCLlESKu/bhHNXVGiUm9sWKWRftjPKh7Mr&#10;ue7UEMpNw2+FuOdG1RQWKtXic4XF9/ZsJBxvysO7G9/2wzJati+bPo8/dS7l9XR8egTmcfR/MFz0&#10;gzpkwelkz6QdayTMVmIR0BDEMbALIFbRHbCThCgSMfAs5f9/yH4BAAD//wMAUEsBAi0AFAAGAAgA&#10;AAAhALaDOJL+AAAA4QEAABMAAAAAAAAAAAAAAAAAAAAAAFtDb250ZW50X1R5cGVzXS54bWxQSwEC&#10;LQAUAAYACAAAACEAOP0h/9YAAACUAQAACwAAAAAAAAAAAAAAAAAvAQAAX3JlbHMvLnJlbHNQSwEC&#10;LQAUAAYACAAAACEAp9QkvI4CAACTBQAADgAAAAAAAAAAAAAAAAAuAgAAZHJzL2Uyb0RvYy54bWxQ&#10;SwECLQAUAAYACAAAACEAGMOe0uIAAAALAQAADwAAAAAAAAAAAAAAAADoBAAAZHJzL2Rvd25yZXYu&#10;eG1sUEsFBgAAAAAEAAQA8wAAAPcFAAAAAA==&#10;" fillcolor="white [3201]" stroked="f" strokeweight=".5pt">
                <v:textbox>
                  <w:txbxContent>
                    <w:p w:rsidR="00A146F5" w:rsidRDefault="00A146F5" w:rsidP="00304E8D">
                      <w:pPr>
                        <w:jc w:val="center"/>
                      </w:pPr>
                      <w:r>
                        <w:t xml:space="preserve"> </w:t>
                      </w:r>
                      <w:r w:rsidRPr="004F271A">
                        <w:rPr>
                          <w:noProof/>
                          <w:lang w:eastAsia="en-AU"/>
                        </w:rPr>
                        <w:drawing>
                          <wp:inline distT="0" distB="0" distL="0" distR="0" wp14:anchorId="7F207E1A" wp14:editId="1C92A44F">
                            <wp:extent cx="4942938" cy="2908300"/>
                            <wp:effectExtent l="0" t="0" r="0" b="6350"/>
                            <wp:docPr id="14339" name="Picture 1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2938" cy="2908300"/>
                                    </a:xfrm>
                                    <a:prstGeom prst="rect">
                                      <a:avLst/>
                                    </a:prstGeom>
                                    <a:noFill/>
                                    <a:ln>
                                      <a:noFill/>
                                    </a:ln>
                                  </pic:spPr>
                                </pic:pic>
                              </a:graphicData>
                            </a:graphic>
                          </wp:inline>
                        </w:drawing>
                      </w:r>
                      <w:r>
                        <w:t xml:space="preserve"> </w:t>
                      </w:r>
                      <w:r w:rsidR="00E356B9" w:rsidRPr="00E356B9">
                        <w:rPr>
                          <w:noProof/>
                        </w:rPr>
                        <w:drawing>
                          <wp:inline distT="0" distB="0" distL="0" distR="0" wp14:anchorId="25ECE458" wp14:editId="0C00D904">
                            <wp:extent cx="1892300" cy="2910066"/>
                            <wp:effectExtent l="0" t="0" r="0" b="5080"/>
                            <wp:docPr id="2053" name="Picture 6" descr="http://img.ryt9.net/www/420x900s/files/20090805/iqa78b5216d1d68c013940f65f624a6c2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6" descr="http://img.ryt9.net/www/420x900s/files/20090805/iqa78b5216d1d68c013940f65f624a6c2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334" cy="2914732"/>
                                    </a:xfrm>
                                    <a:prstGeom prst="rect">
                                      <a:avLst/>
                                    </a:prstGeom>
                                    <a:noFill/>
                                    <a:ln>
                                      <a:noFill/>
                                    </a:ln>
                                    <a:extLst/>
                                  </pic:spPr>
                                </pic:pic>
                              </a:graphicData>
                            </a:graphic>
                          </wp:inline>
                        </w:drawing>
                      </w:r>
                    </w:p>
                  </w:txbxContent>
                </v:textbox>
              </v:shape>
            </w:pict>
          </mc:Fallback>
        </mc:AlternateContent>
      </w:r>
    </w:p>
    <w:p w:rsidR="00644B54" w:rsidRPr="00552A28" w:rsidRDefault="00644B54" w:rsidP="0093366E">
      <w:pPr>
        <w:spacing w:line="288" w:lineRule="auto"/>
        <w:jc w:val="both"/>
        <w:rPr>
          <w:rFonts w:asciiTheme="minorHAnsi" w:hAnsiTheme="minorHAnsi"/>
          <w:sz w:val="22"/>
          <w:szCs w:val="22"/>
        </w:rPr>
      </w:pPr>
    </w:p>
    <w:p w:rsidR="00F750B0" w:rsidRPr="00552A28" w:rsidRDefault="00F750B0" w:rsidP="0093366E">
      <w:pPr>
        <w:spacing w:line="288" w:lineRule="auto"/>
        <w:jc w:val="both"/>
        <w:rPr>
          <w:rFonts w:asciiTheme="minorHAnsi" w:hAnsiTheme="minorHAnsi"/>
          <w:sz w:val="22"/>
          <w:szCs w:val="22"/>
        </w:rPr>
      </w:pPr>
    </w:p>
    <w:p w:rsidR="00A752DD" w:rsidRPr="00552A28" w:rsidRDefault="00A752DD" w:rsidP="0093366E">
      <w:pPr>
        <w:spacing w:line="288" w:lineRule="auto"/>
        <w:jc w:val="both"/>
        <w:rPr>
          <w:rFonts w:asciiTheme="minorHAnsi" w:hAnsiTheme="minorHAnsi"/>
          <w:sz w:val="22"/>
          <w:szCs w:val="22"/>
        </w:rPr>
      </w:pPr>
    </w:p>
    <w:p w:rsidR="0093366E" w:rsidRPr="00552A28" w:rsidRDefault="0093366E" w:rsidP="0093366E">
      <w:pPr>
        <w:spacing w:line="288" w:lineRule="auto"/>
        <w:jc w:val="both"/>
        <w:rPr>
          <w:rFonts w:asciiTheme="minorHAnsi" w:hAnsiTheme="minorHAnsi"/>
          <w:sz w:val="22"/>
          <w:szCs w:val="22"/>
        </w:rPr>
      </w:pPr>
    </w:p>
    <w:p w:rsidR="0093366E" w:rsidRPr="00552A28" w:rsidRDefault="0093366E" w:rsidP="0093366E">
      <w:pPr>
        <w:spacing w:line="288" w:lineRule="auto"/>
        <w:jc w:val="both"/>
        <w:rPr>
          <w:rFonts w:asciiTheme="minorHAnsi" w:hAnsiTheme="minorHAnsi"/>
          <w:sz w:val="22"/>
          <w:szCs w:val="22"/>
        </w:rPr>
      </w:pPr>
    </w:p>
    <w:p w:rsidR="00C32028" w:rsidRPr="00552A28" w:rsidRDefault="00C32028">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A5961" w:rsidRPr="00552A28" w:rsidRDefault="00FA5961">
      <w:pPr>
        <w:rPr>
          <w:rFonts w:asciiTheme="minorHAnsi" w:hAnsiTheme="minorHAnsi"/>
        </w:rPr>
      </w:pPr>
    </w:p>
    <w:p w:rsidR="00F750B0" w:rsidRPr="00552A28" w:rsidRDefault="00F750B0">
      <w:pPr>
        <w:rPr>
          <w:rFonts w:asciiTheme="minorHAnsi" w:hAnsiTheme="minorHAnsi"/>
          <w:color w:val="0070C0"/>
          <w:sz w:val="52"/>
          <w:szCs w:val="52"/>
        </w:rPr>
      </w:pPr>
    </w:p>
    <w:p w:rsidR="004F271A" w:rsidRDefault="00722380" w:rsidP="00F750B0">
      <w:pPr>
        <w:jc w:val="center"/>
        <w:rPr>
          <w:rFonts w:asciiTheme="minorHAnsi" w:hAnsiTheme="minorHAnsi"/>
          <w:color w:val="0070C0"/>
          <w:sz w:val="52"/>
          <w:szCs w:val="52"/>
        </w:rPr>
      </w:pPr>
      <w:r>
        <w:rPr>
          <w:rFonts w:asciiTheme="minorHAnsi" w:hAnsiTheme="minorHAnsi"/>
          <w:color w:val="0070C0"/>
          <w:sz w:val="52"/>
          <w:szCs w:val="52"/>
        </w:rPr>
        <w:t>CHILD PROTECTION</w:t>
      </w:r>
      <w:r w:rsidR="004F271A">
        <w:rPr>
          <w:rFonts w:asciiTheme="minorHAnsi" w:hAnsiTheme="minorHAnsi"/>
          <w:color w:val="0070C0"/>
          <w:sz w:val="52"/>
          <w:szCs w:val="52"/>
        </w:rPr>
        <w:t xml:space="preserve"> IN EMERGENCIES</w:t>
      </w:r>
    </w:p>
    <w:p w:rsidR="004F271A" w:rsidRDefault="00722380" w:rsidP="00F750B0">
      <w:pPr>
        <w:jc w:val="center"/>
        <w:rPr>
          <w:rFonts w:asciiTheme="minorHAnsi" w:hAnsiTheme="minorHAnsi"/>
          <w:color w:val="0070C0"/>
          <w:sz w:val="52"/>
          <w:szCs w:val="52"/>
        </w:rPr>
      </w:pPr>
      <w:r>
        <w:rPr>
          <w:rFonts w:asciiTheme="minorHAnsi" w:hAnsiTheme="minorHAnsi"/>
          <w:color w:val="0070C0"/>
          <w:sz w:val="52"/>
          <w:szCs w:val="52"/>
        </w:rPr>
        <w:t xml:space="preserve"> </w:t>
      </w:r>
    </w:p>
    <w:p w:rsidR="004F271A" w:rsidRDefault="00722380" w:rsidP="004F271A">
      <w:pPr>
        <w:jc w:val="center"/>
        <w:rPr>
          <w:rFonts w:asciiTheme="minorHAnsi" w:hAnsiTheme="minorHAnsi"/>
          <w:color w:val="0070C0"/>
          <w:sz w:val="52"/>
          <w:szCs w:val="52"/>
        </w:rPr>
      </w:pPr>
      <w:r>
        <w:rPr>
          <w:rFonts w:asciiTheme="minorHAnsi" w:hAnsiTheme="minorHAnsi"/>
          <w:color w:val="0070C0"/>
          <w:sz w:val="52"/>
          <w:szCs w:val="52"/>
        </w:rPr>
        <w:t>FACE TO FACE</w:t>
      </w:r>
      <w:r w:rsidR="004F271A">
        <w:rPr>
          <w:rFonts w:asciiTheme="minorHAnsi" w:hAnsiTheme="minorHAnsi"/>
          <w:color w:val="0070C0"/>
          <w:sz w:val="52"/>
          <w:szCs w:val="52"/>
        </w:rPr>
        <w:t xml:space="preserve"> </w:t>
      </w:r>
      <w:r w:rsidR="00F750B0" w:rsidRPr="00552A28">
        <w:rPr>
          <w:rFonts w:asciiTheme="minorHAnsi" w:hAnsiTheme="minorHAnsi"/>
          <w:color w:val="0070C0"/>
          <w:sz w:val="52"/>
          <w:szCs w:val="52"/>
        </w:rPr>
        <w:t>TRAINING PACKAGE</w:t>
      </w:r>
      <w:r w:rsidR="00A947C7" w:rsidRPr="00552A28">
        <w:rPr>
          <w:rFonts w:asciiTheme="minorHAnsi" w:hAnsiTheme="minorHAnsi"/>
          <w:color w:val="0070C0"/>
          <w:sz w:val="52"/>
          <w:szCs w:val="52"/>
        </w:rPr>
        <w:t xml:space="preserve"> </w:t>
      </w:r>
    </w:p>
    <w:p w:rsidR="004F271A" w:rsidRDefault="004F271A" w:rsidP="004F271A">
      <w:pPr>
        <w:jc w:val="center"/>
        <w:rPr>
          <w:rFonts w:asciiTheme="minorHAnsi" w:hAnsiTheme="minorHAnsi"/>
          <w:color w:val="0070C0"/>
          <w:sz w:val="52"/>
          <w:szCs w:val="52"/>
        </w:rPr>
      </w:pPr>
    </w:p>
    <w:p w:rsidR="00A947C7" w:rsidRPr="00552A28" w:rsidRDefault="004F271A" w:rsidP="004F271A">
      <w:pPr>
        <w:jc w:val="center"/>
        <w:rPr>
          <w:rFonts w:asciiTheme="minorHAnsi" w:hAnsiTheme="minorHAnsi"/>
          <w:color w:val="0070C0"/>
          <w:sz w:val="52"/>
          <w:szCs w:val="52"/>
        </w:rPr>
      </w:pPr>
      <w:r>
        <w:rPr>
          <w:rFonts w:asciiTheme="minorHAnsi" w:hAnsiTheme="minorHAnsi"/>
          <w:color w:val="0070C0"/>
          <w:sz w:val="52"/>
          <w:szCs w:val="52"/>
        </w:rPr>
        <w:t xml:space="preserve">Version </w:t>
      </w:r>
      <w:r w:rsidR="00722380">
        <w:rPr>
          <w:rFonts w:asciiTheme="minorHAnsi" w:hAnsiTheme="minorHAnsi"/>
          <w:color w:val="0070C0"/>
          <w:sz w:val="52"/>
          <w:szCs w:val="52"/>
        </w:rPr>
        <w:t>2014</w:t>
      </w:r>
      <w:r w:rsidR="00A947C7" w:rsidRPr="00552A28">
        <w:rPr>
          <w:rFonts w:asciiTheme="minorHAnsi" w:hAnsiTheme="minorHAnsi"/>
          <w:color w:val="0070C0"/>
          <w:sz w:val="52"/>
          <w:szCs w:val="52"/>
        </w:rPr>
        <w:t xml:space="preserve"> </w:t>
      </w:r>
    </w:p>
    <w:p w:rsidR="00A947C7" w:rsidRPr="00552A28" w:rsidRDefault="00A947C7" w:rsidP="00A947C7">
      <w:pPr>
        <w:jc w:val="center"/>
        <w:rPr>
          <w:rFonts w:asciiTheme="minorHAnsi" w:hAnsiTheme="minorHAnsi"/>
          <w:color w:val="0070C0"/>
          <w:sz w:val="52"/>
          <w:szCs w:val="52"/>
        </w:rPr>
      </w:pPr>
    </w:p>
    <w:p w:rsidR="00F750B0" w:rsidRPr="00552A28" w:rsidRDefault="00F750B0" w:rsidP="00F750B0">
      <w:pPr>
        <w:jc w:val="center"/>
        <w:rPr>
          <w:rFonts w:asciiTheme="minorHAnsi" w:hAnsiTheme="minorHAnsi"/>
          <w:color w:val="0070C0"/>
          <w:sz w:val="52"/>
          <w:szCs w:val="52"/>
        </w:rPr>
      </w:pPr>
    </w:p>
    <w:p w:rsidR="004F271A" w:rsidRDefault="004F271A">
      <w:pPr>
        <w:spacing w:after="200" w:line="276" w:lineRule="auto"/>
        <w:rPr>
          <w:rFonts w:asciiTheme="minorHAnsi" w:hAnsiTheme="minorHAnsi"/>
        </w:rPr>
      </w:pPr>
    </w:p>
    <w:p w:rsidR="00570BB7" w:rsidRPr="00552A28" w:rsidRDefault="00570BB7">
      <w:pPr>
        <w:rPr>
          <w:rFonts w:asciiTheme="minorHAnsi" w:hAnsiTheme="minorHAnsi"/>
        </w:rPr>
      </w:pPr>
    </w:p>
    <w:p w:rsidR="004F271A" w:rsidRDefault="004F271A" w:rsidP="00644AB3">
      <w:pPr>
        <w:spacing w:line="288" w:lineRule="auto"/>
        <w:rPr>
          <w:rFonts w:asciiTheme="minorHAnsi" w:hAnsiTheme="minorHAnsi"/>
          <w:color w:val="0070C0"/>
          <w:sz w:val="28"/>
          <w:szCs w:val="28"/>
        </w:rPr>
      </w:pPr>
    </w:p>
    <w:p w:rsidR="00754127" w:rsidRDefault="00754127">
      <w:pPr>
        <w:spacing w:after="200" w:line="276" w:lineRule="auto"/>
        <w:rPr>
          <w:rFonts w:asciiTheme="minorHAnsi" w:hAnsiTheme="minorHAnsi"/>
          <w:color w:val="0070C0"/>
          <w:sz w:val="28"/>
          <w:szCs w:val="28"/>
        </w:rPr>
      </w:pPr>
      <w:r>
        <w:rPr>
          <w:rFonts w:asciiTheme="minorHAnsi" w:hAnsiTheme="minorHAnsi"/>
          <w:color w:val="0070C0"/>
          <w:sz w:val="28"/>
          <w:szCs w:val="28"/>
        </w:rPr>
        <w:t xml:space="preserve">ACKNOWLEDGMENTS </w:t>
      </w:r>
    </w:p>
    <w:p w:rsidR="00754127" w:rsidRDefault="00754127">
      <w:pPr>
        <w:spacing w:after="200" w:line="276" w:lineRule="auto"/>
        <w:rPr>
          <w:rFonts w:asciiTheme="minorHAnsi" w:hAnsiTheme="minorHAnsi"/>
          <w:color w:val="0070C0"/>
          <w:sz w:val="28"/>
          <w:szCs w:val="28"/>
        </w:rPr>
      </w:pPr>
      <w:r>
        <w:rPr>
          <w:rFonts w:asciiTheme="minorHAnsi" w:hAnsiTheme="minorHAnsi"/>
          <w:color w:val="0070C0"/>
          <w:sz w:val="28"/>
          <w:szCs w:val="28"/>
        </w:rPr>
        <w:br w:type="page"/>
      </w:r>
    </w:p>
    <w:p w:rsidR="00AE5224" w:rsidRDefault="00AE5224" w:rsidP="00644AB3">
      <w:pPr>
        <w:spacing w:line="288" w:lineRule="auto"/>
        <w:rPr>
          <w:rFonts w:asciiTheme="minorHAnsi" w:hAnsiTheme="minorHAnsi"/>
          <w:color w:val="0070C0"/>
          <w:sz w:val="28"/>
          <w:szCs w:val="28"/>
        </w:rPr>
      </w:pPr>
    </w:p>
    <w:p w:rsidR="00644AB3" w:rsidRPr="00BF0DA8" w:rsidRDefault="00644AB3" w:rsidP="00644AB3">
      <w:pPr>
        <w:spacing w:line="288" w:lineRule="auto"/>
        <w:rPr>
          <w:rFonts w:asciiTheme="minorHAnsi" w:hAnsiTheme="minorHAnsi"/>
          <w:color w:val="0070C0"/>
          <w:sz w:val="28"/>
          <w:szCs w:val="28"/>
        </w:rPr>
      </w:pPr>
      <w:r w:rsidRPr="0026019C">
        <w:rPr>
          <w:rFonts w:asciiTheme="minorHAnsi" w:hAnsiTheme="minorHAnsi"/>
          <w:color w:val="0070C0"/>
          <w:sz w:val="28"/>
          <w:szCs w:val="28"/>
        </w:rPr>
        <w:t>OVERALL OBJECTIVE</w:t>
      </w:r>
      <w:r w:rsidR="00BF0DA8">
        <w:rPr>
          <w:rFonts w:asciiTheme="minorHAnsi" w:hAnsiTheme="minorHAnsi"/>
          <w:color w:val="0070C0"/>
          <w:sz w:val="28"/>
          <w:szCs w:val="28"/>
        </w:rPr>
        <w:t>S</w:t>
      </w:r>
    </w:p>
    <w:p w:rsidR="00A146F5" w:rsidRPr="00BF0DA8" w:rsidRDefault="00A146F5" w:rsidP="00BF0DA8">
      <w:pPr>
        <w:numPr>
          <w:ilvl w:val="0"/>
          <w:numId w:val="6"/>
        </w:numPr>
        <w:spacing w:line="288" w:lineRule="auto"/>
        <w:rPr>
          <w:rFonts w:asciiTheme="minorHAnsi" w:hAnsiTheme="minorHAnsi"/>
          <w:sz w:val="22"/>
          <w:szCs w:val="22"/>
        </w:rPr>
      </w:pPr>
      <w:r w:rsidRPr="00BF0DA8">
        <w:rPr>
          <w:rFonts w:asciiTheme="minorHAnsi" w:hAnsiTheme="minorHAnsi"/>
          <w:sz w:val="22"/>
          <w:szCs w:val="22"/>
          <w:lang w:val="en-US"/>
        </w:rPr>
        <w:t>To provide an overview of the key issues relating to child protection in emergency situations</w:t>
      </w:r>
    </w:p>
    <w:p w:rsidR="00A146F5" w:rsidRPr="00BF0DA8" w:rsidRDefault="00A146F5" w:rsidP="00BF0DA8">
      <w:pPr>
        <w:numPr>
          <w:ilvl w:val="0"/>
          <w:numId w:val="6"/>
        </w:numPr>
        <w:spacing w:line="288" w:lineRule="auto"/>
        <w:rPr>
          <w:rFonts w:asciiTheme="minorHAnsi" w:hAnsiTheme="minorHAnsi"/>
          <w:sz w:val="22"/>
          <w:szCs w:val="22"/>
        </w:rPr>
      </w:pPr>
      <w:r w:rsidRPr="00BF0DA8">
        <w:rPr>
          <w:rFonts w:asciiTheme="minorHAnsi" w:hAnsiTheme="minorHAnsi"/>
          <w:sz w:val="22"/>
          <w:szCs w:val="22"/>
          <w:lang w:val="en-US"/>
        </w:rPr>
        <w:t>Outline principles and approaches to good practice in programming</w:t>
      </w:r>
    </w:p>
    <w:p w:rsidR="00A146F5" w:rsidRPr="00BF0DA8" w:rsidRDefault="00A146F5" w:rsidP="00BF0DA8">
      <w:pPr>
        <w:numPr>
          <w:ilvl w:val="0"/>
          <w:numId w:val="6"/>
        </w:numPr>
        <w:spacing w:line="288" w:lineRule="auto"/>
        <w:rPr>
          <w:rFonts w:asciiTheme="minorHAnsi" w:hAnsiTheme="minorHAnsi"/>
          <w:sz w:val="22"/>
          <w:szCs w:val="22"/>
        </w:rPr>
      </w:pPr>
      <w:r w:rsidRPr="00BF0DA8">
        <w:rPr>
          <w:rFonts w:asciiTheme="minorHAnsi" w:hAnsiTheme="minorHAnsi"/>
          <w:sz w:val="22"/>
          <w:szCs w:val="22"/>
          <w:lang w:val="en-US"/>
        </w:rPr>
        <w:t>Provide an opportunity for sharing of experiences and developing relevant plans of action</w:t>
      </w:r>
    </w:p>
    <w:p w:rsidR="00644AB3" w:rsidRPr="00552A28" w:rsidRDefault="00644AB3" w:rsidP="00644AB3">
      <w:pPr>
        <w:spacing w:line="288" w:lineRule="auto"/>
        <w:rPr>
          <w:rFonts w:asciiTheme="minorHAnsi" w:hAnsiTheme="minorHAnsi"/>
          <w:sz w:val="22"/>
          <w:szCs w:val="22"/>
        </w:rPr>
      </w:pPr>
    </w:p>
    <w:p w:rsidR="00644AB3" w:rsidRPr="00BF0DA8" w:rsidRDefault="00644AB3" w:rsidP="00644AB3">
      <w:pPr>
        <w:spacing w:line="288" w:lineRule="auto"/>
        <w:rPr>
          <w:rFonts w:asciiTheme="minorHAnsi" w:hAnsiTheme="minorHAnsi"/>
          <w:color w:val="0070C0"/>
          <w:sz w:val="28"/>
          <w:szCs w:val="28"/>
        </w:rPr>
      </w:pPr>
      <w:r w:rsidRPr="0026019C">
        <w:rPr>
          <w:rFonts w:asciiTheme="minorHAnsi" w:hAnsiTheme="minorHAnsi"/>
          <w:color w:val="0070C0"/>
          <w:sz w:val="28"/>
          <w:szCs w:val="28"/>
        </w:rPr>
        <w:t>GENERAL OVERVIEW</w:t>
      </w:r>
    </w:p>
    <w:p w:rsidR="00644AB3" w:rsidRPr="00552A28" w:rsidRDefault="0090697C" w:rsidP="0026019C">
      <w:pPr>
        <w:spacing w:line="288" w:lineRule="auto"/>
        <w:jc w:val="both"/>
        <w:rPr>
          <w:rFonts w:asciiTheme="minorHAnsi" w:hAnsiTheme="minorHAnsi"/>
          <w:sz w:val="22"/>
          <w:szCs w:val="22"/>
        </w:rPr>
      </w:pPr>
      <w:r w:rsidRPr="00BF0DA8">
        <w:rPr>
          <w:rFonts w:asciiTheme="minorHAnsi" w:hAnsiTheme="minorHAnsi"/>
          <w:sz w:val="22"/>
          <w:szCs w:val="22"/>
        </w:rPr>
        <w:t xml:space="preserve">This training package is designed to </w:t>
      </w:r>
      <w:r w:rsidR="00BF0DA8" w:rsidRPr="00BF0DA8">
        <w:rPr>
          <w:rFonts w:asciiTheme="minorHAnsi" w:hAnsiTheme="minorHAnsi"/>
          <w:sz w:val="22"/>
          <w:szCs w:val="22"/>
        </w:rPr>
        <w:t>ensure the</w:t>
      </w:r>
      <w:r w:rsidR="00BF0DA8">
        <w:rPr>
          <w:rFonts w:asciiTheme="minorHAnsi" w:hAnsiTheme="minorHAnsi"/>
          <w:sz w:val="22"/>
          <w:szCs w:val="22"/>
        </w:rPr>
        <w:t xml:space="preserve"> overall goal of increasing the capacity of child protection practitioners in humanitarian settings by using and applying the most up to date and best practice when it comes to CPIE Programming. The training is based around the CPMS. </w:t>
      </w:r>
      <w:r>
        <w:rPr>
          <w:rFonts w:asciiTheme="minorHAnsi" w:hAnsiTheme="minorHAnsi"/>
          <w:sz w:val="22"/>
          <w:szCs w:val="22"/>
        </w:rPr>
        <w:t xml:space="preserve">The sessions presented in this package are </w:t>
      </w:r>
      <w:r w:rsidR="0046096E">
        <w:rPr>
          <w:rFonts w:asciiTheme="minorHAnsi" w:hAnsiTheme="minorHAnsi"/>
          <w:sz w:val="22"/>
          <w:szCs w:val="22"/>
        </w:rPr>
        <w:t>suggestions for how such training can be designed</w:t>
      </w:r>
      <w:r>
        <w:rPr>
          <w:rFonts w:asciiTheme="minorHAnsi" w:hAnsiTheme="minorHAnsi"/>
          <w:sz w:val="22"/>
          <w:szCs w:val="22"/>
        </w:rPr>
        <w:t xml:space="preserve"> and can be tweaked </w:t>
      </w:r>
      <w:r w:rsidR="0046096E">
        <w:rPr>
          <w:rFonts w:asciiTheme="minorHAnsi" w:hAnsiTheme="minorHAnsi"/>
          <w:sz w:val="22"/>
          <w:szCs w:val="22"/>
        </w:rPr>
        <w:t>based the context in which it is going t</w:t>
      </w:r>
      <w:r w:rsidR="0026019C">
        <w:rPr>
          <w:rFonts w:asciiTheme="minorHAnsi" w:hAnsiTheme="minorHAnsi"/>
          <w:sz w:val="22"/>
          <w:szCs w:val="22"/>
        </w:rPr>
        <w:t xml:space="preserve">o be used. </w:t>
      </w:r>
      <w:r w:rsidR="00BF0DA8">
        <w:rPr>
          <w:rFonts w:asciiTheme="minorHAnsi" w:hAnsiTheme="minorHAnsi"/>
          <w:sz w:val="22"/>
          <w:szCs w:val="22"/>
        </w:rPr>
        <w:t xml:space="preserve">There are a number of optional sessions available based on context and need. All sessions could be used as one off sessions in meetings and when time is limited. </w:t>
      </w:r>
    </w:p>
    <w:p w:rsidR="0026019C" w:rsidRDefault="0026019C" w:rsidP="00644AB3">
      <w:pPr>
        <w:spacing w:line="288" w:lineRule="auto"/>
        <w:rPr>
          <w:rFonts w:asciiTheme="minorHAnsi" w:hAnsiTheme="minorHAnsi"/>
          <w:color w:val="0070C0"/>
          <w:sz w:val="28"/>
          <w:szCs w:val="28"/>
        </w:rPr>
      </w:pPr>
    </w:p>
    <w:p w:rsidR="00644AB3" w:rsidRPr="00BF0DA8" w:rsidRDefault="00644AB3" w:rsidP="00644AB3">
      <w:pPr>
        <w:spacing w:line="288" w:lineRule="auto"/>
        <w:rPr>
          <w:rFonts w:asciiTheme="minorHAnsi" w:hAnsiTheme="minorHAnsi"/>
          <w:color w:val="0070C0"/>
          <w:sz w:val="28"/>
          <w:szCs w:val="28"/>
        </w:rPr>
      </w:pPr>
      <w:r w:rsidRPr="0026019C">
        <w:rPr>
          <w:rFonts w:asciiTheme="minorHAnsi" w:hAnsiTheme="minorHAnsi"/>
          <w:color w:val="0070C0"/>
          <w:sz w:val="28"/>
          <w:szCs w:val="28"/>
        </w:rPr>
        <w:t>RECOMMENDED AUDIENCE</w:t>
      </w:r>
    </w:p>
    <w:p w:rsidR="00644AB3" w:rsidRPr="00552A28" w:rsidRDefault="00552A28" w:rsidP="0026019C">
      <w:pPr>
        <w:spacing w:line="288" w:lineRule="auto"/>
        <w:jc w:val="both"/>
        <w:rPr>
          <w:rFonts w:asciiTheme="minorHAnsi" w:hAnsiTheme="minorHAnsi"/>
          <w:sz w:val="22"/>
          <w:szCs w:val="22"/>
        </w:rPr>
      </w:pPr>
      <w:r w:rsidRPr="00552A28">
        <w:rPr>
          <w:rFonts w:asciiTheme="minorHAnsi" w:hAnsiTheme="minorHAnsi"/>
          <w:sz w:val="22"/>
          <w:szCs w:val="22"/>
        </w:rPr>
        <w:t xml:space="preserve">This training package should only be used by trainers who have already been trained on the </w:t>
      </w:r>
      <w:r w:rsidR="00BF0DA8">
        <w:rPr>
          <w:rFonts w:asciiTheme="minorHAnsi" w:hAnsiTheme="minorHAnsi"/>
          <w:sz w:val="22"/>
          <w:szCs w:val="22"/>
        </w:rPr>
        <w:t xml:space="preserve">new CPIE package and the CPMS. It is targeted at the general population of child protection practitioners in humanitarian settings at all levels and can be adjusted depending on the audience level and long term vision of roll out. </w:t>
      </w:r>
    </w:p>
    <w:p w:rsidR="0026019C" w:rsidRDefault="0026019C" w:rsidP="00644AB3">
      <w:pPr>
        <w:spacing w:line="288" w:lineRule="auto"/>
        <w:rPr>
          <w:rFonts w:asciiTheme="minorHAnsi" w:hAnsiTheme="minorHAnsi"/>
          <w:color w:val="0070C0"/>
          <w:sz w:val="28"/>
          <w:szCs w:val="28"/>
        </w:rPr>
      </w:pPr>
    </w:p>
    <w:p w:rsidR="0026019C" w:rsidRPr="0026019C" w:rsidRDefault="00644AB3" w:rsidP="00644AB3">
      <w:pPr>
        <w:spacing w:line="288" w:lineRule="auto"/>
        <w:rPr>
          <w:rFonts w:asciiTheme="minorHAnsi" w:hAnsiTheme="minorHAnsi"/>
          <w:color w:val="0070C0"/>
          <w:sz w:val="28"/>
          <w:szCs w:val="28"/>
        </w:rPr>
      </w:pPr>
      <w:r w:rsidRPr="0026019C">
        <w:rPr>
          <w:rFonts w:asciiTheme="minorHAnsi" w:hAnsiTheme="minorHAnsi"/>
          <w:color w:val="0070C0"/>
          <w:sz w:val="28"/>
          <w:szCs w:val="28"/>
        </w:rPr>
        <w:t>TIMING</w:t>
      </w:r>
    </w:p>
    <w:p w:rsidR="00552A28" w:rsidRPr="00552A28" w:rsidRDefault="005208FE" w:rsidP="0026019C">
      <w:pPr>
        <w:spacing w:line="288" w:lineRule="auto"/>
        <w:jc w:val="both"/>
        <w:rPr>
          <w:rFonts w:asciiTheme="minorHAnsi" w:hAnsiTheme="minorHAnsi"/>
          <w:sz w:val="22"/>
          <w:szCs w:val="22"/>
        </w:rPr>
      </w:pPr>
      <w:r w:rsidRPr="00552A28">
        <w:rPr>
          <w:rFonts w:asciiTheme="minorHAnsi" w:hAnsiTheme="minorHAnsi"/>
          <w:sz w:val="22"/>
          <w:szCs w:val="22"/>
        </w:rPr>
        <w:t xml:space="preserve">Training is designed for a </w:t>
      </w:r>
      <w:r w:rsidR="005E01F5" w:rsidRPr="00552A28">
        <w:rPr>
          <w:rFonts w:asciiTheme="minorHAnsi" w:hAnsiTheme="minorHAnsi"/>
          <w:color w:val="0070C0"/>
          <w:sz w:val="22"/>
          <w:szCs w:val="22"/>
        </w:rPr>
        <w:t>MINIMUM OF F</w:t>
      </w:r>
      <w:r w:rsidR="00BF0DA8">
        <w:rPr>
          <w:rFonts w:asciiTheme="minorHAnsi" w:hAnsiTheme="minorHAnsi"/>
          <w:color w:val="0070C0"/>
          <w:sz w:val="22"/>
          <w:szCs w:val="22"/>
        </w:rPr>
        <w:t>IVE</w:t>
      </w:r>
      <w:r w:rsidR="005E01F5" w:rsidRPr="00552A28">
        <w:rPr>
          <w:rFonts w:asciiTheme="minorHAnsi" w:hAnsiTheme="minorHAnsi"/>
          <w:color w:val="0070C0"/>
          <w:sz w:val="22"/>
          <w:szCs w:val="22"/>
        </w:rPr>
        <w:t xml:space="preserve"> FULL DAYS</w:t>
      </w:r>
      <w:r w:rsidRPr="00552A28">
        <w:rPr>
          <w:rFonts w:asciiTheme="minorHAnsi" w:hAnsiTheme="minorHAnsi"/>
          <w:sz w:val="22"/>
          <w:szCs w:val="22"/>
        </w:rPr>
        <w:t>.</w:t>
      </w:r>
      <w:r w:rsidR="00850D27" w:rsidRPr="00552A28">
        <w:rPr>
          <w:rFonts w:asciiTheme="minorHAnsi" w:hAnsiTheme="minorHAnsi"/>
          <w:sz w:val="22"/>
          <w:szCs w:val="22"/>
        </w:rPr>
        <w:t xml:space="preserve"> Howev</w:t>
      </w:r>
      <w:r w:rsidR="00BF0DA8">
        <w:rPr>
          <w:rFonts w:asciiTheme="minorHAnsi" w:hAnsiTheme="minorHAnsi"/>
          <w:sz w:val="22"/>
          <w:szCs w:val="22"/>
        </w:rPr>
        <w:t xml:space="preserve">er, if more time is available, 6 </w:t>
      </w:r>
      <w:r w:rsidR="00850D27" w:rsidRPr="00552A28">
        <w:rPr>
          <w:rFonts w:asciiTheme="minorHAnsi" w:hAnsiTheme="minorHAnsi"/>
          <w:sz w:val="22"/>
          <w:szCs w:val="22"/>
        </w:rPr>
        <w:t xml:space="preserve">or </w:t>
      </w:r>
      <w:r w:rsidR="00BF0DA8">
        <w:rPr>
          <w:rFonts w:asciiTheme="minorHAnsi" w:hAnsiTheme="minorHAnsi"/>
          <w:sz w:val="22"/>
          <w:szCs w:val="22"/>
        </w:rPr>
        <w:t>7</w:t>
      </w:r>
      <w:r w:rsidR="00850D27" w:rsidRPr="00552A28">
        <w:rPr>
          <w:rFonts w:asciiTheme="minorHAnsi" w:hAnsiTheme="minorHAnsi"/>
          <w:sz w:val="22"/>
          <w:szCs w:val="22"/>
        </w:rPr>
        <w:t xml:space="preserve"> days will be preferred.</w:t>
      </w:r>
      <w:r w:rsidRPr="00552A28">
        <w:rPr>
          <w:rFonts w:asciiTheme="minorHAnsi" w:hAnsiTheme="minorHAnsi"/>
          <w:sz w:val="22"/>
          <w:szCs w:val="22"/>
        </w:rPr>
        <w:t xml:space="preserve"> </w:t>
      </w:r>
      <w:r w:rsidR="00552A28" w:rsidRPr="00552A28">
        <w:rPr>
          <w:rFonts w:asciiTheme="minorHAnsi" w:hAnsiTheme="minorHAnsi"/>
          <w:sz w:val="22"/>
          <w:szCs w:val="22"/>
        </w:rPr>
        <w:t>If dedicating f</w:t>
      </w:r>
      <w:r w:rsidR="00BF0DA8">
        <w:rPr>
          <w:rFonts w:asciiTheme="minorHAnsi" w:hAnsiTheme="minorHAnsi"/>
          <w:sz w:val="22"/>
          <w:szCs w:val="22"/>
        </w:rPr>
        <w:t>ive</w:t>
      </w:r>
      <w:r w:rsidR="00552A28" w:rsidRPr="00552A28">
        <w:rPr>
          <w:rFonts w:asciiTheme="minorHAnsi" w:hAnsiTheme="minorHAnsi"/>
          <w:sz w:val="22"/>
          <w:szCs w:val="22"/>
        </w:rPr>
        <w:t xml:space="preserve"> days to this training is not feasible in your con</w:t>
      </w:r>
      <w:r w:rsidR="0026019C">
        <w:rPr>
          <w:rFonts w:asciiTheme="minorHAnsi" w:hAnsiTheme="minorHAnsi"/>
          <w:sz w:val="22"/>
          <w:szCs w:val="22"/>
        </w:rPr>
        <w:t>text, contact the CPWG for advic</w:t>
      </w:r>
      <w:r w:rsidR="00552A28" w:rsidRPr="00552A28">
        <w:rPr>
          <w:rFonts w:asciiTheme="minorHAnsi" w:hAnsiTheme="minorHAnsi"/>
          <w:sz w:val="22"/>
          <w:szCs w:val="22"/>
        </w:rPr>
        <w:t xml:space="preserve">e on how to revise the sessions to accommodate your needs. </w:t>
      </w:r>
    </w:p>
    <w:p w:rsidR="00552A28" w:rsidRPr="00552A28" w:rsidRDefault="00552A28" w:rsidP="0026019C">
      <w:pPr>
        <w:spacing w:line="288" w:lineRule="auto"/>
        <w:jc w:val="both"/>
        <w:rPr>
          <w:rFonts w:asciiTheme="minorHAnsi" w:hAnsiTheme="minorHAnsi"/>
          <w:sz w:val="22"/>
          <w:szCs w:val="22"/>
        </w:rPr>
      </w:pPr>
    </w:p>
    <w:p w:rsidR="00644AB3" w:rsidRPr="00552A28" w:rsidRDefault="005208FE" w:rsidP="0026019C">
      <w:pPr>
        <w:spacing w:line="288" w:lineRule="auto"/>
        <w:jc w:val="both"/>
        <w:rPr>
          <w:rFonts w:asciiTheme="minorHAnsi" w:hAnsiTheme="minorHAnsi"/>
          <w:sz w:val="22"/>
          <w:szCs w:val="22"/>
        </w:rPr>
      </w:pPr>
      <w:r w:rsidRPr="00552A28">
        <w:rPr>
          <w:rFonts w:asciiTheme="minorHAnsi" w:hAnsiTheme="minorHAnsi"/>
          <w:sz w:val="22"/>
          <w:szCs w:val="22"/>
        </w:rPr>
        <w:t xml:space="preserve">While the </w:t>
      </w:r>
      <w:r w:rsidR="005B1D56" w:rsidRPr="00552A28">
        <w:rPr>
          <w:rFonts w:asciiTheme="minorHAnsi" w:hAnsiTheme="minorHAnsi"/>
          <w:sz w:val="22"/>
          <w:szCs w:val="22"/>
        </w:rPr>
        <w:t>modules</w:t>
      </w:r>
      <w:r w:rsidRPr="00552A28">
        <w:rPr>
          <w:rFonts w:asciiTheme="minorHAnsi" w:hAnsiTheme="minorHAnsi"/>
          <w:sz w:val="22"/>
          <w:szCs w:val="22"/>
        </w:rPr>
        <w:t xml:space="preserve"> have been number</w:t>
      </w:r>
      <w:r w:rsidR="00850D27" w:rsidRPr="00552A28">
        <w:rPr>
          <w:rFonts w:asciiTheme="minorHAnsi" w:hAnsiTheme="minorHAnsi"/>
          <w:sz w:val="22"/>
          <w:szCs w:val="22"/>
        </w:rPr>
        <w:t>ed</w:t>
      </w:r>
      <w:r w:rsidRPr="00552A28">
        <w:rPr>
          <w:rFonts w:asciiTheme="minorHAnsi" w:hAnsiTheme="minorHAnsi"/>
          <w:sz w:val="22"/>
          <w:szCs w:val="22"/>
        </w:rPr>
        <w:t xml:space="preserve"> in sequential order, this should be adjusted depending on local needs, requests and time allocated for entire training. </w:t>
      </w:r>
    </w:p>
    <w:p w:rsidR="005E01F5" w:rsidRPr="00552A28" w:rsidRDefault="005E01F5" w:rsidP="0026019C">
      <w:pPr>
        <w:spacing w:line="288" w:lineRule="auto"/>
        <w:jc w:val="both"/>
        <w:rPr>
          <w:rFonts w:asciiTheme="minorHAnsi" w:hAnsiTheme="minorHAnsi"/>
          <w:sz w:val="22"/>
          <w:szCs w:val="22"/>
        </w:rPr>
      </w:pPr>
    </w:p>
    <w:p w:rsidR="0026019C" w:rsidRDefault="005E01F5" w:rsidP="00BF0DA8">
      <w:pPr>
        <w:spacing w:line="288" w:lineRule="auto"/>
        <w:jc w:val="both"/>
        <w:rPr>
          <w:rFonts w:asciiTheme="minorHAnsi" w:hAnsiTheme="minorHAnsi"/>
          <w:sz w:val="22"/>
          <w:szCs w:val="22"/>
        </w:rPr>
      </w:pPr>
      <w:r w:rsidRPr="00552A28">
        <w:rPr>
          <w:rFonts w:asciiTheme="minorHAnsi" w:hAnsiTheme="minorHAnsi"/>
          <w:sz w:val="22"/>
          <w:szCs w:val="22"/>
        </w:rPr>
        <w:t xml:space="preserve">Agenda examples are part of this package and should be adapted accordingly. </w:t>
      </w:r>
    </w:p>
    <w:p w:rsidR="0046096E" w:rsidRPr="00552A28" w:rsidRDefault="0046096E" w:rsidP="00644AB3">
      <w:pPr>
        <w:spacing w:line="288" w:lineRule="auto"/>
        <w:rPr>
          <w:rFonts w:asciiTheme="minorHAnsi" w:hAnsiTheme="minorHAnsi"/>
          <w:sz w:val="22"/>
          <w:szCs w:val="22"/>
        </w:rPr>
      </w:pPr>
    </w:p>
    <w:p w:rsidR="00644AB3" w:rsidRPr="00BF0DA8" w:rsidRDefault="00644AB3" w:rsidP="00644AB3">
      <w:pPr>
        <w:spacing w:line="288" w:lineRule="auto"/>
        <w:rPr>
          <w:rFonts w:asciiTheme="minorHAnsi" w:hAnsiTheme="minorHAnsi"/>
          <w:color w:val="0070C0"/>
          <w:sz w:val="28"/>
          <w:szCs w:val="28"/>
        </w:rPr>
      </w:pPr>
      <w:r w:rsidRPr="0026019C">
        <w:rPr>
          <w:rFonts w:asciiTheme="minorHAnsi" w:hAnsiTheme="minorHAnsi"/>
          <w:color w:val="0070C0"/>
          <w:sz w:val="28"/>
          <w:szCs w:val="28"/>
        </w:rPr>
        <w:t xml:space="preserve">LEARNING OUTCOMES </w:t>
      </w:r>
    </w:p>
    <w:p w:rsidR="00A146F5" w:rsidRPr="00BF0DA8" w:rsidRDefault="00BF0DA8" w:rsidP="00BF0DA8">
      <w:pPr>
        <w:numPr>
          <w:ilvl w:val="0"/>
          <w:numId w:val="8"/>
        </w:numPr>
        <w:spacing w:line="288"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val="en-US" w:eastAsia="en-US"/>
        </w:rPr>
        <w:t>Understand</w:t>
      </w:r>
      <w:r w:rsidR="00A146F5" w:rsidRPr="00BF0DA8">
        <w:rPr>
          <w:rFonts w:asciiTheme="minorHAnsi" w:eastAsiaTheme="minorHAnsi" w:hAnsiTheme="minorHAnsi" w:cstheme="minorBidi"/>
          <w:sz w:val="22"/>
          <w:szCs w:val="22"/>
          <w:lang w:val="en-US" w:eastAsia="en-US"/>
        </w:rPr>
        <w:t xml:space="preserve"> risk factors that make children vulnerable during emergencies</w:t>
      </w:r>
    </w:p>
    <w:p w:rsidR="00A146F5" w:rsidRPr="00BF0DA8" w:rsidRDefault="00A146F5" w:rsidP="00BF0DA8">
      <w:pPr>
        <w:numPr>
          <w:ilvl w:val="0"/>
          <w:numId w:val="8"/>
        </w:numPr>
        <w:spacing w:line="288" w:lineRule="auto"/>
        <w:rPr>
          <w:rFonts w:asciiTheme="minorHAnsi" w:eastAsiaTheme="minorHAnsi" w:hAnsiTheme="minorHAnsi" w:cstheme="minorBidi"/>
          <w:sz w:val="22"/>
          <w:szCs w:val="22"/>
          <w:lang w:eastAsia="en-US"/>
        </w:rPr>
      </w:pPr>
      <w:r w:rsidRPr="00BF0DA8">
        <w:rPr>
          <w:rFonts w:asciiTheme="minorHAnsi" w:eastAsiaTheme="minorHAnsi" w:hAnsiTheme="minorHAnsi" w:cstheme="minorBidi"/>
          <w:sz w:val="22"/>
          <w:szCs w:val="22"/>
          <w:lang w:val="en-US" w:eastAsia="en-US"/>
        </w:rPr>
        <w:t>Develop knowledge of best practices in prevention, preparedness and response to protecting children in emergencies</w:t>
      </w:r>
    </w:p>
    <w:p w:rsidR="00A146F5" w:rsidRPr="00BF0DA8" w:rsidRDefault="00A146F5" w:rsidP="00BF0DA8">
      <w:pPr>
        <w:numPr>
          <w:ilvl w:val="0"/>
          <w:numId w:val="8"/>
        </w:numPr>
        <w:spacing w:line="288" w:lineRule="auto"/>
        <w:rPr>
          <w:rFonts w:asciiTheme="minorHAnsi" w:eastAsiaTheme="minorHAnsi" w:hAnsiTheme="minorHAnsi" w:cstheme="minorBidi"/>
          <w:sz w:val="22"/>
          <w:szCs w:val="22"/>
          <w:lang w:eastAsia="en-US"/>
        </w:rPr>
      </w:pPr>
      <w:r w:rsidRPr="00BF0DA8">
        <w:rPr>
          <w:rFonts w:asciiTheme="minorHAnsi" w:eastAsiaTheme="minorHAnsi" w:hAnsiTheme="minorHAnsi" w:cstheme="minorBidi"/>
          <w:sz w:val="22"/>
          <w:szCs w:val="22"/>
          <w:lang w:val="en-US" w:eastAsia="en-US"/>
        </w:rPr>
        <w:t>Develop skills to protect children</w:t>
      </w:r>
    </w:p>
    <w:p w:rsidR="00A146F5" w:rsidRPr="00BF0DA8" w:rsidRDefault="00A146F5" w:rsidP="00BF0DA8">
      <w:pPr>
        <w:numPr>
          <w:ilvl w:val="0"/>
          <w:numId w:val="8"/>
        </w:numPr>
        <w:spacing w:line="288" w:lineRule="auto"/>
        <w:rPr>
          <w:rFonts w:asciiTheme="minorHAnsi" w:eastAsiaTheme="minorHAnsi" w:hAnsiTheme="minorHAnsi" w:cstheme="minorBidi"/>
          <w:sz w:val="22"/>
          <w:szCs w:val="22"/>
          <w:lang w:eastAsia="en-US"/>
        </w:rPr>
      </w:pPr>
      <w:r w:rsidRPr="00BF0DA8">
        <w:rPr>
          <w:rFonts w:asciiTheme="minorHAnsi" w:eastAsiaTheme="minorHAnsi" w:hAnsiTheme="minorHAnsi" w:cstheme="minorBidi"/>
          <w:sz w:val="22"/>
          <w:szCs w:val="22"/>
          <w:lang w:val="en-US" w:eastAsia="en-US"/>
        </w:rPr>
        <w:t>Understand the minimum standards for protecting children in humanitarian settings</w:t>
      </w:r>
    </w:p>
    <w:p w:rsidR="00A146F5" w:rsidRPr="00BF0DA8" w:rsidRDefault="00A146F5" w:rsidP="00BF0DA8">
      <w:pPr>
        <w:numPr>
          <w:ilvl w:val="0"/>
          <w:numId w:val="8"/>
        </w:numPr>
        <w:spacing w:line="288" w:lineRule="auto"/>
        <w:rPr>
          <w:rFonts w:asciiTheme="minorHAnsi" w:eastAsiaTheme="minorHAnsi" w:hAnsiTheme="minorHAnsi" w:cstheme="minorBidi"/>
          <w:sz w:val="22"/>
          <w:szCs w:val="22"/>
          <w:lang w:eastAsia="en-US"/>
        </w:rPr>
      </w:pPr>
      <w:r w:rsidRPr="00BF0DA8">
        <w:rPr>
          <w:rFonts w:asciiTheme="minorHAnsi" w:eastAsiaTheme="minorHAnsi" w:hAnsiTheme="minorHAnsi" w:cstheme="minorBidi"/>
          <w:sz w:val="22"/>
          <w:szCs w:val="22"/>
          <w:lang w:val="en-US" w:eastAsia="en-US"/>
        </w:rPr>
        <w:t>Improve</w:t>
      </w:r>
      <w:r w:rsidR="00BF0DA8">
        <w:rPr>
          <w:rFonts w:asciiTheme="minorHAnsi" w:eastAsiaTheme="minorHAnsi" w:hAnsiTheme="minorHAnsi" w:cstheme="minorBidi"/>
          <w:sz w:val="22"/>
          <w:szCs w:val="22"/>
          <w:lang w:val="en-US" w:eastAsia="en-US"/>
        </w:rPr>
        <w:t xml:space="preserve"> the</w:t>
      </w:r>
      <w:r w:rsidRPr="00BF0DA8">
        <w:rPr>
          <w:rFonts w:asciiTheme="minorHAnsi" w:eastAsiaTheme="minorHAnsi" w:hAnsiTheme="minorHAnsi" w:cstheme="minorBidi"/>
          <w:sz w:val="22"/>
          <w:szCs w:val="22"/>
          <w:lang w:val="en-US" w:eastAsia="en-US"/>
        </w:rPr>
        <w:t xml:space="preserve"> </w:t>
      </w:r>
      <w:r w:rsidR="00BF0DA8">
        <w:rPr>
          <w:rFonts w:asciiTheme="minorHAnsi" w:eastAsiaTheme="minorHAnsi" w:hAnsiTheme="minorHAnsi" w:cstheme="minorBidi"/>
          <w:sz w:val="22"/>
          <w:szCs w:val="22"/>
          <w:lang w:val="en-US" w:eastAsia="en-US"/>
        </w:rPr>
        <w:t>prevention and response programming</w:t>
      </w:r>
      <w:r w:rsidRPr="00BF0DA8">
        <w:rPr>
          <w:rFonts w:asciiTheme="minorHAnsi" w:eastAsiaTheme="minorHAnsi" w:hAnsiTheme="minorHAnsi" w:cstheme="minorBidi"/>
          <w:sz w:val="22"/>
          <w:szCs w:val="22"/>
          <w:lang w:val="en-US" w:eastAsia="en-US"/>
        </w:rPr>
        <w:t xml:space="preserve"> of the child protection in emergencies sector</w:t>
      </w:r>
    </w:p>
    <w:p w:rsidR="00A146F5" w:rsidRPr="00BF0DA8" w:rsidRDefault="00A146F5" w:rsidP="00BF0DA8">
      <w:pPr>
        <w:numPr>
          <w:ilvl w:val="0"/>
          <w:numId w:val="8"/>
        </w:numPr>
        <w:spacing w:line="288" w:lineRule="auto"/>
        <w:rPr>
          <w:rFonts w:asciiTheme="minorHAnsi" w:eastAsiaTheme="minorHAnsi" w:hAnsiTheme="minorHAnsi" w:cstheme="minorBidi"/>
          <w:sz w:val="22"/>
          <w:szCs w:val="22"/>
          <w:lang w:eastAsia="en-US"/>
        </w:rPr>
      </w:pPr>
      <w:r w:rsidRPr="00BF0DA8">
        <w:rPr>
          <w:rFonts w:asciiTheme="minorHAnsi" w:eastAsiaTheme="minorHAnsi" w:hAnsiTheme="minorHAnsi" w:cstheme="minorBidi"/>
          <w:sz w:val="22"/>
          <w:szCs w:val="22"/>
          <w:lang w:val="en-US" w:eastAsia="en-US"/>
        </w:rPr>
        <w:t>Develop plans on which the CPWG can action</w:t>
      </w:r>
    </w:p>
    <w:p w:rsidR="00A146F5" w:rsidRPr="00BF0DA8" w:rsidRDefault="00A146F5" w:rsidP="00BF0DA8">
      <w:pPr>
        <w:numPr>
          <w:ilvl w:val="0"/>
          <w:numId w:val="8"/>
        </w:numPr>
        <w:spacing w:line="288" w:lineRule="auto"/>
        <w:rPr>
          <w:rFonts w:asciiTheme="minorHAnsi" w:eastAsiaTheme="minorHAnsi" w:hAnsiTheme="minorHAnsi" w:cstheme="minorBidi"/>
          <w:sz w:val="22"/>
          <w:szCs w:val="22"/>
          <w:lang w:eastAsia="en-US"/>
        </w:rPr>
      </w:pPr>
      <w:r w:rsidRPr="00BF0DA8">
        <w:rPr>
          <w:rFonts w:asciiTheme="minorHAnsi" w:eastAsiaTheme="minorHAnsi" w:hAnsiTheme="minorHAnsi" w:cstheme="minorBidi"/>
          <w:sz w:val="22"/>
          <w:szCs w:val="22"/>
          <w:lang w:val="en-US" w:eastAsia="en-US"/>
        </w:rPr>
        <w:t>Draft an action plan</w:t>
      </w:r>
    </w:p>
    <w:p w:rsidR="0046096E" w:rsidRDefault="0046096E" w:rsidP="00644AB3">
      <w:pPr>
        <w:spacing w:line="288" w:lineRule="auto"/>
        <w:rPr>
          <w:rFonts w:asciiTheme="minorHAnsi" w:hAnsiTheme="minorHAnsi"/>
          <w:color w:val="0070C0"/>
          <w:sz w:val="36"/>
          <w:szCs w:val="36"/>
        </w:rPr>
      </w:pPr>
    </w:p>
    <w:p w:rsidR="0026019C" w:rsidRDefault="0026019C" w:rsidP="00644AB3">
      <w:pPr>
        <w:spacing w:line="288" w:lineRule="auto"/>
        <w:rPr>
          <w:rFonts w:asciiTheme="minorHAnsi" w:hAnsiTheme="minorHAnsi"/>
          <w:color w:val="0070C0"/>
          <w:sz w:val="28"/>
          <w:szCs w:val="28"/>
        </w:rPr>
      </w:pPr>
    </w:p>
    <w:p w:rsidR="0026019C" w:rsidRDefault="0026019C">
      <w:pPr>
        <w:spacing w:after="200" w:line="276" w:lineRule="auto"/>
        <w:rPr>
          <w:rFonts w:asciiTheme="minorHAnsi" w:hAnsiTheme="minorHAnsi"/>
          <w:color w:val="0070C0"/>
          <w:sz w:val="28"/>
          <w:szCs w:val="28"/>
        </w:rPr>
      </w:pPr>
    </w:p>
    <w:p w:rsidR="00644AB3" w:rsidRPr="0026019C" w:rsidRDefault="00644AB3" w:rsidP="00644AB3">
      <w:pPr>
        <w:spacing w:line="288" w:lineRule="auto"/>
        <w:rPr>
          <w:rFonts w:asciiTheme="minorHAnsi" w:hAnsiTheme="minorHAnsi"/>
          <w:color w:val="0070C0"/>
          <w:sz w:val="28"/>
          <w:szCs w:val="28"/>
        </w:rPr>
      </w:pPr>
      <w:r w:rsidRPr="0026019C">
        <w:rPr>
          <w:rFonts w:asciiTheme="minorHAnsi" w:hAnsiTheme="minorHAnsi"/>
          <w:color w:val="0070C0"/>
          <w:sz w:val="28"/>
          <w:szCs w:val="28"/>
        </w:rPr>
        <w:t xml:space="preserve">OUTLINE OF THE TRAINING </w:t>
      </w:r>
    </w:p>
    <w:p w:rsidR="00644AB3" w:rsidRPr="00552A28" w:rsidRDefault="00644AB3" w:rsidP="00644AB3">
      <w:pPr>
        <w:spacing w:line="288" w:lineRule="auto"/>
        <w:rPr>
          <w:rFonts w:asciiTheme="minorHAnsi" w:hAnsiTheme="minorHAnsi"/>
          <w:sz w:val="22"/>
          <w:szCs w:val="22"/>
        </w:rPr>
      </w:pPr>
    </w:p>
    <w:p w:rsidR="000A4A6C" w:rsidRPr="00552A28" w:rsidRDefault="000A4A6C" w:rsidP="0026019C">
      <w:pPr>
        <w:spacing w:line="288" w:lineRule="auto"/>
        <w:jc w:val="both"/>
        <w:rPr>
          <w:rFonts w:asciiTheme="minorHAnsi" w:hAnsiTheme="minorHAnsi"/>
          <w:sz w:val="22"/>
          <w:szCs w:val="22"/>
        </w:rPr>
      </w:pPr>
      <w:r w:rsidRPr="00552A28">
        <w:rPr>
          <w:rFonts w:asciiTheme="minorHAnsi" w:hAnsiTheme="minorHAnsi"/>
          <w:sz w:val="22"/>
          <w:szCs w:val="22"/>
        </w:rPr>
        <w:t>The t</w:t>
      </w:r>
      <w:r w:rsidR="005B1D56" w:rsidRPr="00552A28">
        <w:rPr>
          <w:rFonts w:asciiTheme="minorHAnsi" w:hAnsiTheme="minorHAnsi"/>
          <w:sz w:val="22"/>
          <w:szCs w:val="22"/>
        </w:rPr>
        <w:t xml:space="preserve">raining has been developed in module and </w:t>
      </w:r>
      <w:r w:rsidRPr="00552A28">
        <w:rPr>
          <w:rFonts w:asciiTheme="minorHAnsi" w:hAnsiTheme="minorHAnsi"/>
          <w:sz w:val="22"/>
          <w:szCs w:val="22"/>
        </w:rPr>
        <w:t xml:space="preserve">session order but depending on the priorities of the specific training you are delivering you can easily adapt and change the order. </w:t>
      </w:r>
    </w:p>
    <w:p w:rsidR="00B6535E" w:rsidRDefault="00B6535E" w:rsidP="0026019C">
      <w:pPr>
        <w:spacing w:line="288" w:lineRule="auto"/>
        <w:jc w:val="both"/>
        <w:rPr>
          <w:rFonts w:asciiTheme="minorHAnsi" w:hAnsiTheme="minorHAnsi"/>
          <w:sz w:val="22"/>
          <w:szCs w:val="22"/>
        </w:rPr>
      </w:pPr>
    </w:p>
    <w:p w:rsidR="001A5F4B" w:rsidRPr="001A5F4B" w:rsidRDefault="001A5F4B" w:rsidP="001A5F4B">
      <w:pPr>
        <w:pStyle w:val="DHSHeadingC"/>
        <w:spacing w:line="288" w:lineRule="auto"/>
        <w:ind w:left="2160" w:hanging="2160"/>
        <w:jc w:val="both"/>
        <w:rPr>
          <w:rFonts w:asciiTheme="minorHAnsi" w:hAnsiTheme="minorHAnsi" w:cs="Arial"/>
          <w:color w:val="0070C0"/>
          <w:sz w:val="22"/>
          <w:szCs w:val="22"/>
        </w:rPr>
      </w:pPr>
      <w:r w:rsidRPr="00552A28">
        <w:rPr>
          <w:rFonts w:asciiTheme="minorHAnsi" w:hAnsiTheme="minorHAnsi" w:cs="Arial"/>
          <w:b/>
          <w:color w:val="0070C0"/>
          <w:sz w:val="22"/>
          <w:szCs w:val="22"/>
        </w:rPr>
        <w:t xml:space="preserve">SESSION 1 –  </w:t>
      </w:r>
      <w:r w:rsidRPr="00552A28">
        <w:rPr>
          <w:rFonts w:asciiTheme="minorHAnsi" w:hAnsiTheme="minorHAnsi" w:cs="Arial"/>
          <w:b/>
          <w:color w:val="0070C0"/>
          <w:sz w:val="22"/>
          <w:szCs w:val="22"/>
        </w:rPr>
        <w:tab/>
        <w:t xml:space="preserve">INTRODUCTION TO TRAINING </w:t>
      </w:r>
      <w:r w:rsidRPr="00552A28">
        <w:rPr>
          <w:rFonts w:asciiTheme="minorHAnsi" w:hAnsiTheme="minorHAnsi" w:cs="Arial"/>
          <w:color w:val="0070C0"/>
          <w:sz w:val="22"/>
          <w:szCs w:val="22"/>
        </w:rPr>
        <w:t xml:space="preserve">– </w:t>
      </w:r>
      <w:r w:rsidRPr="00552A28">
        <w:rPr>
          <w:rFonts w:asciiTheme="minorHAnsi" w:hAnsiTheme="minorHAnsi" w:cs="Arial"/>
          <w:color w:val="auto"/>
          <w:sz w:val="22"/>
          <w:szCs w:val="22"/>
        </w:rPr>
        <w:t xml:space="preserve">Welcomes and introduces participants to each other. This session also sets a foundation of safety within the training room.  </w:t>
      </w:r>
    </w:p>
    <w:p w:rsidR="00D24FFF" w:rsidRDefault="00D24FFF" w:rsidP="0026019C">
      <w:pPr>
        <w:pStyle w:val="DHSHeadingC"/>
        <w:spacing w:line="288" w:lineRule="auto"/>
        <w:jc w:val="both"/>
        <w:rPr>
          <w:rFonts w:asciiTheme="minorHAnsi" w:hAnsiTheme="minorHAnsi" w:cs="Arial"/>
          <w:b/>
          <w:color w:val="FF0000"/>
          <w:sz w:val="22"/>
          <w:szCs w:val="22"/>
        </w:rPr>
      </w:pPr>
    </w:p>
    <w:p w:rsidR="001A5F4B" w:rsidRPr="001A5F4B" w:rsidRDefault="001A5F4B" w:rsidP="0026019C">
      <w:pPr>
        <w:pStyle w:val="DHSHeadingC"/>
        <w:spacing w:line="288" w:lineRule="auto"/>
        <w:jc w:val="both"/>
        <w:rPr>
          <w:rFonts w:asciiTheme="minorHAnsi" w:hAnsiTheme="minorHAnsi" w:cs="Arial"/>
          <w:b/>
          <w:color w:val="FF0000"/>
          <w:sz w:val="22"/>
          <w:szCs w:val="22"/>
        </w:rPr>
      </w:pPr>
      <w:r w:rsidRPr="001A5F4B">
        <w:rPr>
          <w:rFonts w:asciiTheme="minorHAnsi" w:hAnsiTheme="minorHAnsi" w:cs="Arial"/>
          <w:b/>
          <w:color w:val="FF0000"/>
          <w:sz w:val="22"/>
          <w:szCs w:val="22"/>
        </w:rPr>
        <w:t xml:space="preserve">MODULE 1 – </w:t>
      </w:r>
      <w:r w:rsidRPr="001A5F4B">
        <w:rPr>
          <w:rFonts w:asciiTheme="minorHAnsi" w:hAnsiTheme="minorHAnsi" w:cs="Arial"/>
          <w:b/>
          <w:color w:val="FF0000"/>
          <w:sz w:val="22"/>
          <w:szCs w:val="22"/>
        </w:rPr>
        <w:tab/>
      </w:r>
      <w:r>
        <w:rPr>
          <w:rFonts w:asciiTheme="minorHAnsi" w:hAnsiTheme="minorHAnsi" w:cs="Arial"/>
          <w:b/>
          <w:color w:val="FF0000"/>
          <w:sz w:val="22"/>
          <w:szCs w:val="22"/>
        </w:rPr>
        <w:tab/>
      </w:r>
      <w:r w:rsidR="00D315BE">
        <w:rPr>
          <w:rFonts w:asciiTheme="minorHAnsi" w:hAnsiTheme="minorHAnsi" w:cs="Arial"/>
          <w:b/>
          <w:color w:val="FF0000"/>
          <w:sz w:val="22"/>
          <w:szCs w:val="22"/>
        </w:rPr>
        <w:t>PRINCIPLES AND APPROACHES TO CPIE</w:t>
      </w:r>
    </w:p>
    <w:p w:rsidR="000A4A6C" w:rsidRPr="00D87644" w:rsidRDefault="001A5F4B" w:rsidP="00D87644">
      <w:pPr>
        <w:pStyle w:val="DHSHeadingC"/>
        <w:spacing w:line="288" w:lineRule="auto"/>
        <w:ind w:left="2160" w:hanging="2160"/>
        <w:jc w:val="both"/>
        <w:rPr>
          <w:rFonts w:asciiTheme="minorHAnsi" w:hAnsiTheme="minorHAnsi" w:cs="Arial"/>
          <w:color w:val="0070C0"/>
          <w:sz w:val="22"/>
          <w:szCs w:val="22"/>
        </w:rPr>
      </w:pPr>
      <w:r w:rsidRPr="001A5F4B">
        <w:rPr>
          <w:rFonts w:asciiTheme="minorHAnsi" w:hAnsiTheme="minorHAnsi" w:cs="Arial"/>
          <w:b/>
          <w:color w:val="FF0000"/>
          <w:sz w:val="22"/>
          <w:szCs w:val="22"/>
        </w:rPr>
        <w:t xml:space="preserve">M1 – </w:t>
      </w:r>
      <w:r w:rsidR="00ED6D57"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1</w:t>
      </w:r>
      <w:r w:rsidR="00ED6D57" w:rsidRPr="00552A28">
        <w:rPr>
          <w:rFonts w:asciiTheme="minorHAnsi" w:hAnsiTheme="minorHAnsi" w:cs="Arial"/>
          <w:b/>
          <w:color w:val="0070C0"/>
          <w:sz w:val="22"/>
          <w:szCs w:val="22"/>
        </w:rPr>
        <w:t xml:space="preserve"> </w:t>
      </w:r>
      <w:r w:rsidR="00BC32ED" w:rsidRPr="00552A28">
        <w:rPr>
          <w:rFonts w:asciiTheme="minorHAnsi" w:hAnsiTheme="minorHAnsi" w:cs="Arial"/>
          <w:b/>
          <w:color w:val="0070C0"/>
          <w:sz w:val="22"/>
          <w:szCs w:val="22"/>
        </w:rPr>
        <w:t xml:space="preserve">– </w:t>
      </w:r>
      <w:r w:rsidR="00BC32ED" w:rsidRPr="00552A28">
        <w:rPr>
          <w:rFonts w:asciiTheme="minorHAnsi" w:hAnsiTheme="minorHAnsi" w:cs="Arial"/>
          <w:b/>
          <w:color w:val="0070C0"/>
          <w:sz w:val="22"/>
          <w:szCs w:val="22"/>
        </w:rPr>
        <w:tab/>
      </w:r>
      <w:r w:rsidR="00D315BE">
        <w:rPr>
          <w:rFonts w:asciiTheme="minorHAnsi" w:hAnsiTheme="minorHAnsi" w:cstheme="minorHAnsi"/>
          <w:b/>
          <w:color w:val="0070C0"/>
          <w:sz w:val="22"/>
          <w:szCs w:val="22"/>
        </w:rPr>
        <w:t>OVERRIDING PRINCIPLES</w:t>
      </w:r>
      <w:r>
        <w:rPr>
          <w:rFonts w:asciiTheme="minorHAnsi" w:hAnsiTheme="minorHAnsi" w:cs="Arial"/>
          <w:color w:val="0070C0"/>
          <w:sz w:val="22"/>
          <w:szCs w:val="22"/>
        </w:rPr>
        <w:t xml:space="preserve"> – </w:t>
      </w:r>
      <w:r w:rsidR="00850D27" w:rsidRPr="00552A28">
        <w:rPr>
          <w:rFonts w:asciiTheme="minorHAnsi" w:hAnsiTheme="minorHAnsi" w:cs="Calibri"/>
          <w:color w:val="auto"/>
          <w:sz w:val="22"/>
          <w:szCs w:val="22"/>
          <w:lang w:val="en-GB"/>
        </w:rPr>
        <w:t xml:space="preserve">This session is </w:t>
      </w:r>
      <w:r w:rsidR="00D87644">
        <w:rPr>
          <w:rFonts w:asciiTheme="minorHAnsi" w:hAnsiTheme="minorHAnsi" w:cs="Calibri"/>
          <w:color w:val="auto"/>
          <w:sz w:val="22"/>
          <w:szCs w:val="22"/>
          <w:lang w:val="en-GB"/>
        </w:rPr>
        <w:t>gives an overview of all principles related to CPIE programming including the overarching principles of the CRC</w:t>
      </w:r>
      <w:r w:rsidR="00850D27" w:rsidRPr="00552A28">
        <w:rPr>
          <w:rFonts w:asciiTheme="minorHAnsi" w:hAnsiTheme="minorHAnsi" w:cs="Calibri"/>
          <w:color w:val="auto"/>
          <w:sz w:val="22"/>
          <w:szCs w:val="22"/>
          <w:lang w:val="en-GB"/>
        </w:rPr>
        <w:t>.</w:t>
      </w:r>
    </w:p>
    <w:p w:rsidR="00D87644" w:rsidRDefault="00D87644" w:rsidP="00D87644">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 xml:space="preserve">M1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2</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STRENGTHEN CHILD PROTECTION SYSTEMS</w:t>
      </w:r>
      <w:r>
        <w:rPr>
          <w:rFonts w:asciiTheme="minorHAnsi" w:hAnsiTheme="minorHAnsi" w:cs="Arial"/>
          <w:color w:val="0070C0"/>
          <w:sz w:val="22"/>
          <w:szCs w:val="22"/>
        </w:rPr>
        <w:t xml:space="preserve"> – </w:t>
      </w:r>
      <w:r w:rsidRPr="00552A28">
        <w:rPr>
          <w:rFonts w:asciiTheme="minorHAnsi" w:hAnsiTheme="minorHAnsi" w:cs="Calibri"/>
          <w:color w:val="auto"/>
          <w:sz w:val="22"/>
          <w:szCs w:val="22"/>
          <w:lang w:val="en-GB"/>
        </w:rPr>
        <w:t xml:space="preserve">This session is </w:t>
      </w:r>
      <w:r>
        <w:rPr>
          <w:rFonts w:asciiTheme="minorHAnsi" w:hAnsiTheme="minorHAnsi" w:cs="Calibri"/>
          <w:color w:val="auto"/>
          <w:sz w:val="22"/>
          <w:szCs w:val="22"/>
          <w:lang w:val="en-GB"/>
        </w:rPr>
        <w:t xml:space="preserve">focuses in on principle 5 of the CPMS, CP Systems Strengthening. </w:t>
      </w:r>
    </w:p>
    <w:p w:rsidR="00D87644" w:rsidRPr="001A5F4B" w:rsidRDefault="00D87644" w:rsidP="00D87644">
      <w:pPr>
        <w:pStyle w:val="DHSHeadingC"/>
        <w:spacing w:line="288" w:lineRule="auto"/>
        <w:ind w:left="2160" w:hanging="2160"/>
        <w:jc w:val="both"/>
        <w:rPr>
          <w:rFonts w:asciiTheme="minorHAnsi" w:hAnsiTheme="minorHAnsi" w:cs="Arial"/>
          <w:color w:val="0070C0"/>
          <w:sz w:val="22"/>
          <w:szCs w:val="22"/>
        </w:rPr>
      </w:pPr>
      <w:r w:rsidRPr="001A5F4B">
        <w:rPr>
          <w:rFonts w:asciiTheme="minorHAnsi" w:hAnsiTheme="minorHAnsi" w:cs="Arial"/>
          <w:b/>
          <w:color w:val="FF0000"/>
          <w:sz w:val="22"/>
          <w:szCs w:val="22"/>
        </w:rPr>
        <w:t xml:space="preserve">M1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3</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CHILD PROTECTION AND DISEASTER RISK REDUCTION</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 xml:space="preserve">How does CPIE fit with DRR? This session covers the basics of DRR and the possible application of this within CPIE. </w:t>
      </w:r>
    </w:p>
    <w:p w:rsidR="00D87644" w:rsidRDefault="00D87644" w:rsidP="00D87644">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 xml:space="preserve">M1 – </w:t>
      </w:r>
      <w:r>
        <w:rPr>
          <w:rFonts w:asciiTheme="minorHAnsi" w:hAnsiTheme="minorHAnsi" w:cs="Arial"/>
          <w:b/>
          <w:color w:val="0070C0"/>
          <w:sz w:val="22"/>
          <w:szCs w:val="22"/>
        </w:rPr>
        <w:t>OPTIONAL</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CHILD PROTECTION MINIMUM STANDARDS IN HUMANITARIAN ACTION</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 xml:space="preserve">An optional session for those new to the CPMS. This session gives a quick overview of the CPMS. </w:t>
      </w:r>
    </w:p>
    <w:p w:rsidR="00D24FFF" w:rsidRDefault="00D24FFF" w:rsidP="006F6867">
      <w:pPr>
        <w:pStyle w:val="DHSHeadingC"/>
        <w:spacing w:line="288" w:lineRule="auto"/>
        <w:rPr>
          <w:rFonts w:asciiTheme="minorHAnsi" w:hAnsiTheme="minorHAnsi" w:cs="Arial"/>
          <w:b/>
          <w:color w:val="FF0000"/>
          <w:sz w:val="22"/>
          <w:szCs w:val="22"/>
        </w:rPr>
      </w:pPr>
    </w:p>
    <w:p w:rsidR="00D87644" w:rsidRPr="001A5F4B" w:rsidRDefault="00D87644" w:rsidP="006F6867">
      <w:pPr>
        <w:pStyle w:val="DHSHeadingC"/>
        <w:spacing w:line="288" w:lineRule="auto"/>
        <w:rPr>
          <w:rFonts w:asciiTheme="minorHAnsi" w:hAnsiTheme="minorHAnsi" w:cs="Arial"/>
          <w:b/>
          <w:color w:val="FF0000"/>
          <w:sz w:val="22"/>
          <w:szCs w:val="22"/>
        </w:rPr>
      </w:pPr>
      <w:r w:rsidRPr="001A5F4B">
        <w:rPr>
          <w:rFonts w:asciiTheme="minorHAnsi" w:hAnsiTheme="minorHAnsi" w:cs="Arial"/>
          <w:b/>
          <w:color w:val="FF0000"/>
          <w:sz w:val="22"/>
          <w:szCs w:val="22"/>
        </w:rPr>
        <w:t xml:space="preserve">MODULE </w:t>
      </w:r>
      <w:r>
        <w:rPr>
          <w:rFonts w:asciiTheme="minorHAnsi" w:hAnsiTheme="minorHAnsi" w:cs="Arial"/>
          <w:b/>
          <w:color w:val="FF0000"/>
          <w:sz w:val="22"/>
          <w:szCs w:val="22"/>
        </w:rPr>
        <w:t>2</w:t>
      </w:r>
      <w:r w:rsidRPr="001A5F4B">
        <w:rPr>
          <w:rFonts w:asciiTheme="minorHAnsi" w:hAnsiTheme="minorHAnsi" w:cs="Arial"/>
          <w:b/>
          <w:color w:val="FF0000"/>
          <w:sz w:val="22"/>
          <w:szCs w:val="22"/>
        </w:rPr>
        <w:t xml:space="preserve"> – </w:t>
      </w:r>
      <w:r w:rsidRPr="001A5F4B">
        <w:rPr>
          <w:rFonts w:asciiTheme="minorHAnsi" w:hAnsiTheme="minorHAnsi" w:cs="Arial"/>
          <w:b/>
          <w:color w:val="FF0000"/>
          <w:sz w:val="22"/>
          <w:szCs w:val="22"/>
        </w:rPr>
        <w:tab/>
      </w:r>
      <w:r>
        <w:rPr>
          <w:rFonts w:asciiTheme="minorHAnsi" w:hAnsiTheme="minorHAnsi" w:cs="Arial"/>
          <w:b/>
          <w:color w:val="FF0000"/>
          <w:sz w:val="22"/>
          <w:szCs w:val="22"/>
        </w:rPr>
        <w:tab/>
        <w:t>ENSURING A QUALITY CHILD PROTECTION RESPONSE</w:t>
      </w:r>
    </w:p>
    <w:p w:rsidR="00D87644" w:rsidRDefault="00D87644" w:rsidP="00D87644">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2</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1</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COORDINATION</w:t>
      </w:r>
      <w:r>
        <w:rPr>
          <w:rFonts w:asciiTheme="minorHAnsi" w:hAnsiTheme="minorHAnsi" w:cs="Arial"/>
          <w:color w:val="0070C0"/>
          <w:sz w:val="22"/>
          <w:szCs w:val="22"/>
        </w:rPr>
        <w:t xml:space="preserve"> – </w:t>
      </w:r>
      <w:r w:rsidRPr="00552A28">
        <w:rPr>
          <w:rFonts w:asciiTheme="minorHAnsi" w:hAnsiTheme="minorHAnsi" w:cs="Calibri"/>
          <w:color w:val="auto"/>
          <w:sz w:val="22"/>
          <w:szCs w:val="22"/>
          <w:lang w:val="en-GB"/>
        </w:rPr>
        <w:t xml:space="preserve">This session is </w:t>
      </w:r>
      <w:r>
        <w:rPr>
          <w:rFonts w:asciiTheme="minorHAnsi" w:hAnsiTheme="minorHAnsi" w:cs="Calibri"/>
          <w:color w:val="auto"/>
          <w:sz w:val="22"/>
          <w:szCs w:val="22"/>
          <w:lang w:val="en-GB"/>
        </w:rPr>
        <w:t>gives an overview of coordination in humanitarian settings focusing on the role of the child protection sub-cluster.</w:t>
      </w:r>
    </w:p>
    <w:p w:rsidR="00D87644" w:rsidRDefault="00D87644" w:rsidP="00D87644">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2</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2</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HUMAN RESOURCES</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This session gives an overview of standard 2 within the CPMS. It also has three optional sessions:</w:t>
      </w:r>
    </w:p>
    <w:p w:rsidR="00D87644" w:rsidRPr="00D87644" w:rsidRDefault="00D87644" w:rsidP="00D87644">
      <w:pPr>
        <w:pStyle w:val="DHSHeadingC"/>
        <w:spacing w:line="288" w:lineRule="auto"/>
        <w:ind w:left="2160"/>
        <w:jc w:val="both"/>
        <w:rPr>
          <w:rFonts w:asciiTheme="minorHAnsi" w:hAnsiTheme="minorHAnsi" w:cs="Calibri"/>
          <w:color w:val="auto"/>
          <w:sz w:val="22"/>
          <w:szCs w:val="22"/>
          <w:lang w:val="en-GB"/>
        </w:rPr>
      </w:pPr>
      <w:r>
        <w:rPr>
          <w:rFonts w:asciiTheme="minorHAnsi" w:hAnsiTheme="minorHAnsi" w:cs="Arial"/>
          <w:b/>
          <w:color w:val="FF0000"/>
          <w:sz w:val="22"/>
          <w:szCs w:val="22"/>
        </w:rPr>
        <w:t xml:space="preserve">M2 – </w:t>
      </w:r>
      <w:r w:rsidRPr="00D87644">
        <w:rPr>
          <w:rFonts w:asciiTheme="minorHAnsi" w:hAnsiTheme="minorHAnsi" w:cs="Arial"/>
          <w:b/>
          <w:color w:val="0070C0"/>
          <w:sz w:val="22"/>
          <w:szCs w:val="22"/>
        </w:rPr>
        <w:t>S2 –</w:t>
      </w:r>
      <w:r w:rsidRPr="00D87644">
        <w:rPr>
          <w:rFonts w:asciiTheme="minorHAnsi" w:hAnsiTheme="minorHAnsi" w:cs="Calibri"/>
          <w:b/>
          <w:color w:val="0070C0"/>
          <w:sz w:val="22"/>
          <w:szCs w:val="22"/>
          <w:lang w:val="en-GB"/>
        </w:rPr>
        <w:t xml:space="preserve"> OPTIONAL SESSION – 1 – CODE OF CONDUCT </w:t>
      </w:r>
      <w:r>
        <w:rPr>
          <w:rFonts w:asciiTheme="minorHAnsi" w:hAnsiTheme="minorHAnsi" w:cs="Calibri"/>
          <w:b/>
          <w:color w:val="0070C0"/>
          <w:sz w:val="22"/>
          <w:szCs w:val="22"/>
          <w:lang w:val="en-GB"/>
        </w:rPr>
        <w:t xml:space="preserve">– </w:t>
      </w:r>
      <w:r>
        <w:rPr>
          <w:rFonts w:asciiTheme="minorHAnsi" w:hAnsiTheme="minorHAnsi" w:cs="Calibri"/>
          <w:color w:val="auto"/>
          <w:sz w:val="22"/>
          <w:szCs w:val="22"/>
          <w:lang w:val="en-GB"/>
        </w:rPr>
        <w:t xml:space="preserve">looking at the SG Bulletins and prevention of SEA. This session includes planning in training context. </w:t>
      </w:r>
    </w:p>
    <w:p w:rsidR="00D87644" w:rsidRPr="00D87644" w:rsidRDefault="00D87644" w:rsidP="00D87644">
      <w:pPr>
        <w:pStyle w:val="DHSHeadingC"/>
        <w:spacing w:line="288" w:lineRule="auto"/>
        <w:ind w:left="2160" w:hanging="2160"/>
        <w:jc w:val="both"/>
        <w:rPr>
          <w:rFonts w:asciiTheme="minorHAnsi" w:hAnsiTheme="minorHAnsi" w:cs="Calibri"/>
          <w:color w:val="0070C0"/>
          <w:sz w:val="22"/>
          <w:szCs w:val="22"/>
          <w:lang w:val="en-GB"/>
        </w:rPr>
      </w:pPr>
      <w:r w:rsidRPr="00D87644">
        <w:rPr>
          <w:rFonts w:asciiTheme="minorHAnsi" w:hAnsiTheme="minorHAnsi" w:cs="Arial"/>
          <w:b/>
          <w:color w:val="0070C0"/>
          <w:sz w:val="22"/>
          <w:szCs w:val="22"/>
        </w:rPr>
        <w:tab/>
      </w:r>
      <w:r w:rsidRPr="00D87644">
        <w:rPr>
          <w:rFonts w:asciiTheme="minorHAnsi" w:hAnsiTheme="minorHAnsi" w:cs="Arial"/>
          <w:b/>
          <w:color w:val="FF0000"/>
          <w:sz w:val="22"/>
          <w:szCs w:val="22"/>
        </w:rPr>
        <w:t xml:space="preserve">M2 – </w:t>
      </w:r>
      <w:r w:rsidRPr="00D87644">
        <w:rPr>
          <w:rFonts w:asciiTheme="minorHAnsi" w:hAnsiTheme="minorHAnsi" w:cs="Arial"/>
          <w:b/>
          <w:color w:val="0070C0"/>
          <w:sz w:val="22"/>
          <w:szCs w:val="22"/>
        </w:rPr>
        <w:t>S2 –</w:t>
      </w:r>
      <w:r w:rsidRPr="00D87644">
        <w:rPr>
          <w:rFonts w:asciiTheme="minorHAnsi" w:hAnsiTheme="minorHAnsi" w:cs="Calibri"/>
          <w:b/>
          <w:color w:val="0070C0"/>
          <w:sz w:val="22"/>
          <w:szCs w:val="22"/>
          <w:lang w:val="en-GB"/>
        </w:rPr>
        <w:t xml:space="preserve"> OPTIONAL SESSION – 2 – SELF CARE</w:t>
      </w:r>
      <w:r>
        <w:rPr>
          <w:rFonts w:asciiTheme="minorHAnsi" w:hAnsiTheme="minorHAnsi" w:cs="Calibri"/>
          <w:b/>
          <w:color w:val="0070C0"/>
          <w:sz w:val="22"/>
          <w:szCs w:val="22"/>
          <w:lang w:val="en-GB"/>
        </w:rPr>
        <w:t xml:space="preserve"> – </w:t>
      </w:r>
      <w:r w:rsidRPr="00D87644">
        <w:rPr>
          <w:rFonts w:asciiTheme="minorHAnsi" w:hAnsiTheme="minorHAnsi" w:cs="Calibri"/>
          <w:color w:val="auto"/>
          <w:sz w:val="22"/>
          <w:szCs w:val="22"/>
          <w:lang w:val="en-GB"/>
        </w:rPr>
        <w:t xml:space="preserve">Recognising </w:t>
      </w:r>
      <w:r>
        <w:rPr>
          <w:rFonts w:asciiTheme="minorHAnsi" w:hAnsiTheme="minorHAnsi" w:cs="Calibri"/>
          <w:color w:val="auto"/>
          <w:sz w:val="22"/>
          <w:szCs w:val="22"/>
          <w:lang w:val="en-GB"/>
        </w:rPr>
        <w:t xml:space="preserve">the needs of our workforce, this session challenges participants to take care of themselves and colleagues, includes tools and resources. </w:t>
      </w:r>
    </w:p>
    <w:p w:rsidR="00D87644" w:rsidRDefault="00D87644" w:rsidP="00D87644">
      <w:pPr>
        <w:pStyle w:val="DHSHeadingC"/>
        <w:spacing w:line="288" w:lineRule="auto"/>
        <w:ind w:left="2160" w:hanging="2160"/>
        <w:jc w:val="both"/>
        <w:rPr>
          <w:rFonts w:asciiTheme="minorHAnsi" w:hAnsiTheme="minorHAnsi" w:cs="Calibri"/>
          <w:b/>
          <w:color w:val="0070C0"/>
          <w:sz w:val="22"/>
          <w:szCs w:val="22"/>
          <w:lang w:val="en-GB"/>
        </w:rPr>
      </w:pPr>
      <w:r w:rsidRPr="00D87644">
        <w:rPr>
          <w:rFonts w:asciiTheme="minorHAnsi" w:hAnsiTheme="minorHAnsi" w:cs="Arial"/>
          <w:b/>
          <w:color w:val="0070C0"/>
          <w:sz w:val="22"/>
          <w:szCs w:val="22"/>
        </w:rPr>
        <w:tab/>
      </w:r>
      <w:r w:rsidRPr="00D87644">
        <w:rPr>
          <w:rFonts w:asciiTheme="minorHAnsi" w:hAnsiTheme="minorHAnsi" w:cs="Arial"/>
          <w:b/>
          <w:color w:val="FF0000"/>
          <w:sz w:val="22"/>
          <w:szCs w:val="22"/>
        </w:rPr>
        <w:t xml:space="preserve">M2 – </w:t>
      </w:r>
      <w:r w:rsidRPr="00D87644">
        <w:rPr>
          <w:rFonts w:asciiTheme="minorHAnsi" w:hAnsiTheme="minorHAnsi" w:cs="Arial"/>
          <w:b/>
          <w:color w:val="0070C0"/>
          <w:sz w:val="22"/>
          <w:szCs w:val="22"/>
        </w:rPr>
        <w:t>S2 –</w:t>
      </w:r>
      <w:r w:rsidRPr="00D87644">
        <w:rPr>
          <w:rFonts w:asciiTheme="minorHAnsi" w:hAnsiTheme="minorHAnsi" w:cs="Calibri"/>
          <w:b/>
          <w:color w:val="0070C0"/>
          <w:sz w:val="22"/>
          <w:szCs w:val="22"/>
          <w:lang w:val="en-GB"/>
        </w:rPr>
        <w:t xml:space="preserve"> OPTIONAL SESSION – 3 – CAPACITY BUILDING</w:t>
      </w:r>
      <w:r>
        <w:rPr>
          <w:rFonts w:asciiTheme="minorHAnsi" w:hAnsiTheme="minorHAnsi" w:cs="Calibri"/>
          <w:b/>
          <w:color w:val="0070C0"/>
          <w:sz w:val="22"/>
          <w:szCs w:val="22"/>
          <w:lang w:val="en-GB"/>
        </w:rPr>
        <w:t xml:space="preserve"> – </w:t>
      </w:r>
      <w:r w:rsidR="006F6867" w:rsidRPr="006F6867">
        <w:rPr>
          <w:rFonts w:asciiTheme="minorHAnsi" w:hAnsiTheme="minorHAnsi" w:cs="Calibri"/>
          <w:color w:val="auto"/>
          <w:sz w:val="22"/>
          <w:szCs w:val="22"/>
          <w:lang w:val="en-GB"/>
        </w:rPr>
        <w:t xml:space="preserve">This session gives an overview of how to develop and assess capacity building needs and the CPWG pedagogy. </w:t>
      </w:r>
    </w:p>
    <w:p w:rsidR="00D24FFF" w:rsidRDefault="00D24FFF" w:rsidP="006F6867">
      <w:pPr>
        <w:pStyle w:val="DHSHeadingC"/>
        <w:spacing w:line="288" w:lineRule="auto"/>
        <w:ind w:left="2160" w:hanging="2160"/>
        <w:jc w:val="both"/>
        <w:rPr>
          <w:rFonts w:asciiTheme="minorHAnsi" w:hAnsiTheme="minorHAnsi" w:cs="Arial"/>
          <w:b/>
          <w:color w:val="FF0000"/>
          <w:sz w:val="22"/>
          <w:szCs w:val="22"/>
        </w:rPr>
      </w:pPr>
    </w:p>
    <w:p w:rsidR="006F6867" w:rsidRPr="00D24FFF" w:rsidRDefault="006F6867" w:rsidP="00D24FFF">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2</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3</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COMMUNICATION AND ADVOCACY</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How to approach communication and advocacy in humanitarian contexts. Partici</w:t>
      </w:r>
      <w:r w:rsidR="00D24FFF">
        <w:rPr>
          <w:rFonts w:asciiTheme="minorHAnsi" w:hAnsiTheme="minorHAnsi" w:cs="Calibri"/>
          <w:color w:val="auto"/>
          <w:sz w:val="22"/>
          <w:szCs w:val="22"/>
          <w:lang w:val="en-GB"/>
        </w:rPr>
        <w:t xml:space="preserve">pants get to apply the theory. </w:t>
      </w:r>
    </w:p>
    <w:p w:rsidR="006F6867" w:rsidRDefault="006F6867" w:rsidP="006F6867">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2</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4</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PROGRAMME CYCLE MANAGEMENT</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 xml:space="preserve">Participants discover what is the PCM and how this applies throughout everyday CPIE work. This session also includes a pre-course learning activity. </w:t>
      </w:r>
    </w:p>
    <w:p w:rsidR="006F6867" w:rsidRDefault="006F6867" w:rsidP="006F6867">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2</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5</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INFORMATION MANAGEMENT</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There are two sessions available for use here. One is for very basic level of IM in CPIE, the other is for a more in-depth use of the IM tools, they include the CPRA.</w:t>
      </w:r>
    </w:p>
    <w:p w:rsidR="006F6867" w:rsidRDefault="006F6867" w:rsidP="006F6867">
      <w:pPr>
        <w:pStyle w:val="DHSHeadingC"/>
        <w:spacing w:line="288" w:lineRule="auto"/>
        <w:ind w:left="2160" w:hanging="2160"/>
        <w:jc w:val="both"/>
        <w:rPr>
          <w:rFonts w:asciiTheme="minorHAnsi" w:hAnsiTheme="minorHAnsi" w:cs="Calibri"/>
          <w:color w:val="auto"/>
          <w:sz w:val="22"/>
          <w:szCs w:val="22"/>
          <w:lang w:val="en-GB"/>
        </w:rPr>
      </w:pPr>
      <w:r>
        <w:rPr>
          <w:rFonts w:asciiTheme="minorHAnsi" w:hAnsiTheme="minorHAnsi" w:cs="Arial"/>
          <w:b/>
          <w:color w:val="FF0000"/>
          <w:sz w:val="22"/>
          <w:szCs w:val="22"/>
        </w:rPr>
        <w:tab/>
      </w:r>
      <w:r w:rsidRPr="00D87644">
        <w:rPr>
          <w:rFonts w:asciiTheme="minorHAnsi" w:hAnsiTheme="minorHAnsi" w:cs="Arial"/>
          <w:b/>
          <w:color w:val="FF0000"/>
          <w:sz w:val="22"/>
          <w:szCs w:val="22"/>
        </w:rPr>
        <w:t xml:space="preserve">M2 – </w:t>
      </w:r>
      <w:r w:rsidRPr="00D87644">
        <w:rPr>
          <w:rFonts w:asciiTheme="minorHAnsi" w:hAnsiTheme="minorHAnsi" w:cs="Arial"/>
          <w:b/>
          <w:color w:val="0070C0"/>
          <w:sz w:val="22"/>
          <w:szCs w:val="22"/>
        </w:rPr>
        <w:t>S</w:t>
      </w:r>
      <w:r>
        <w:rPr>
          <w:rFonts w:asciiTheme="minorHAnsi" w:hAnsiTheme="minorHAnsi" w:cs="Arial"/>
          <w:b/>
          <w:color w:val="0070C0"/>
          <w:sz w:val="22"/>
          <w:szCs w:val="22"/>
        </w:rPr>
        <w:t>5</w:t>
      </w:r>
      <w:r w:rsidRPr="00D87644">
        <w:rPr>
          <w:rFonts w:asciiTheme="minorHAnsi" w:hAnsiTheme="minorHAnsi" w:cs="Arial"/>
          <w:b/>
          <w:color w:val="0070C0"/>
          <w:sz w:val="22"/>
          <w:szCs w:val="22"/>
        </w:rPr>
        <w:t xml:space="preserve"> –</w:t>
      </w:r>
      <w:r w:rsidRPr="00D87644">
        <w:rPr>
          <w:rFonts w:asciiTheme="minorHAnsi" w:hAnsiTheme="minorHAnsi" w:cs="Calibri"/>
          <w:b/>
          <w:color w:val="0070C0"/>
          <w:sz w:val="22"/>
          <w:szCs w:val="22"/>
          <w:lang w:val="en-GB"/>
        </w:rPr>
        <w:t xml:space="preserve"> OPTIONAL SESSION – </w:t>
      </w:r>
      <w:r>
        <w:rPr>
          <w:rFonts w:asciiTheme="minorHAnsi" w:hAnsiTheme="minorHAnsi" w:cs="Calibri"/>
          <w:b/>
          <w:color w:val="0070C0"/>
          <w:sz w:val="22"/>
          <w:szCs w:val="22"/>
          <w:lang w:val="en-GB"/>
        </w:rPr>
        <w:t>1</w:t>
      </w:r>
      <w:r w:rsidRPr="00D87644">
        <w:rPr>
          <w:rFonts w:asciiTheme="minorHAnsi" w:hAnsiTheme="minorHAnsi" w:cs="Calibri"/>
          <w:b/>
          <w:color w:val="0070C0"/>
          <w:sz w:val="22"/>
          <w:szCs w:val="22"/>
          <w:lang w:val="en-GB"/>
        </w:rPr>
        <w:t xml:space="preserve"> – </w:t>
      </w:r>
      <w:r>
        <w:rPr>
          <w:rFonts w:asciiTheme="minorHAnsi" w:hAnsiTheme="minorHAnsi" w:cs="Calibri"/>
          <w:b/>
          <w:color w:val="0070C0"/>
          <w:sz w:val="22"/>
          <w:szCs w:val="22"/>
          <w:lang w:val="en-GB"/>
        </w:rPr>
        <w:t xml:space="preserve">CPIMS – </w:t>
      </w:r>
      <w:r w:rsidRPr="006F6867">
        <w:rPr>
          <w:rFonts w:asciiTheme="minorHAnsi" w:hAnsiTheme="minorHAnsi" w:cs="Calibri"/>
          <w:color w:val="auto"/>
          <w:sz w:val="22"/>
          <w:szCs w:val="22"/>
          <w:lang w:val="en-GB"/>
        </w:rPr>
        <w:t>Gives an overview of the CPIMS</w:t>
      </w:r>
      <w:r>
        <w:rPr>
          <w:rFonts w:asciiTheme="minorHAnsi" w:hAnsiTheme="minorHAnsi" w:cs="Calibri"/>
          <w:color w:val="auto"/>
          <w:sz w:val="22"/>
          <w:szCs w:val="22"/>
          <w:lang w:val="en-GB"/>
        </w:rPr>
        <w:t>.</w:t>
      </w:r>
    </w:p>
    <w:p w:rsidR="006F6867" w:rsidRDefault="006F6867" w:rsidP="006F6867">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2</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6</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CHILD PROTECTION MONITORING</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 xml:space="preserve">This session gives an overview of standard 6 and participants get an opportunity to develop SMART indicators. </w:t>
      </w:r>
    </w:p>
    <w:p w:rsidR="00D24FFF" w:rsidRDefault="00D24FFF" w:rsidP="006F6867">
      <w:pPr>
        <w:pStyle w:val="DHSHeadingC"/>
        <w:spacing w:line="288" w:lineRule="auto"/>
        <w:jc w:val="both"/>
        <w:rPr>
          <w:rFonts w:asciiTheme="minorHAnsi" w:hAnsiTheme="minorHAnsi" w:cs="Arial"/>
          <w:b/>
          <w:color w:val="FF0000"/>
          <w:sz w:val="22"/>
          <w:szCs w:val="22"/>
        </w:rPr>
      </w:pPr>
    </w:p>
    <w:p w:rsidR="006F6867" w:rsidRDefault="006F6867" w:rsidP="006F6867">
      <w:pPr>
        <w:pStyle w:val="DHSHeadingC"/>
        <w:spacing w:line="288" w:lineRule="auto"/>
        <w:jc w:val="both"/>
        <w:rPr>
          <w:rFonts w:asciiTheme="minorHAnsi" w:hAnsiTheme="minorHAnsi" w:cs="Arial"/>
          <w:b/>
          <w:color w:val="FF0000"/>
          <w:sz w:val="22"/>
          <w:szCs w:val="22"/>
        </w:rPr>
      </w:pPr>
      <w:r w:rsidRPr="001A5F4B">
        <w:rPr>
          <w:rFonts w:asciiTheme="minorHAnsi" w:hAnsiTheme="minorHAnsi" w:cs="Arial"/>
          <w:b/>
          <w:color w:val="FF0000"/>
          <w:sz w:val="22"/>
          <w:szCs w:val="22"/>
        </w:rPr>
        <w:t xml:space="preserve">MODULE </w:t>
      </w:r>
      <w:r>
        <w:rPr>
          <w:rFonts w:asciiTheme="minorHAnsi" w:hAnsiTheme="minorHAnsi" w:cs="Arial"/>
          <w:b/>
          <w:color w:val="FF0000"/>
          <w:sz w:val="22"/>
          <w:szCs w:val="22"/>
        </w:rPr>
        <w:t>3</w:t>
      </w:r>
      <w:r w:rsidRPr="001A5F4B">
        <w:rPr>
          <w:rFonts w:asciiTheme="minorHAnsi" w:hAnsiTheme="minorHAnsi" w:cs="Arial"/>
          <w:b/>
          <w:color w:val="FF0000"/>
          <w:sz w:val="22"/>
          <w:szCs w:val="22"/>
        </w:rPr>
        <w:t xml:space="preserve"> – </w:t>
      </w:r>
      <w:r w:rsidRPr="001A5F4B">
        <w:rPr>
          <w:rFonts w:asciiTheme="minorHAnsi" w:hAnsiTheme="minorHAnsi" w:cs="Arial"/>
          <w:b/>
          <w:color w:val="FF0000"/>
          <w:sz w:val="22"/>
          <w:szCs w:val="22"/>
        </w:rPr>
        <w:tab/>
      </w:r>
      <w:r>
        <w:rPr>
          <w:rFonts w:asciiTheme="minorHAnsi" w:hAnsiTheme="minorHAnsi" w:cs="Arial"/>
          <w:b/>
          <w:color w:val="FF0000"/>
          <w:sz w:val="22"/>
          <w:szCs w:val="22"/>
        </w:rPr>
        <w:tab/>
        <w:t xml:space="preserve">ADDRESSING CHILD PROTECTION NEEDS </w:t>
      </w:r>
    </w:p>
    <w:p w:rsidR="006F6867" w:rsidRDefault="006F6867" w:rsidP="006F6867">
      <w:pPr>
        <w:pStyle w:val="DHSHeadingC"/>
        <w:spacing w:line="288" w:lineRule="auto"/>
        <w:jc w:val="both"/>
        <w:rPr>
          <w:rFonts w:asciiTheme="minorHAnsi" w:hAnsiTheme="minorHAnsi" w:cs="Arial"/>
          <w:color w:val="auto"/>
          <w:sz w:val="22"/>
          <w:szCs w:val="22"/>
        </w:rPr>
      </w:pPr>
      <w:r>
        <w:rPr>
          <w:rFonts w:asciiTheme="minorHAnsi" w:hAnsiTheme="minorHAnsi" w:cs="Arial"/>
          <w:b/>
          <w:color w:val="FF0000"/>
          <w:sz w:val="22"/>
          <w:szCs w:val="22"/>
        </w:rPr>
        <w:t>NB</w:t>
      </w:r>
      <w:r w:rsidR="00A146F5">
        <w:rPr>
          <w:rFonts w:asciiTheme="minorHAnsi" w:hAnsiTheme="minorHAnsi" w:cs="Arial"/>
          <w:b/>
          <w:color w:val="FF0000"/>
          <w:sz w:val="22"/>
          <w:szCs w:val="22"/>
        </w:rPr>
        <w:t xml:space="preserve"> – </w:t>
      </w:r>
      <w:r>
        <w:rPr>
          <w:rFonts w:asciiTheme="minorHAnsi" w:hAnsiTheme="minorHAnsi" w:cs="Arial"/>
          <w:color w:val="auto"/>
          <w:sz w:val="22"/>
          <w:szCs w:val="22"/>
        </w:rPr>
        <w:t xml:space="preserve">When developing an agenda not all module 3 sessions should be delivered. Priority needs to be given to at least 5 of these within a 5 day agenda. </w:t>
      </w:r>
    </w:p>
    <w:p w:rsidR="006F6867" w:rsidRDefault="006F6867" w:rsidP="006F6867">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3</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1</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DANGERS AND INJURIES</w:t>
      </w:r>
      <w:r>
        <w:rPr>
          <w:rFonts w:asciiTheme="minorHAnsi" w:hAnsiTheme="minorHAnsi" w:cs="Arial"/>
          <w:color w:val="0070C0"/>
          <w:sz w:val="22"/>
          <w:szCs w:val="22"/>
        </w:rPr>
        <w:t xml:space="preserve"> – </w:t>
      </w:r>
      <w:r w:rsidR="00365C11" w:rsidRPr="00365C11">
        <w:rPr>
          <w:rFonts w:asciiTheme="minorHAnsi" w:hAnsiTheme="minorHAnsi" w:cs="Arial"/>
          <w:color w:val="auto"/>
          <w:sz w:val="22"/>
          <w:szCs w:val="22"/>
        </w:rPr>
        <w:t xml:space="preserve">Suggest this is optional depending on context. </w:t>
      </w:r>
      <w:r>
        <w:rPr>
          <w:rFonts w:asciiTheme="minorHAnsi" w:hAnsiTheme="minorHAnsi" w:cs="Calibri"/>
          <w:color w:val="auto"/>
          <w:sz w:val="22"/>
          <w:szCs w:val="22"/>
          <w:lang w:val="en-GB"/>
        </w:rPr>
        <w:t xml:space="preserve">This session gives an overview of standard 7 and participants get an opportunity to apply to their context.  </w:t>
      </w:r>
    </w:p>
    <w:p w:rsidR="006F6867" w:rsidRDefault="006F6867" w:rsidP="006F6867">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3</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2</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PHYSICAL VIOLENCE AND OTHER HARMFUL PRACTICES</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 xml:space="preserve">This session gives an overview of standard 8 and participants get an opportunity to apply to their context.  </w:t>
      </w:r>
    </w:p>
    <w:p w:rsidR="006F6867" w:rsidRDefault="006F6867" w:rsidP="006F6867">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3</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3</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sidR="00CB2E03">
        <w:rPr>
          <w:rFonts w:asciiTheme="minorHAnsi" w:hAnsiTheme="minorHAnsi" w:cs="Arial"/>
          <w:b/>
          <w:color w:val="0070C0"/>
          <w:sz w:val="22"/>
          <w:szCs w:val="22"/>
        </w:rPr>
        <w:t xml:space="preserve">GBV AND </w:t>
      </w:r>
      <w:r w:rsidR="00CB2E03">
        <w:rPr>
          <w:rFonts w:asciiTheme="minorHAnsi" w:hAnsiTheme="minorHAnsi" w:cstheme="minorHAnsi"/>
          <w:b/>
          <w:color w:val="0070C0"/>
          <w:sz w:val="22"/>
          <w:szCs w:val="22"/>
        </w:rPr>
        <w:t>SEXUAL VIOLENCE</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 xml:space="preserve">This session gives an overview of standard 9 and </w:t>
      </w:r>
      <w:r w:rsidR="00CB2E03">
        <w:rPr>
          <w:rFonts w:asciiTheme="minorHAnsi" w:hAnsiTheme="minorHAnsi" w:cs="Calibri"/>
          <w:color w:val="auto"/>
          <w:sz w:val="22"/>
          <w:szCs w:val="22"/>
          <w:lang w:val="en-GB"/>
        </w:rPr>
        <w:t>inter-agency guidance on GBV. P</w:t>
      </w:r>
      <w:r>
        <w:rPr>
          <w:rFonts w:asciiTheme="minorHAnsi" w:hAnsiTheme="minorHAnsi" w:cs="Calibri"/>
          <w:color w:val="auto"/>
          <w:sz w:val="22"/>
          <w:szCs w:val="22"/>
          <w:lang w:val="en-GB"/>
        </w:rPr>
        <w:t xml:space="preserve">articipants get an opportunity to apply to their context.  </w:t>
      </w:r>
    </w:p>
    <w:p w:rsidR="00CB2E03" w:rsidRDefault="00CB2E03" w:rsidP="00CB2E03">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3</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4</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MENTAL HEALTH AND PSYCHOSOCIAL SUPPORT</w:t>
      </w:r>
      <w:r>
        <w:rPr>
          <w:rFonts w:asciiTheme="minorHAnsi" w:hAnsiTheme="minorHAnsi" w:cs="Arial"/>
          <w:color w:val="0070C0"/>
          <w:sz w:val="22"/>
          <w:szCs w:val="22"/>
        </w:rPr>
        <w:t xml:space="preserve"> – </w:t>
      </w:r>
      <w:r>
        <w:rPr>
          <w:rFonts w:asciiTheme="minorHAnsi" w:hAnsiTheme="minorHAnsi" w:cs="Calibri"/>
          <w:color w:val="auto"/>
          <w:sz w:val="22"/>
          <w:szCs w:val="22"/>
          <w:lang w:val="en-GB"/>
        </w:rPr>
        <w:t xml:space="preserve">This session gives an overview of standard 10 and participants get an opportunity to apply to their context.  </w:t>
      </w:r>
    </w:p>
    <w:p w:rsidR="00CB2E03" w:rsidRDefault="00CB2E03" w:rsidP="00CB2E03">
      <w:pPr>
        <w:pStyle w:val="DHSHeadingC"/>
        <w:spacing w:line="288" w:lineRule="auto"/>
        <w:ind w:left="2160"/>
        <w:jc w:val="both"/>
        <w:rPr>
          <w:rFonts w:asciiTheme="minorHAnsi" w:hAnsiTheme="minorHAnsi" w:cs="Calibri"/>
          <w:color w:val="auto"/>
          <w:sz w:val="22"/>
          <w:szCs w:val="22"/>
          <w:lang w:val="en-GB"/>
        </w:rPr>
      </w:pPr>
      <w:r w:rsidRPr="00D87644">
        <w:rPr>
          <w:rFonts w:asciiTheme="minorHAnsi" w:hAnsiTheme="minorHAnsi" w:cs="Arial"/>
          <w:b/>
          <w:color w:val="FF0000"/>
          <w:sz w:val="22"/>
          <w:szCs w:val="22"/>
        </w:rPr>
        <w:t>M</w:t>
      </w:r>
      <w:r>
        <w:rPr>
          <w:rFonts w:asciiTheme="minorHAnsi" w:hAnsiTheme="minorHAnsi" w:cs="Arial"/>
          <w:b/>
          <w:color w:val="FF0000"/>
          <w:sz w:val="22"/>
          <w:szCs w:val="22"/>
        </w:rPr>
        <w:t>3</w:t>
      </w:r>
      <w:r w:rsidRPr="00D87644">
        <w:rPr>
          <w:rFonts w:asciiTheme="minorHAnsi" w:hAnsiTheme="minorHAnsi" w:cs="Arial"/>
          <w:b/>
          <w:color w:val="FF0000"/>
          <w:sz w:val="22"/>
          <w:szCs w:val="22"/>
        </w:rPr>
        <w:t xml:space="preserve"> – </w:t>
      </w:r>
      <w:r w:rsidRPr="00D87644">
        <w:rPr>
          <w:rFonts w:asciiTheme="minorHAnsi" w:hAnsiTheme="minorHAnsi" w:cs="Arial"/>
          <w:b/>
          <w:color w:val="0070C0"/>
          <w:sz w:val="22"/>
          <w:szCs w:val="22"/>
        </w:rPr>
        <w:t>S</w:t>
      </w:r>
      <w:r>
        <w:rPr>
          <w:rFonts w:asciiTheme="minorHAnsi" w:hAnsiTheme="minorHAnsi" w:cs="Arial"/>
          <w:b/>
          <w:color w:val="0070C0"/>
          <w:sz w:val="22"/>
          <w:szCs w:val="22"/>
        </w:rPr>
        <w:t>4</w:t>
      </w:r>
      <w:r w:rsidRPr="00D87644">
        <w:rPr>
          <w:rFonts w:asciiTheme="minorHAnsi" w:hAnsiTheme="minorHAnsi" w:cs="Arial"/>
          <w:b/>
          <w:color w:val="0070C0"/>
          <w:sz w:val="22"/>
          <w:szCs w:val="22"/>
        </w:rPr>
        <w:t xml:space="preserve"> –</w:t>
      </w:r>
      <w:r w:rsidRPr="00D87644">
        <w:rPr>
          <w:rFonts w:asciiTheme="minorHAnsi" w:hAnsiTheme="minorHAnsi" w:cs="Calibri"/>
          <w:b/>
          <w:color w:val="0070C0"/>
          <w:sz w:val="22"/>
          <w:szCs w:val="22"/>
          <w:lang w:val="en-GB"/>
        </w:rPr>
        <w:t xml:space="preserve"> OPTIONAL SESSION – </w:t>
      </w:r>
      <w:r>
        <w:rPr>
          <w:rFonts w:asciiTheme="minorHAnsi" w:hAnsiTheme="minorHAnsi" w:cs="Calibri"/>
          <w:b/>
          <w:color w:val="0070C0"/>
          <w:sz w:val="22"/>
          <w:szCs w:val="22"/>
          <w:lang w:val="en-GB"/>
        </w:rPr>
        <w:t>1</w:t>
      </w:r>
      <w:r w:rsidRPr="00D87644">
        <w:rPr>
          <w:rFonts w:asciiTheme="minorHAnsi" w:hAnsiTheme="minorHAnsi" w:cs="Calibri"/>
          <w:b/>
          <w:color w:val="0070C0"/>
          <w:sz w:val="22"/>
          <w:szCs w:val="22"/>
          <w:lang w:val="en-GB"/>
        </w:rPr>
        <w:t xml:space="preserve"> – </w:t>
      </w:r>
      <w:r>
        <w:rPr>
          <w:rFonts w:asciiTheme="minorHAnsi" w:hAnsiTheme="minorHAnsi" w:cs="Calibri"/>
          <w:b/>
          <w:color w:val="0070C0"/>
          <w:sz w:val="22"/>
          <w:szCs w:val="22"/>
          <w:lang w:val="en-GB"/>
        </w:rPr>
        <w:t xml:space="preserve">DEVELOPMENT, ATTACHMENT AND TOXIC STRESS – </w:t>
      </w:r>
      <w:r>
        <w:rPr>
          <w:rFonts w:asciiTheme="minorHAnsi" w:hAnsiTheme="minorHAnsi" w:cs="Calibri"/>
          <w:color w:val="auto"/>
          <w:sz w:val="22"/>
          <w:szCs w:val="22"/>
          <w:lang w:val="en-GB"/>
        </w:rPr>
        <w:t xml:space="preserve">This optional session gives a further in-depth look into child development, the importance of attachment and the impact of toxic stress on brain development. </w:t>
      </w:r>
    </w:p>
    <w:p w:rsidR="00CB2E03" w:rsidRDefault="00CB2E03" w:rsidP="00CB2E03">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3</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5</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CHILDREN ASSOCIATED WITH ARMED FORCES AND GROUPS</w:t>
      </w:r>
      <w:r>
        <w:rPr>
          <w:rFonts w:asciiTheme="minorHAnsi" w:hAnsiTheme="minorHAnsi" w:cs="Arial"/>
          <w:color w:val="0070C0"/>
          <w:sz w:val="22"/>
          <w:szCs w:val="22"/>
        </w:rPr>
        <w:t xml:space="preserve"> – </w:t>
      </w:r>
      <w:r w:rsidR="00365C11" w:rsidRPr="00365C11">
        <w:rPr>
          <w:rFonts w:asciiTheme="minorHAnsi" w:hAnsiTheme="minorHAnsi" w:cs="Arial"/>
          <w:color w:val="auto"/>
          <w:sz w:val="22"/>
          <w:szCs w:val="22"/>
        </w:rPr>
        <w:t xml:space="preserve">Suggest this is optional depending on context. </w:t>
      </w:r>
      <w:r>
        <w:rPr>
          <w:rFonts w:asciiTheme="minorHAnsi" w:hAnsiTheme="minorHAnsi" w:cs="Calibri"/>
          <w:color w:val="auto"/>
          <w:sz w:val="22"/>
          <w:szCs w:val="22"/>
          <w:lang w:val="en-GB"/>
        </w:rPr>
        <w:t xml:space="preserve">This session gives an overview of standard 11 and participants get an opportunity to apply to their context.  </w:t>
      </w:r>
    </w:p>
    <w:p w:rsidR="0086230E" w:rsidRDefault="0086230E" w:rsidP="00CB2E03">
      <w:pPr>
        <w:pStyle w:val="DHSHeadingC"/>
        <w:spacing w:line="288" w:lineRule="auto"/>
        <w:ind w:left="2160"/>
        <w:jc w:val="both"/>
        <w:rPr>
          <w:rFonts w:asciiTheme="minorHAnsi" w:hAnsiTheme="minorHAnsi" w:cs="Arial"/>
          <w:b/>
          <w:color w:val="FF0000"/>
          <w:sz w:val="22"/>
          <w:szCs w:val="22"/>
        </w:rPr>
      </w:pPr>
    </w:p>
    <w:p w:rsidR="0086230E" w:rsidRDefault="0086230E" w:rsidP="00CB2E03">
      <w:pPr>
        <w:pStyle w:val="DHSHeadingC"/>
        <w:spacing w:line="288" w:lineRule="auto"/>
        <w:ind w:left="2160"/>
        <w:jc w:val="both"/>
        <w:rPr>
          <w:rFonts w:asciiTheme="minorHAnsi" w:hAnsiTheme="minorHAnsi" w:cs="Arial"/>
          <w:b/>
          <w:color w:val="FF0000"/>
          <w:sz w:val="22"/>
          <w:szCs w:val="22"/>
        </w:rPr>
      </w:pPr>
    </w:p>
    <w:p w:rsidR="00D24FFF" w:rsidRPr="0086230E" w:rsidRDefault="00CB2E03" w:rsidP="0086230E">
      <w:pPr>
        <w:pStyle w:val="DHSHeadingC"/>
        <w:spacing w:line="288" w:lineRule="auto"/>
        <w:ind w:left="2160"/>
        <w:jc w:val="both"/>
        <w:rPr>
          <w:rFonts w:asciiTheme="minorHAnsi" w:hAnsiTheme="minorHAnsi" w:cs="Calibri"/>
          <w:color w:val="auto"/>
          <w:sz w:val="22"/>
          <w:szCs w:val="22"/>
          <w:lang w:val="en-GB"/>
        </w:rPr>
      </w:pPr>
      <w:r w:rsidRPr="00D87644">
        <w:rPr>
          <w:rFonts w:asciiTheme="minorHAnsi" w:hAnsiTheme="minorHAnsi" w:cs="Arial"/>
          <w:b/>
          <w:color w:val="FF0000"/>
          <w:sz w:val="22"/>
          <w:szCs w:val="22"/>
        </w:rPr>
        <w:t>M</w:t>
      </w:r>
      <w:r>
        <w:rPr>
          <w:rFonts w:asciiTheme="minorHAnsi" w:hAnsiTheme="minorHAnsi" w:cs="Arial"/>
          <w:b/>
          <w:color w:val="FF0000"/>
          <w:sz w:val="22"/>
          <w:szCs w:val="22"/>
        </w:rPr>
        <w:t>3</w:t>
      </w:r>
      <w:r w:rsidRPr="00D87644">
        <w:rPr>
          <w:rFonts w:asciiTheme="minorHAnsi" w:hAnsiTheme="minorHAnsi" w:cs="Arial"/>
          <w:b/>
          <w:color w:val="FF0000"/>
          <w:sz w:val="22"/>
          <w:szCs w:val="22"/>
        </w:rPr>
        <w:t xml:space="preserve"> – </w:t>
      </w:r>
      <w:r w:rsidRPr="00D87644">
        <w:rPr>
          <w:rFonts w:asciiTheme="minorHAnsi" w:hAnsiTheme="minorHAnsi" w:cs="Arial"/>
          <w:b/>
          <w:color w:val="0070C0"/>
          <w:sz w:val="22"/>
          <w:szCs w:val="22"/>
        </w:rPr>
        <w:t>S</w:t>
      </w:r>
      <w:r>
        <w:rPr>
          <w:rFonts w:asciiTheme="minorHAnsi" w:hAnsiTheme="minorHAnsi" w:cs="Arial"/>
          <w:b/>
          <w:color w:val="0070C0"/>
          <w:sz w:val="22"/>
          <w:szCs w:val="22"/>
        </w:rPr>
        <w:t>5</w:t>
      </w:r>
      <w:r w:rsidRPr="00D87644">
        <w:rPr>
          <w:rFonts w:asciiTheme="minorHAnsi" w:hAnsiTheme="minorHAnsi" w:cs="Arial"/>
          <w:b/>
          <w:color w:val="0070C0"/>
          <w:sz w:val="22"/>
          <w:szCs w:val="22"/>
        </w:rPr>
        <w:t xml:space="preserve"> –</w:t>
      </w:r>
      <w:r w:rsidRPr="00D87644">
        <w:rPr>
          <w:rFonts w:asciiTheme="minorHAnsi" w:hAnsiTheme="minorHAnsi" w:cs="Calibri"/>
          <w:b/>
          <w:color w:val="0070C0"/>
          <w:sz w:val="22"/>
          <w:szCs w:val="22"/>
          <w:lang w:val="en-GB"/>
        </w:rPr>
        <w:t xml:space="preserve"> OPTIONAL SESSION – </w:t>
      </w:r>
      <w:r>
        <w:rPr>
          <w:rFonts w:asciiTheme="minorHAnsi" w:hAnsiTheme="minorHAnsi" w:cs="Calibri"/>
          <w:b/>
          <w:color w:val="0070C0"/>
          <w:sz w:val="22"/>
          <w:szCs w:val="22"/>
          <w:lang w:val="en-GB"/>
        </w:rPr>
        <w:t>1</w:t>
      </w:r>
      <w:r w:rsidRPr="00D87644">
        <w:rPr>
          <w:rFonts w:asciiTheme="minorHAnsi" w:hAnsiTheme="minorHAnsi" w:cs="Calibri"/>
          <w:b/>
          <w:color w:val="0070C0"/>
          <w:sz w:val="22"/>
          <w:szCs w:val="22"/>
          <w:lang w:val="en-GB"/>
        </w:rPr>
        <w:t xml:space="preserve"> – </w:t>
      </w:r>
      <w:r>
        <w:rPr>
          <w:rFonts w:asciiTheme="minorHAnsi" w:hAnsiTheme="minorHAnsi" w:cs="Calibri"/>
          <w:b/>
          <w:color w:val="0070C0"/>
          <w:sz w:val="22"/>
          <w:szCs w:val="22"/>
          <w:lang w:val="en-GB"/>
        </w:rPr>
        <w:t xml:space="preserve">MRM GCRV – </w:t>
      </w:r>
      <w:r>
        <w:rPr>
          <w:rFonts w:asciiTheme="minorHAnsi" w:hAnsiTheme="minorHAnsi" w:cs="Calibri"/>
          <w:color w:val="auto"/>
          <w:sz w:val="22"/>
          <w:szCs w:val="22"/>
          <w:lang w:val="en-GB"/>
        </w:rPr>
        <w:t>This optional session gives an overview of MRM GCRV including covering the history and context of</w:t>
      </w:r>
      <w:r w:rsidR="0086230E">
        <w:rPr>
          <w:rFonts w:asciiTheme="minorHAnsi" w:hAnsiTheme="minorHAnsi" w:cs="Calibri"/>
          <w:color w:val="auto"/>
          <w:sz w:val="22"/>
          <w:szCs w:val="22"/>
          <w:lang w:val="en-GB"/>
        </w:rPr>
        <w:t xml:space="preserve"> MRM. </w:t>
      </w:r>
    </w:p>
    <w:p w:rsidR="00365C11" w:rsidRDefault="00834805" w:rsidP="00D24FFF">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3</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6</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CHILD LABOUR</w:t>
      </w:r>
      <w:r>
        <w:rPr>
          <w:rFonts w:asciiTheme="minorHAnsi" w:hAnsiTheme="minorHAnsi" w:cs="Arial"/>
          <w:color w:val="0070C0"/>
          <w:sz w:val="22"/>
          <w:szCs w:val="22"/>
        </w:rPr>
        <w:t xml:space="preserve"> – </w:t>
      </w:r>
      <w:r w:rsidR="00365C11" w:rsidRPr="00365C11">
        <w:rPr>
          <w:rFonts w:asciiTheme="minorHAnsi" w:hAnsiTheme="minorHAnsi" w:cs="Arial"/>
          <w:color w:val="auto"/>
          <w:sz w:val="22"/>
          <w:szCs w:val="22"/>
        </w:rPr>
        <w:t xml:space="preserve">Suggest this is optional depending on context. </w:t>
      </w:r>
      <w:r>
        <w:rPr>
          <w:rFonts w:asciiTheme="minorHAnsi" w:hAnsiTheme="minorHAnsi" w:cs="Calibri"/>
          <w:color w:val="auto"/>
          <w:sz w:val="22"/>
          <w:szCs w:val="22"/>
          <w:lang w:val="en-GB"/>
        </w:rPr>
        <w:t xml:space="preserve">This session gives an overview of standard 12 and participants get an opportunity to apply to their context.  It covers WFCL and has two sessions; a 90 min session; and </w:t>
      </w:r>
      <w:r w:rsidR="00D24FFF">
        <w:rPr>
          <w:rFonts w:asciiTheme="minorHAnsi" w:hAnsiTheme="minorHAnsi" w:cs="Calibri"/>
          <w:color w:val="auto"/>
          <w:sz w:val="22"/>
          <w:szCs w:val="22"/>
          <w:lang w:val="en-GB"/>
        </w:rPr>
        <w:t xml:space="preserve">a 3 to 4 hour session. </w:t>
      </w:r>
    </w:p>
    <w:p w:rsidR="00365C11" w:rsidRDefault="00365C11" w:rsidP="00365C11">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3</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7</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UNACCOMPANIED AND SEPARATED CHILDREN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Pr>
          <w:rFonts w:asciiTheme="minorHAnsi" w:hAnsiTheme="minorHAnsi" w:cs="Calibri"/>
          <w:color w:val="auto"/>
          <w:sz w:val="22"/>
          <w:szCs w:val="22"/>
          <w:lang w:val="en-GB"/>
        </w:rPr>
        <w:t xml:space="preserve">This session gives an overview of standard 13, the new UASC guidelines and participants get an opportunity to apply to their context.  </w:t>
      </w:r>
    </w:p>
    <w:p w:rsidR="00365C11" w:rsidRDefault="00365C11" w:rsidP="00365C11">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3</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8</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JUSTICE FOR CHILDREN</w:t>
      </w:r>
      <w:r>
        <w:rPr>
          <w:rFonts w:asciiTheme="minorHAnsi" w:hAnsiTheme="minorHAnsi" w:cs="Arial"/>
          <w:color w:val="0070C0"/>
          <w:sz w:val="22"/>
          <w:szCs w:val="22"/>
        </w:rPr>
        <w:t xml:space="preserve"> – </w:t>
      </w:r>
      <w:r w:rsidRPr="00365C11">
        <w:rPr>
          <w:rFonts w:asciiTheme="minorHAnsi" w:hAnsiTheme="minorHAnsi" w:cs="Arial"/>
          <w:color w:val="auto"/>
          <w:sz w:val="22"/>
          <w:szCs w:val="22"/>
        </w:rPr>
        <w:t xml:space="preserve">Suggest this is optional depending on context. </w:t>
      </w:r>
      <w:r>
        <w:rPr>
          <w:rFonts w:asciiTheme="minorHAnsi" w:hAnsiTheme="minorHAnsi" w:cs="Calibri"/>
          <w:color w:val="auto"/>
          <w:sz w:val="22"/>
          <w:szCs w:val="22"/>
          <w:lang w:val="en-GB"/>
        </w:rPr>
        <w:t xml:space="preserve">This session gives an overview of standard 14 and participants get an opportunity to apply to their context.  </w:t>
      </w:r>
    </w:p>
    <w:p w:rsidR="00D24FFF" w:rsidRDefault="00D24FFF" w:rsidP="00365C11">
      <w:pPr>
        <w:pStyle w:val="DHSHeadingC"/>
        <w:spacing w:line="288" w:lineRule="auto"/>
        <w:jc w:val="both"/>
        <w:rPr>
          <w:rFonts w:asciiTheme="minorHAnsi" w:hAnsiTheme="minorHAnsi" w:cs="Arial"/>
          <w:b/>
          <w:color w:val="FF0000"/>
          <w:sz w:val="22"/>
          <w:szCs w:val="22"/>
        </w:rPr>
      </w:pPr>
    </w:p>
    <w:p w:rsidR="00365C11" w:rsidRDefault="00365C11" w:rsidP="00365C11">
      <w:pPr>
        <w:pStyle w:val="DHSHeadingC"/>
        <w:spacing w:line="288" w:lineRule="auto"/>
        <w:jc w:val="both"/>
        <w:rPr>
          <w:rFonts w:asciiTheme="minorHAnsi" w:hAnsiTheme="minorHAnsi" w:cs="Arial"/>
          <w:b/>
          <w:color w:val="FF0000"/>
          <w:sz w:val="22"/>
          <w:szCs w:val="22"/>
        </w:rPr>
      </w:pPr>
      <w:r w:rsidRPr="001A5F4B">
        <w:rPr>
          <w:rFonts w:asciiTheme="minorHAnsi" w:hAnsiTheme="minorHAnsi" w:cs="Arial"/>
          <w:b/>
          <w:color w:val="FF0000"/>
          <w:sz w:val="22"/>
          <w:szCs w:val="22"/>
        </w:rPr>
        <w:t xml:space="preserve">MODULE </w:t>
      </w:r>
      <w:r>
        <w:rPr>
          <w:rFonts w:asciiTheme="minorHAnsi" w:hAnsiTheme="minorHAnsi" w:cs="Arial"/>
          <w:b/>
          <w:color w:val="FF0000"/>
          <w:sz w:val="22"/>
          <w:szCs w:val="22"/>
        </w:rPr>
        <w:t>4</w:t>
      </w:r>
      <w:r w:rsidRPr="001A5F4B">
        <w:rPr>
          <w:rFonts w:asciiTheme="minorHAnsi" w:hAnsiTheme="minorHAnsi" w:cs="Arial"/>
          <w:b/>
          <w:color w:val="FF0000"/>
          <w:sz w:val="22"/>
          <w:szCs w:val="22"/>
        </w:rPr>
        <w:t xml:space="preserve"> – </w:t>
      </w:r>
      <w:r w:rsidRPr="001A5F4B">
        <w:rPr>
          <w:rFonts w:asciiTheme="minorHAnsi" w:hAnsiTheme="minorHAnsi" w:cs="Arial"/>
          <w:b/>
          <w:color w:val="FF0000"/>
          <w:sz w:val="22"/>
          <w:szCs w:val="22"/>
        </w:rPr>
        <w:tab/>
      </w:r>
      <w:r>
        <w:rPr>
          <w:rFonts w:asciiTheme="minorHAnsi" w:hAnsiTheme="minorHAnsi" w:cs="Arial"/>
          <w:b/>
          <w:color w:val="FF0000"/>
          <w:sz w:val="22"/>
          <w:szCs w:val="22"/>
        </w:rPr>
        <w:tab/>
        <w:t xml:space="preserve">DEVELOPING CHILD PROTECTION STRATEGIES </w:t>
      </w:r>
    </w:p>
    <w:p w:rsidR="00365C11" w:rsidRDefault="00365C11" w:rsidP="00365C11">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4</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1</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CASE MANAGEMENT</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Pr>
          <w:rFonts w:asciiTheme="minorHAnsi" w:hAnsiTheme="minorHAnsi" w:cs="Calibri"/>
          <w:color w:val="auto"/>
          <w:sz w:val="22"/>
          <w:szCs w:val="22"/>
          <w:lang w:val="en-GB"/>
        </w:rPr>
        <w:t xml:space="preserve">This session gives an overview of standard 15 and participants get an opportunity to apply to their context.  </w:t>
      </w:r>
    </w:p>
    <w:p w:rsidR="00365C11" w:rsidRDefault="00365C11" w:rsidP="00365C11">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4</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2</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COMMUNITY BASED MECHANISMS</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Pr>
          <w:rFonts w:asciiTheme="minorHAnsi" w:hAnsiTheme="minorHAnsi" w:cs="Calibri"/>
          <w:color w:val="auto"/>
          <w:sz w:val="22"/>
          <w:szCs w:val="22"/>
          <w:lang w:val="en-GB"/>
        </w:rPr>
        <w:t>This session gives an overview of standard 1</w:t>
      </w:r>
      <w:r w:rsidR="00A045A9">
        <w:rPr>
          <w:rFonts w:asciiTheme="minorHAnsi" w:hAnsiTheme="minorHAnsi" w:cs="Calibri"/>
          <w:color w:val="auto"/>
          <w:sz w:val="22"/>
          <w:szCs w:val="22"/>
          <w:lang w:val="en-GB"/>
        </w:rPr>
        <w:t>6</w:t>
      </w:r>
      <w:r>
        <w:rPr>
          <w:rFonts w:asciiTheme="minorHAnsi" w:hAnsiTheme="minorHAnsi" w:cs="Calibri"/>
          <w:color w:val="auto"/>
          <w:sz w:val="22"/>
          <w:szCs w:val="22"/>
          <w:lang w:val="en-GB"/>
        </w:rPr>
        <w:t xml:space="preserve"> and participants get an opportunity to apply to their context.  </w:t>
      </w:r>
    </w:p>
    <w:p w:rsidR="00A045A9" w:rsidRDefault="00A045A9" w:rsidP="00A045A9">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4</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3</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CHILD FRIENDLY SPACES</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Pr>
          <w:rFonts w:asciiTheme="minorHAnsi" w:hAnsiTheme="minorHAnsi" w:cs="Calibri"/>
          <w:color w:val="auto"/>
          <w:sz w:val="22"/>
          <w:szCs w:val="22"/>
          <w:lang w:val="en-GB"/>
        </w:rPr>
        <w:t xml:space="preserve">This session gives an overview of standard 17 and participants get an opportunity to apply to their context.  </w:t>
      </w:r>
    </w:p>
    <w:p w:rsidR="00A045A9" w:rsidRDefault="00A045A9" w:rsidP="00A045A9">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4</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4</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PROTECTING EXCLUDED CHILDREN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Pr>
          <w:rFonts w:asciiTheme="minorHAnsi" w:hAnsiTheme="minorHAnsi" w:cs="Calibri"/>
          <w:color w:val="auto"/>
          <w:sz w:val="22"/>
          <w:szCs w:val="22"/>
          <w:lang w:val="en-GB"/>
        </w:rPr>
        <w:t xml:space="preserve">This session gives an overview of standard 18 and participants get an opportunity to apply to their context.  </w:t>
      </w:r>
    </w:p>
    <w:p w:rsidR="00E47D52" w:rsidRDefault="00E47D52" w:rsidP="00A045A9">
      <w:pPr>
        <w:pStyle w:val="DHSHeadingC"/>
        <w:spacing w:line="288" w:lineRule="auto"/>
        <w:ind w:left="2160" w:hanging="2160"/>
        <w:jc w:val="both"/>
        <w:rPr>
          <w:rFonts w:asciiTheme="minorHAnsi" w:hAnsiTheme="minorHAnsi" w:cs="Calibri"/>
          <w:color w:val="auto"/>
          <w:sz w:val="22"/>
          <w:szCs w:val="22"/>
          <w:lang w:val="en-GB"/>
        </w:rPr>
      </w:pPr>
      <w:r>
        <w:rPr>
          <w:rFonts w:asciiTheme="minorHAnsi" w:hAnsiTheme="minorHAnsi" w:cs="Arial"/>
          <w:b/>
          <w:color w:val="FF0000"/>
          <w:sz w:val="22"/>
          <w:szCs w:val="22"/>
        </w:rPr>
        <w:t>M4 –</w:t>
      </w:r>
      <w:r>
        <w:rPr>
          <w:rFonts w:asciiTheme="minorHAnsi" w:hAnsiTheme="minorHAnsi" w:cs="Calibri"/>
          <w:color w:val="auto"/>
          <w:sz w:val="22"/>
          <w:szCs w:val="22"/>
          <w:lang w:val="en-GB"/>
        </w:rPr>
        <w:t xml:space="preserve"> </w:t>
      </w:r>
      <w:r w:rsidRPr="00E47D52">
        <w:rPr>
          <w:rFonts w:asciiTheme="minorHAnsi" w:hAnsiTheme="minorHAnsi" w:cs="Calibri"/>
          <w:b/>
          <w:color w:val="0070C0"/>
          <w:sz w:val="22"/>
          <w:szCs w:val="22"/>
          <w:lang w:val="en-GB"/>
        </w:rPr>
        <w:t>OPTIONAL –</w:t>
      </w:r>
      <w:r w:rsidRPr="00E47D52">
        <w:rPr>
          <w:rFonts w:asciiTheme="minorHAnsi" w:hAnsiTheme="minorHAnsi" w:cs="Calibri"/>
          <w:color w:val="0070C0"/>
          <w:sz w:val="22"/>
          <w:szCs w:val="22"/>
          <w:lang w:val="en-GB"/>
        </w:rPr>
        <w:t xml:space="preserve"> </w:t>
      </w:r>
      <w:r>
        <w:rPr>
          <w:rFonts w:asciiTheme="minorHAnsi" w:hAnsiTheme="minorHAnsi" w:cs="Calibri"/>
          <w:color w:val="0070C0"/>
          <w:sz w:val="22"/>
          <w:szCs w:val="22"/>
          <w:lang w:val="en-GB"/>
        </w:rPr>
        <w:tab/>
      </w:r>
      <w:r w:rsidRPr="00E47D52">
        <w:rPr>
          <w:rFonts w:asciiTheme="minorHAnsi" w:hAnsiTheme="minorHAnsi" w:cs="Calibri"/>
          <w:b/>
          <w:color w:val="0070C0"/>
          <w:sz w:val="22"/>
          <w:szCs w:val="22"/>
          <w:lang w:val="en-GB"/>
        </w:rPr>
        <w:t>INTERVIEWING CHILDREN –</w:t>
      </w:r>
      <w:r>
        <w:rPr>
          <w:rFonts w:asciiTheme="minorHAnsi" w:hAnsiTheme="minorHAnsi" w:cs="Calibri"/>
          <w:color w:val="0070C0"/>
          <w:sz w:val="22"/>
          <w:szCs w:val="22"/>
          <w:lang w:val="en-GB"/>
        </w:rPr>
        <w:t xml:space="preserve"> </w:t>
      </w:r>
      <w:r w:rsidRPr="00E47D52">
        <w:rPr>
          <w:rFonts w:asciiTheme="minorHAnsi" w:hAnsiTheme="minorHAnsi" w:cs="Calibri"/>
          <w:color w:val="auto"/>
          <w:sz w:val="22"/>
          <w:szCs w:val="22"/>
          <w:lang w:val="en-GB"/>
        </w:rPr>
        <w:t xml:space="preserve">This session covers the theories and practice behind forensic interviews. Ideally this session would be done over a period of 1.5days with assessment and practice built in. All tools needed are included in session. </w:t>
      </w:r>
    </w:p>
    <w:p w:rsidR="00D24FFF" w:rsidRDefault="00D24FFF" w:rsidP="00A045A9">
      <w:pPr>
        <w:pStyle w:val="DHSHeadingC"/>
        <w:spacing w:line="288" w:lineRule="auto"/>
        <w:jc w:val="both"/>
        <w:rPr>
          <w:rFonts w:asciiTheme="minorHAnsi" w:hAnsiTheme="minorHAnsi" w:cs="Arial"/>
          <w:b/>
          <w:color w:val="FF0000"/>
          <w:sz w:val="22"/>
          <w:szCs w:val="22"/>
        </w:rPr>
      </w:pPr>
    </w:p>
    <w:p w:rsidR="00A045A9" w:rsidRDefault="00A045A9" w:rsidP="00A045A9">
      <w:pPr>
        <w:pStyle w:val="DHSHeadingC"/>
        <w:spacing w:line="288" w:lineRule="auto"/>
        <w:jc w:val="both"/>
        <w:rPr>
          <w:rFonts w:asciiTheme="minorHAnsi" w:hAnsiTheme="minorHAnsi" w:cs="Arial"/>
          <w:b/>
          <w:color w:val="FF0000"/>
          <w:sz w:val="22"/>
          <w:szCs w:val="22"/>
        </w:rPr>
      </w:pPr>
      <w:r w:rsidRPr="001A5F4B">
        <w:rPr>
          <w:rFonts w:asciiTheme="minorHAnsi" w:hAnsiTheme="minorHAnsi" w:cs="Arial"/>
          <w:b/>
          <w:color w:val="FF0000"/>
          <w:sz w:val="22"/>
          <w:szCs w:val="22"/>
        </w:rPr>
        <w:t xml:space="preserve">MODULE </w:t>
      </w:r>
      <w:r>
        <w:rPr>
          <w:rFonts w:asciiTheme="minorHAnsi" w:hAnsiTheme="minorHAnsi" w:cs="Arial"/>
          <w:b/>
          <w:color w:val="FF0000"/>
          <w:sz w:val="22"/>
          <w:szCs w:val="22"/>
        </w:rPr>
        <w:t>5</w:t>
      </w:r>
      <w:r w:rsidRPr="001A5F4B">
        <w:rPr>
          <w:rFonts w:asciiTheme="minorHAnsi" w:hAnsiTheme="minorHAnsi" w:cs="Arial"/>
          <w:b/>
          <w:color w:val="FF0000"/>
          <w:sz w:val="22"/>
          <w:szCs w:val="22"/>
        </w:rPr>
        <w:t xml:space="preserve"> – </w:t>
      </w:r>
      <w:r w:rsidRPr="001A5F4B">
        <w:rPr>
          <w:rFonts w:asciiTheme="minorHAnsi" w:hAnsiTheme="minorHAnsi" w:cs="Arial"/>
          <w:b/>
          <w:color w:val="FF0000"/>
          <w:sz w:val="22"/>
          <w:szCs w:val="22"/>
        </w:rPr>
        <w:tab/>
      </w:r>
      <w:r>
        <w:rPr>
          <w:rFonts w:asciiTheme="minorHAnsi" w:hAnsiTheme="minorHAnsi" w:cs="Arial"/>
          <w:b/>
          <w:color w:val="FF0000"/>
          <w:sz w:val="22"/>
          <w:szCs w:val="22"/>
        </w:rPr>
        <w:tab/>
        <w:t xml:space="preserve">MAINSTREAMING CHILD PROTECTION </w:t>
      </w:r>
    </w:p>
    <w:p w:rsidR="00A146F5" w:rsidRPr="00A146F5" w:rsidRDefault="00A146F5" w:rsidP="00A146F5">
      <w:pPr>
        <w:pStyle w:val="DHSHeadingC"/>
        <w:spacing w:line="288" w:lineRule="auto"/>
        <w:jc w:val="both"/>
        <w:rPr>
          <w:rFonts w:asciiTheme="minorHAnsi" w:hAnsiTheme="minorHAnsi" w:cs="Calibri"/>
          <w:color w:val="auto"/>
          <w:sz w:val="22"/>
          <w:szCs w:val="22"/>
          <w:lang w:val="en-GB"/>
        </w:rPr>
      </w:pPr>
      <w:r w:rsidRPr="00A146F5">
        <w:rPr>
          <w:rFonts w:asciiTheme="minorHAnsi" w:hAnsiTheme="minorHAnsi" w:cs="Calibri"/>
          <w:b/>
          <w:color w:val="FF0000"/>
          <w:sz w:val="22"/>
          <w:szCs w:val="22"/>
          <w:lang w:val="en-GB"/>
        </w:rPr>
        <w:t>NB –</w:t>
      </w:r>
      <w:r w:rsidRPr="00A146F5">
        <w:rPr>
          <w:rFonts w:asciiTheme="minorHAnsi" w:hAnsiTheme="minorHAnsi" w:cs="Calibri"/>
          <w:color w:val="FF0000"/>
          <w:sz w:val="22"/>
          <w:szCs w:val="22"/>
          <w:lang w:val="en-GB"/>
        </w:rPr>
        <w:t xml:space="preserve"> </w:t>
      </w:r>
      <w:r w:rsidRPr="00A146F5">
        <w:rPr>
          <w:rFonts w:asciiTheme="minorHAnsi" w:hAnsiTheme="minorHAnsi" w:cs="Calibri"/>
          <w:color w:val="auto"/>
          <w:sz w:val="22"/>
          <w:szCs w:val="22"/>
          <w:lang w:val="en-GB"/>
        </w:rPr>
        <w:t xml:space="preserve">These sessions would be optional. One suggestion is to conduct the bonus session only which gives a full overview of mainstreaming. If there are context specific cluster partners, more in-depth sessions can be conducted. </w:t>
      </w:r>
      <w:r w:rsidR="0007779F">
        <w:rPr>
          <w:rFonts w:asciiTheme="minorHAnsi" w:hAnsiTheme="minorHAnsi" w:cs="Calibri"/>
          <w:color w:val="auto"/>
          <w:sz w:val="22"/>
          <w:szCs w:val="22"/>
          <w:lang w:val="en-GB"/>
        </w:rPr>
        <w:t xml:space="preserve">These sessions may also be useful for bilateral meetings and discussions, separate to training. </w:t>
      </w:r>
    </w:p>
    <w:p w:rsidR="00A045A9" w:rsidRPr="00E47D52" w:rsidRDefault="00A045A9" w:rsidP="00365C11">
      <w:pPr>
        <w:pStyle w:val="DHSHeadingC"/>
        <w:spacing w:line="288" w:lineRule="auto"/>
        <w:ind w:left="2160" w:hanging="2160"/>
        <w:jc w:val="both"/>
        <w:rPr>
          <w:rFonts w:asciiTheme="minorHAnsi" w:hAnsiTheme="minorHAnsi" w:cs="Calibri"/>
          <w:color w:val="0070C0"/>
          <w:sz w:val="22"/>
          <w:szCs w:val="22"/>
          <w:lang w:val="en-GB"/>
        </w:rPr>
      </w:pPr>
      <w:r w:rsidRPr="00A045A9">
        <w:rPr>
          <w:rFonts w:asciiTheme="minorHAnsi" w:hAnsiTheme="minorHAnsi" w:cs="Calibri"/>
          <w:b/>
          <w:color w:val="FF0000"/>
          <w:sz w:val="22"/>
          <w:szCs w:val="22"/>
          <w:lang w:val="en-GB"/>
        </w:rPr>
        <w:t xml:space="preserve">M5 – </w:t>
      </w:r>
      <w:r w:rsidRPr="00A045A9">
        <w:rPr>
          <w:rFonts w:asciiTheme="minorHAnsi" w:hAnsiTheme="minorHAnsi" w:cs="Calibri"/>
          <w:b/>
          <w:color w:val="0070C0"/>
          <w:sz w:val="22"/>
          <w:szCs w:val="22"/>
          <w:lang w:val="en-GB"/>
        </w:rPr>
        <w:t xml:space="preserve">BONUS – </w:t>
      </w:r>
      <w:r w:rsidRPr="00A045A9">
        <w:rPr>
          <w:rFonts w:asciiTheme="minorHAnsi" w:hAnsiTheme="minorHAnsi" w:cs="Calibri"/>
          <w:b/>
          <w:color w:val="0070C0"/>
          <w:sz w:val="22"/>
          <w:szCs w:val="22"/>
          <w:lang w:val="en-GB"/>
        </w:rPr>
        <w:tab/>
        <w:t xml:space="preserve">OVERVIEW OF CHILD PROTECTION MAINSTREAMING – </w:t>
      </w:r>
      <w:r w:rsidR="00A146F5" w:rsidRPr="00A146F5">
        <w:rPr>
          <w:rFonts w:asciiTheme="minorHAnsi" w:hAnsiTheme="minorHAnsi" w:cs="Calibri"/>
          <w:color w:val="auto"/>
          <w:sz w:val="22"/>
          <w:szCs w:val="22"/>
          <w:lang w:val="en-GB"/>
        </w:rPr>
        <w:t>This gives an overview of the concept and potential application of mainstreaming in child protection. It looks at all major clusters.</w:t>
      </w:r>
      <w:r w:rsidR="00A146F5" w:rsidRPr="00A146F5">
        <w:rPr>
          <w:rFonts w:asciiTheme="minorHAnsi" w:hAnsiTheme="minorHAnsi" w:cs="Calibri"/>
          <w:b/>
          <w:color w:val="auto"/>
          <w:sz w:val="22"/>
          <w:szCs w:val="22"/>
          <w:lang w:val="en-GB"/>
        </w:rPr>
        <w:t xml:space="preserve"> </w:t>
      </w:r>
    </w:p>
    <w:p w:rsidR="0086230E" w:rsidRDefault="0086230E" w:rsidP="00A146F5">
      <w:pPr>
        <w:pStyle w:val="DHSHeadingC"/>
        <w:spacing w:line="288" w:lineRule="auto"/>
        <w:ind w:left="2160" w:hanging="2160"/>
        <w:jc w:val="both"/>
        <w:rPr>
          <w:rFonts w:asciiTheme="minorHAnsi" w:hAnsiTheme="minorHAnsi" w:cs="Arial"/>
          <w:b/>
          <w:color w:val="FF0000"/>
          <w:sz w:val="22"/>
          <w:szCs w:val="22"/>
        </w:rPr>
      </w:pPr>
    </w:p>
    <w:p w:rsidR="00D24FFF" w:rsidRPr="0086230E" w:rsidRDefault="00A146F5" w:rsidP="0086230E">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5</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1</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ECONOMIC RECOVERY AND CHILD PROTECTION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sidRPr="00365C11">
        <w:rPr>
          <w:rFonts w:asciiTheme="minorHAnsi" w:hAnsiTheme="minorHAnsi" w:cs="Arial"/>
          <w:color w:val="auto"/>
          <w:sz w:val="22"/>
          <w:szCs w:val="22"/>
        </w:rPr>
        <w:t xml:space="preserve">Suggest this is optional depending on context. </w:t>
      </w:r>
      <w:r>
        <w:rPr>
          <w:rFonts w:asciiTheme="minorHAnsi" w:hAnsiTheme="minorHAnsi" w:cs="Calibri"/>
          <w:color w:val="auto"/>
          <w:sz w:val="22"/>
          <w:szCs w:val="22"/>
          <w:lang w:val="en-GB"/>
        </w:rPr>
        <w:t>This session gives an overview of standard 19 and participants get an opportuni</w:t>
      </w:r>
      <w:r w:rsidR="0086230E">
        <w:rPr>
          <w:rFonts w:asciiTheme="minorHAnsi" w:hAnsiTheme="minorHAnsi" w:cs="Calibri"/>
          <w:color w:val="auto"/>
          <w:sz w:val="22"/>
          <w:szCs w:val="22"/>
          <w:lang w:val="en-GB"/>
        </w:rPr>
        <w:t xml:space="preserve">ty to apply to their context.  </w:t>
      </w:r>
    </w:p>
    <w:p w:rsidR="00A146F5" w:rsidRDefault="00A146F5" w:rsidP="00A146F5">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5</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2</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EDUCATION AND CHILD PROTECTION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Pr>
          <w:rFonts w:asciiTheme="minorHAnsi" w:hAnsiTheme="minorHAnsi" w:cs="Calibri"/>
          <w:color w:val="auto"/>
          <w:sz w:val="22"/>
          <w:szCs w:val="22"/>
          <w:lang w:val="en-GB"/>
        </w:rPr>
        <w:t xml:space="preserve">This session gives an overview of standard 20 and participants get an opportunity to apply to their context.  </w:t>
      </w:r>
    </w:p>
    <w:p w:rsidR="00365C11" w:rsidRPr="00D24FFF" w:rsidRDefault="00A146F5" w:rsidP="00D24FFF">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5</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3</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HEALTH AND CHILD PROTECTION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Pr>
          <w:rFonts w:asciiTheme="minorHAnsi" w:hAnsiTheme="minorHAnsi" w:cs="Calibri"/>
          <w:color w:val="auto"/>
          <w:sz w:val="22"/>
          <w:szCs w:val="22"/>
          <w:lang w:val="en-GB"/>
        </w:rPr>
        <w:t xml:space="preserve">This session gives an overview of standard 21 and participants get an opportunity to apply to their context.  </w:t>
      </w:r>
    </w:p>
    <w:p w:rsidR="00A146F5" w:rsidRDefault="00A146F5" w:rsidP="00A146F5">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5</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4</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sidR="0007779F">
        <w:rPr>
          <w:rFonts w:asciiTheme="minorHAnsi" w:hAnsiTheme="minorHAnsi" w:cstheme="minorHAnsi"/>
          <w:b/>
          <w:color w:val="0070C0"/>
          <w:sz w:val="22"/>
          <w:szCs w:val="22"/>
        </w:rPr>
        <w:t>NUTRITION</w:t>
      </w:r>
      <w:r>
        <w:rPr>
          <w:rFonts w:asciiTheme="minorHAnsi" w:hAnsiTheme="minorHAnsi" w:cstheme="minorHAnsi"/>
          <w:b/>
          <w:color w:val="0070C0"/>
          <w:sz w:val="22"/>
          <w:szCs w:val="22"/>
        </w:rPr>
        <w:t xml:space="preserve"> AND CHILD PROTECTION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sidR="0007779F" w:rsidRPr="00365C11">
        <w:rPr>
          <w:rFonts w:asciiTheme="minorHAnsi" w:hAnsiTheme="minorHAnsi" w:cs="Arial"/>
          <w:color w:val="auto"/>
          <w:sz w:val="22"/>
          <w:szCs w:val="22"/>
        </w:rPr>
        <w:t xml:space="preserve">Suggest this is optional depending on context. </w:t>
      </w:r>
      <w:r>
        <w:rPr>
          <w:rFonts w:asciiTheme="minorHAnsi" w:hAnsiTheme="minorHAnsi" w:cs="Calibri"/>
          <w:color w:val="auto"/>
          <w:sz w:val="22"/>
          <w:szCs w:val="22"/>
          <w:lang w:val="en-GB"/>
        </w:rPr>
        <w:t>This session gives an overview of standard 2</w:t>
      </w:r>
      <w:r w:rsidR="0007779F">
        <w:rPr>
          <w:rFonts w:asciiTheme="minorHAnsi" w:hAnsiTheme="minorHAnsi" w:cs="Calibri"/>
          <w:color w:val="auto"/>
          <w:sz w:val="22"/>
          <w:szCs w:val="22"/>
          <w:lang w:val="en-GB"/>
        </w:rPr>
        <w:t>2</w:t>
      </w:r>
      <w:r>
        <w:rPr>
          <w:rFonts w:asciiTheme="minorHAnsi" w:hAnsiTheme="minorHAnsi" w:cs="Calibri"/>
          <w:color w:val="auto"/>
          <w:sz w:val="22"/>
          <w:szCs w:val="22"/>
          <w:lang w:val="en-GB"/>
        </w:rPr>
        <w:t xml:space="preserve"> and participants get an opportunity to apply to their context.  </w:t>
      </w:r>
    </w:p>
    <w:p w:rsidR="0007779F" w:rsidRDefault="0007779F" w:rsidP="0007779F">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5</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5</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WASH AND CHILD PROTECTION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Pr>
          <w:rFonts w:asciiTheme="minorHAnsi" w:hAnsiTheme="minorHAnsi" w:cs="Calibri"/>
          <w:color w:val="auto"/>
          <w:sz w:val="22"/>
          <w:szCs w:val="22"/>
          <w:lang w:val="en-GB"/>
        </w:rPr>
        <w:t xml:space="preserve">This session gives an overview of standard 23 and participants get an opportunity to apply to their context.  </w:t>
      </w:r>
    </w:p>
    <w:p w:rsidR="0007779F" w:rsidRDefault="0007779F" w:rsidP="0007779F">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5</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6</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SHELTER AND CHILD PROTECTION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sidRPr="00365C11">
        <w:rPr>
          <w:rFonts w:asciiTheme="minorHAnsi" w:hAnsiTheme="minorHAnsi" w:cs="Arial"/>
          <w:color w:val="auto"/>
          <w:sz w:val="22"/>
          <w:szCs w:val="22"/>
        </w:rPr>
        <w:t xml:space="preserve">Suggest this is optional depending on context. </w:t>
      </w:r>
      <w:r>
        <w:rPr>
          <w:rFonts w:asciiTheme="minorHAnsi" w:hAnsiTheme="minorHAnsi" w:cs="Calibri"/>
          <w:color w:val="auto"/>
          <w:sz w:val="22"/>
          <w:szCs w:val="22"/>
          <w:lang w:val="en-GB"/>
        </w:rPr>
        <w:t xml:space="preserve">This session gives an overview of standard 24 and participants get an opportunity to apply to their context.  </w:t>
      </w:r>
    </w:p>
    <w:p w:rsidR="0007779F" w:rsidRDefault="0007779F" w:rsidP="0007779F">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5</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 xml:space="preserve">7 </w:t>
      </w:r>
      <w:r w:rsidRPr="00552A28">
        <w:rPr>
          <w:rFonts w:asciiTheme="minorHAnsi" w:hAnsiTheme="minorHAnsi" w:cs="Arial"/>
          <w:b/>
          <w:color w:val="0070C0"/>
          <w:sz w:val="22"/>
          <w:szCs w:val="22"/>
        </w:rPr>
        <w:t xml:space="preserve">–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CAMP MANAGEMENT AND CHILD PROTECTION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sidRPr="00365C11">
        <w:rPr>
          <w:rFonts w:asciiTheme="minorHAnsi" w:hAnsiTheme="minorHAnsi" w:cs="Arial"/>
          <w:color w:val="auto"/>
          <w:sz w:val="22"/>
          <w:szCs w:val="22"/>
        </w:rPr>
        <w:t xml:space="preserve">Suggest this is optional depending on context. </w:t>
      </w:r>
      <w:r>
        <w:rPr>
          <w:rFonts w:asciiTheme="minorHAnsi" w:hAnsiTheme="minorHAnsi" w:cs="Calibri"/>
          <w:color w:val="auto"/>
          <w:sz w:val="22"/>
          <w:szCs w:val="22"/>
          <w:lang w:val="en-GB"/>
        </w:rPr>
        <w:t xml:space="preserve">This session gives an overview of standard 25 and participants get an opportunity to apply to their context.  </w:t>
      </w:r>
    </w:p>
    <w:p w:rsidR="0007779F" w:rsidRDefault="0007779F" w:rsidP="0007779F">
      <w:pPr>
        <w:pStyle w:val="DHSHeadingC"/>
        <w:spacing w:line="288" w:lineRule="auto"/>
        <w:ind w:left="2160" w:hanging="2160"/>
        <w:jc w:val="both"/>
        <w:rPr>
          <w:rFonts w:asciiTheme="minorHAnsi" w:hAnsiTheme="minorHAnsi" w:cs="Calibri"/>
          <w:color w:val="auto"/>
          <w:sz w:val="22"/>
          <w:szCs w:val="22"/>
          <w:lang w:val="en-GB"/>
        </w:rPr>
      </w:pPr>
      <w:r w:rsidRPr="001A5F4B">
        <w:rPr>
          <w:rFonts w:asciiTheme="minorHAnsi" w:hAnsiTheme="minorHAnsi" w:cs="Arial"/>
          <w:b/>
          <w:color w:val="FF0000"/>
          <w:sz w:val="22"/>
          <w:szCs w:val="22"/>
        </w:rPr>
        <w:t>M</w:t>
      </w:r>
      <w:r>
        <w:rPr>
          <w:rFonts w:asciiTheme="minorHAnsi" w:hAnsiTheme="minorHAnsi" w:cs="Arial"/>
          <w:b/>
          <w:color w:val="FF0000"/>
          <w:sz w:val="22"/>
          <w:szCs w:val="22"/>
        </w:rPr>
        <w:t>5</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8</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DISTRIBUTION AND CHILD PROTECTION</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w:t>
      </w:r>
      <w:r w:rsidRPr="00365C11">
        <w:rPr>
          <w:rFonts w:asciiTheme="minorHAnsi" w:hAnsiTheme="minorHAnsi" w:cs="Arial"/>
          <w:color w:val="auto"/>
          <w:sz w:val="22"/>
          <w:szCs w:val="22"/>
        </w:rPr>
        <w:t xml:space="preserve">Suggest this is optional depending on context. </w:t>
      </w:r>
      <w:r>
        <w:rPr>
          <w:rFonts w:asciiTheme="minorHAnsi" w:hAnsiTheme="minorHAnsi" w:cs="Calibri"/>
          <w:color w:val="auto"/>
          <w:sz w:val="22"/>
          <w:szCs w:val="22"/>
          <w:lang w:val="en-GB"/>
        </w:rPr>
        <w:t xml:space="preserve">This session gives an overview of standard 26 and participants get an opportunity to apply to their context.  </w:t>
      </w:r>
    </w:p>
    <w:p w:rsidR="00D24FFF" w:rsidRDefault="00D24FFF" w:rsidP="0007779F">
      <w:pPr>
        <w:pStyle w:val="DHSHeadingC"/>
        <w:spacing w:line="288" w:lineRule="auto"/>
        <w:jc w:val="both"/>
        <w:rPr>
          <w:rFonts w:asciiTheme="minorHAnsi" w:hAnsiTheme="minorHAnsi" w:cs="Arial"/>
          <w:b/>
          <w:color w:val="FF0000"/>
          <w:sz w:val="22"/>
          <w:szCs w:val="22"/>
        </w:rPr>
      </w:pPr>
    </w:p>
    <w:p w:rsidR="0007779F" w:rsidRDefault="0007779F" w:rsidP="0007779F">
      <w:pPr>
        <w:pStyle w:val="DHSHeadingC"/>
        <w:spacing w:line="288" w:lineRule="auto"/>
        <w:jc w:val="both"/>
        <w:rPr>
          <w:rFonts w:asciiTheme="minorHAnsi" w:hAnsiTheme="minorHAnsi" w:cs="Arial"/>
          <w:b/>
          <w:color w:val="FF0000"/>
          <w:sz w:val="22"/>
          <w:szCs w:val="22"/>
        </w:rPr>
      </w:pPr>
      <w:r w:rsidRPr="001A5F4B">
        <w:rPr>
          <w:rFonts w:asciiTheme="minorHAnsi" w:hAnsiTheme="minorHAnsi" w:cs="Arial"/>
          <w:b/>
          <w:color w:val="FF0000"/>
          <w:sz w:val="22"/>
          <w:szCs w:val="22"/>
        </w:rPr>
        <w:t xml:space="preserve">MODULE </w:t>
      </w:r>
      <w:r>
        <w:rPr>
          <w:rFonts w:asciiTheme="minorHAnsi" w:hAnsiTheme="minorHAnsi" w:cs="Arial"/>
          <w:b/>
          <w:color w:val="FF0000"/>
          <w:sz w:val="22"/>
          <w:szCs w:val="22"/>
        </w:rPr>
        <w:t>6</w:t>
      </w:r>
      <w:r w:rsidRPr="001A5F4B">
        <w:rPr>
          <w:rFonts w:asciiTheme="minorHAnsi" w:hAnsiTheme="minorHAnsi" w:cs="Arial"/>
          <w:b/>
          <w:color w:val="FF0000"/>
          <w:sz w:val="22"/>
          <w:szCs w:val="22"/>
        </w:rPr>
        <w:t xml:space="preserve"> – </w:t>
      </w:r>
      <w:r w:rsidRPr="001A5F4B">
        <w:rPr>
          <w:rFonts w:asciiTheme="minorHAnsi" w:hAnsiTheme="minorHAnsi" w:cs="Arial"/>
          <w:b/>
          <w:color w:val="FF0000"/>
          <w:sz w:val="22"/>
          <w:szCs w:val="22"/>
        </w:rPr>
        <w:tab/>
      </w:r>
      <w:r>
        <w:rPr>
          <w:rFonts w:asciiTheme="minorHAnsi" w:hAnsiTheme="minorHAnsi" w:cs="Arial"/>
          <w:b/>
          <w:color w:val="FF0000"/>
          <w:sz w:val="22"/>
          <w:szCs w:val="22"/>
        </w:rPr>
        <w:tab/>
        <w:t xml:space="preserve">PLANNING AND NEXT STEPS </w:t>
      </w:r>
    </w:p>
    <w:p w:rsidR="0007779F" w:rsidRDefault="0007779F" w:rsidP="0007779F">
      <w:pPr>
        <w:pStyle w:val="DHSHeadingC"/>
        <w:spacing w:line="288" w:lineRule="auto"/>
        <w:ind w:left="2160" w:hanging="2160"/>
        <w:jc w:val="both"/>
        <w:rPr>
          <w:rFonts w:asciiTheme="minorHAnsi" w:hAnsiTheme="minorHAnsi" w:cs="Arial"/>
          <w:color w:val="auto"/>
          <w:sz w:val="22"/>
          <w:szCs w:val="22"/>
        </w:rPr>
      </w:pPr>
      <w:r w:rsidRPr="001A5F4B">
        <w:rPr>
          <w:rFonts w:asciiTheme="minorHAnsi" w:hAnsiTheme="minorHAnsi" w:cs="Arial"/>
          <w:b/>
          <w:color w:val="FF0000"/>
          <w:sz w:val="22"/>
          <w:szCs w:val="22"/>
        </w:rPr>
        <w:t>M</w:t>
      </w:r>
      <w:r>
        <w:rPr>
          <w:rFonts w:asciiTheme="minorHAnsi" w:hAnsiTheme="minorHAnsi" w:cs="Arial"/>
          <w:b/>
          <w:color w:val="FF0000"/>
          <w:sz w:val="22"/>
          <w:szCs w:val="22"/>
        </w:rPr>
        <w:t>6</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1</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RESPONSE PLANNING</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These sessions are for overall planning in country and regional contexts. Participants will review all the learning across the week and in small groups develop a 90 day response plan. </w:t>
      </w:r>
    </w:p>
    <w:p w:rsidR="0007779F" w:rsidRDefault="0007779F" w:rsidP="0007779F">
      <w:pPr>
        <w:pStyle w:val="DHSHeadingC"/>
        <w:spacing w:line="288" w:lineRule="auto"/>
        <w:ind w:left="2160" w:hanging="2160"/>
        <w:jc w:val="both"/>
        <w:rPr>
          <w:rFonts w:asciiTheme="minorHAnsi" w:hAnsiTheme="minorHAnsi" w:cs="Arial"/>
          <w:color w:val="auto"/>
          <w:sz w:val="22"/>
          <w:szCs w:val="22"/>
        </w:rPr>
      </w:pPr>
      <w:r>
        <w:rPr>
          <w:rFonts w:asciiTheme="minorHAnsi" w:hAnsiTheme="minorHAnsi" w:cs="Calibri"/>
          <w:color w:val="auto"/>
          <w:sz w:val="22"/>
          <w:szCs w:val="22"/>
          <w:lang w:val="en-GB"/>
        </w:rPr>
        <w:t xml:space="preserve"> </w:t>
      </w:r>
      <w:r w:rsidRPr="001A5F4B">
        <w:rPr>
          <w:rFonts w:asciiTheme="minorHAnsi" w:hAnsiTheme="minorHAnsi" w:cs="Arial"/>
          <w:b/>
          <w:color w:val="FF0000"/>
          <w:sz w:val="22"/>
          <w:szCs w:val="22"/>
        </w:rPr>
        <w:t>M</w:t>
      </w:r>
      <w:r>
        <w:rPr>
          <w:rFonts w:asciiTheme="minorHAnsi" w:hAnsiTheme="minorHAnsi" w:cs="Arial"/>
          <w:b/>
          <w:color w:val="FF0000"/>
          <w:sz w:val="22"/>
          <w:szCs w:val="22"/>
        </w:rPr>
        <w:t>6</w:t>
      </w:r>
      <w:r w:rsidRPr="001A5F4B">
        <w:rPr>
          <w:rFonts w:asciiTheme="minorHAnsi" w:hAnsiTheme="minorHAnsi" w:cs="Arial"/>
          <w:b/>
          <w:color w:val="FF0000"/>
          <w:sz w:val="22"/>
          <w:szCs w:val="22"/>
        </w:rPr>
        <w:t xml:space="preserve"> – </w:t>
      </w:r>
      <w:r w:rsidRPr="00552A28">
        <w:rPr>
          <w:rFonts w:asciiTheme="minorHAnsi" w:hAnsiTheme="minorHAnsi" w:cs="Arial"/>
          <w:b/>
          <w:color w:val="0070C0"/>
          <w:sz w:val="22"/>
          <w:szCs w:val="22"/>
        </w:rPr>
        <w:t xml:space="preserve">SESSION </w:t>
      </w:r>
      <w:r>
        <w:rPr>
          <w:rFonts w:asciiTheme="minorHAnsi" w:hAnsiTheme="minorHAnsi" w:cs="Arial"/>
          <w:b/>
          <w:color w:val="0070C0"/>
          <w:sz w:val="22"/>
          <w:szCs w:val="22"/>
        </w:rPr>
        <w:t>2</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NEXT STEPS</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This session will assist in the application of learning from across the week into a time bound action plan, agreed to by participants. </w:t>
      </w:r>
    </w:p>
    <w:p w:rsidR="0007779F" w:rsidRDefault="0007779F" w:rsidP="0007779F">
      <w:pPr>
        <w:pStyle w:val="DHSHeadingC"/>
        <w:spacing w:line="288" w:lineRule="auto"/>
        <w:ind w:left="2160" w:hanging="2160"/>
        <w:jc w:val="both"/>
        <w:rPr>
          <w:rFonts w:asciiTheme="minorHAnsi" w:hAnsiTheme="minorHAnsi" w:cs="Arial"/>
          <w:color w:val="auto"/>
          <w:sz w:val="22"/>
          <w:szCs w:val="22"/>
        </w:rPr>
      </w:pPr>
      <w:r>
        <w:rPr>
          <w:rFonts w:asciiTheme="minorHAnsi" w:hAnsiTheme="minorHAnsi" w:cs="Calibri"/>
          <w:color w:val="auto"/>
          <w:sz w:val="22"/>
          <w:szCs w:val="22"/>
          <w:lang w:val="en-GB"/>
        </w:rPr>
        <w:t xml:space="preserve"> </w:t>
      </w:r>
      <w:r w:rsidRPr="001A5F4B">
        <w:rPr>
          <w:rFonts w:asciiTheme="minorHAnsi" w:hAnsiTheme="minorHAnsi" w:cs="Arial"/>
          <w:b/>
          <w:color w:val="FF0000"/>
          <w:sz w:val="22"/>
          <w:szCs w:val="22"/>
        </w:rPr>
        <w:t>M</w:t>
      </w:r>
      <w:r>
        <w:rPr>
          <w:rFonts w:asciiTheme="minorHAnsi" w:hAnsiTheme="minorHAnsi" w:cs="Arial"/>
          <w:b/>
          <w:color w:val="FF0000"/>
          <w:sz w:val="22"/>
          <w:szCs w:val="22"/>
        </w:rPr>
        <w:t>6</w:t>
      </w:r>
      <w:r w:rsidRPr="001A5F4B">
        <w:rPr>
          <w:rFonts w:asciiTheme="minorHAnsi" w:hAnsiTheme="minorHAnsi" w:cs="Arial"/>
          <w:b/>
          <w:color w:val="FF0000"/>
          <w:sz w:val="22"/>
          <w:szCs w:val="22"/>
        </w:rPr>
        <w:t xml:space="preserve"> – </w:t>
      </w:r>
      <w:r>
        <w:rPr>
          <w:rFonts w:asciiTheme="minorHAnsi" w:hAnsiTheme="minorHAnsi" w:cs="Arial"/>
          <w:b/>
          <w:color w:val="0070C0"/>
          <w:sz w:val="22"/>
          <w:szCs w:val="22"/>
        </w:rPr>
        <w:t>OPTIONAL</w:t>
      </w:r>
      <w:r w:rsidRPr="00552A28">
        <w:rPr>
          <w:rFonts w:asciiTheme="minorHAnsi" w:hAnsiTheme="minorHAnsi" w:cs="Arial"/>
          <w:b/>
          <w:color w:val="0070C0"/>
          <w:sz w:val="22"/>
          <w:szCs w:val="22"/>
        </w:rPr>
        <w:t xml:space="preserve"> – </w:t>
      </w:r>
      <w:r w:rsidRPr="00552A28">
        <w:rPr>
          <w:rFonts w:asciiTheme="minorHAnsi" w:hAnsiTheme="minorHAnsi" w:cs="Arial"/>
          <w:b/>
          <w:color w:val="0070C0"/>
          <w:sz w:val="22"/>
          <w:szCs w:val="22"/>
        </w:rPr>
        <w:tab/>
      </w:r>
      <w:r>
        <w:rPr>
          <w:rFonts w:asciiTheme="minorHAnsi" w:hAnsiTheme="minorHAnsi" w:cstheme="minorHAnsi"/>
          <w:b/>
          <w:color w:val="0070C0"/>
          <w:sz w:val="22"/>
          <w:szCs w:val="22"/>
        </w:rPr>
        <w:t>CONTINGENCY PLANNING</w:t>
      </w:r>
      <w:r>
        <w:rPr>
          <w:rFonts w:asciiTheme="minorHAnsi" w:hAnsiTheme="minorHAnsi" w:cs="Arial"/>
          <w:color w:val="0070C0"/>
          <w:sz w:val="22"/>
          <w:szCs w:val="22"/>
        </w:rPr>
        <w:t xml:space="preserve"> –</w:t>
      </w:r>
      <w:r>
        <w:rPr>
          <w:rFonts w:asciiTheme="minorHAnsi" w:hAnsiTheme="minorHAnsi" w:cs="Arial"/>
          <w:color w:val="auto"/>
          <w:sz w:val="22"/>
          <w:szCs w:val="22"/>
        </w:rPr>
        <w:t xml:space="preserve"> This session is optional and looks further into the process of developing contingency plans. </w:t>
      </w:r>
    </w:p>
    <w:p w:rsidR="0086230E" w:rsidRDefault="0086230E" w:rsidP="0007779F">
      <w:pPr>
        <w:pStyle w:val="DHSHeadingC"/>
        <w:spacing w:line="288" w:lineRule="auto"/>
        <w:ind w:left="2160" w:hanging="2160"/>
        <w:jc w:val="both"/>
        <w:rPr>
          <w:rFonts w:asciiTheme="minorHAnsi" w:hAnsiTheme="minorHAnsi" w:cs="Arial"/>
          <w:b/>
          <w:color w:val="FF0000"/>
          <w:sz w:val="22"/>
          <w:szCs w:val="22"/>
        </w:rPr>
      </w:pPr>
    </w:p>
    <w:p w:rsidR="0086230E" w:rsidRDefault="0086230E" w:rsidP="0007779F">
      <w:pPr>
        <w:pStyle w:val="DHSHeadingC"/>
        <w:spacing w:line="288" w:lineRule="auto"/>
        <w:ind w:left="2160" w:hanging="2160"/>
        <w:jc w:val="both"/>
        <w:rPr>
          <w:rFonts w:asciiTheme="minorHAnsi" w:hAnsiTheme="minorHAnsi" w:cs="Arial"/>
          <w:b/>
          <w:color w:val="FF0000"/>
          <w:sz w:val="22"/>
          <w:szCs w:val="22"/>
        </w:rPr>
      </w:pPr>
    </w:p>
    <w:p w:rsidR="0007779F" w:rsidRPr="0007779F" w:rsidRDefault="0007779F" w:rsidP="0007779F">
      <w:pPr>
        <w:pStyle w:val="DHSHeadingC"/>
        <w:spacing w:line="288" w:lineRule="auto"/>
        <w:ind w:left="2160" w:hanging="2160"/>
        <w:jc w:val="both"/>
        <w:rPr>
          <w:rFonts w:asciiTheme="minorHAnsi" w:hAnsiTheme="minorHAnsi" w:cs="Arial"/>
          <w:b/>
          <w:color w:val="FF0000"/>
          <w:sz w:val="22"/>
          <w:szCs w:val="22"/>
        </w:rPr>
      </w:pPr>
      <w:r w:rsidRPr="0007779F">
        <w:rPr>
          <w:rFonts w:asciiTheme="minorHAnsi" w:hAnsiTheme="minorHAnsi" w:cs="Arial"/>
          <w:b/>
          <w:color w:val="FF0000"/>
          <w:sz w:val="22"/>
          <w:szCs w:val="22"/>
        </w:rPr>
        <w:t>OPTIONAL –</w:t>
      </w:r>
      <w:r>
        <w:rPr>
          <w:rFonts w:asciiTheme="minorHAnsi" w:hAnsiTheme="minorHAnsi" w:cs="Arial"/>
          <w:b/>
          <w:color w:val="FF0000"/>
          <w:sz w:val="22"/>
          <w:szCs w:val="22"/>
        </w:rPr>
        <w:t xml:space="preserve"> </w:t>
      </w:r>
      <w:r>
        <w:rPr>
          <w:rFonts w:asciiTheme="minorHAnsi" w:hAnsiTheme="minorHAnsi" w:cs="Arial"/>
          <w:b/>
          <w:color w:val="FF0000"/>
          <w:sz w:val="22"/>
          <w:szCs w:val="22"/>
        </w:rPr>
        <w:tab/>
        <w:t xml:space="preserve">ONE DAY – </w:t>
      </w:r>
      <w:r w:rsidRPr="0007779F">
        <w:rPr>
          <w:rFonts w:asciiTheme="minorHAnsi" w:hAnsiTheme="minorHAnsi" w:cs="Arial"/>
          <w:b/>
          <w:color w:val="FF0000"/>
          <w:sz w:val="22"/>
          <w:szCs w:val="22"/>
        </w:rPr>
        <w:t xml:space="preserve">SIMULATION </w:t>
      </w:r>
    </w:p>
    <w:p w:rsidR="0007779F" w:rsidRPr="0007779F" w:rsidRDefault="0007779F" w:rsidP="0007779F">
      <w:pPr>
        <w:pStyle w:val="DHSHeadingC"/>
        <w:spacing w:line="288" w:lineRule="auto"/>
        <w:ind w:left="2160" w:hanging="2160"/>
        <w:jc w:val="both"/>
        <w:rPr>
          <w:rFonts w:asciiTheme="minorHAnsi" w:hAnsiTheme="minorHAnsi" w:cs="Arial"/>
          <w:b/>
          <w:color w:val="0070C0"/>
          <w:sz w:val="22"/>
          <w:szCs w:val="22"/>
        </w:rPr>
      </w:pPr>
      <w:r>
        <w:rPr>
          <w:rFonts w:asciiTheme="minorHAnsi" w:hAnsiTheme="minorHAnsi" w:cs="Arial"/>
          <w:b/>
          <w:color w:val="0070C0"/>
          <w:sz w:val="22"/>
          <w:szCs w:val="22"/>
        </w:rPr>
        <w:t>SIMULATION 1</w:t>
      </w:r>
      <w:r>
        <w:rPr>
          <w:rFonts w:asciiTheme="minorHAnsi" w:hAnsiTheme="minorHAnsi" w:cs="Arial"/>
          <w:b/>
          <w:color w:val="0070C0"/>
          <w:sz w:val="22"/>
          <w:szCs w:val="22"/>
        </w:rPr>
        <w:tab/>
      </w:r>
      <w:r w:rsidRPr="0007779F">
        <w:rPr>
          <w:rFonts w:asciiTheme="minorHAnsi" w:hAnsiTheme="minorHAnsi" w:cs="Arial"/>
          <w:b/>
          <w:color w:val="0070C0"/>
          <w:sz w:val="22"/>
          <w:szCs w:val="22"/>
        </w:rPr>
        <w:t>QUICK ONSET – THE ISALNDS OF ABARI</w:t>
      </w:r>
      <w:r>
        <w:rPr>
          <w:rFonts w:asciiTheme="minorHAnsi" w:hAnsiTheme="minorHAnsi" w:cs="Arial"/>
          <w:b/>
          <w:color w:val="0070C0"/>
          <w:sz w:val="22"/>
          <w:szCs w:val="22"/>
        </w:rPr>
        <w:t xml:space="preserve"> – </w:t>
      </w:r>
      <w:r w:rsidRPr="0007779F">
        <w:rPr>
          <w:rFonts w:asciiTheme="minorHAnsi" w:hAnsiTheme="minorHAnsi" w:cs="Arial"/>
          <w:color w:val="auto"/>
          <w:sz w:val="22"/>
          <w:szCs w:val="22"/>
        </w:rPr>
        <w:t>Focuses on applying learning and soft skills</w:t>
      </w:r>
      <w:r>
        <w:rPr>
          <w:rFonts w:asciiTheme="minorHAnsi" w:hAnsiTheme="minorHAnsi" w:cs="Arial"/>
          <w:color w:val="auto"/>
          <w:sz w:val="22"/>
          <w:szCs w:val="22"/>
        </w:rPr>
        <w:t>.</w:t>
      </w:r>
    </w:p>
    <w:p w:rsidR="00284506" w:rsidRDefault="0007779F" w:rsidP="00D24FFF">
      <w:pPr>
        <w:pStyle w:val="DHSHeadingC"/>
        <w:spacing w:line="288" w:lineRule="auto"/>
        <w:ind w:left="2160" w:hanging="2160"/>
        <w:jc w:val="both"/>
        <w:rPr>
          <w:rFonts w:asciiTheme="minorHAnsi" w:hAnsiTheme="minorHAnsi" w:cs="Arial"/>
          <w:color w:val="auto"/>
          <w:sz w:val="22"/>
          <w:szCs w:val="22"/>
        </w:rPr>
      </w:pPr>
      <w:r w:rsidRPr="0007779F">
        <w:rPr>
          <w:rFonts w:asciiTheme="minorHAnsi" w:hAnsiTheme="minorHAnsi" w:cs="Arial"/>
          <w:b/>
          <w:color w:val="0070C0"/>
          <w:sz w:val="22"/>
          <w:szCs w:val="22"/>
        </w:rPr>
        <w:t xml:space="preserve">SIMULATION 2 </w:t>
      </w:r>
      <w:r w:rsidRPr="0007779F">
        <w:rPr>
          <w:rFonts w:asciiTheme="minorHAnsi" w:hAnsiTheme="minorHAnsi" w:cs="Arial"/>
          <w:b/>
          <w:color w:val="0070C0"/>
          <w:sz w:val="22"/>
          <w:szCs w:val="22"/>
        </w:rPr>
        <w:tab/>
        <w:t xml:space="preserve">CHRONIC / CONFLICT AFFECTED – </w:t>
      </w:r>
      <w:r>
        <w:rPr>
          <w:rFonts w:asciiTheme="minorHAnsi" w:hAnsiTheme="minorHAnsi" w:cs="Arial"/>
          <w:b/>
          <w:color w:val="0070C0"/>
          <w:sz w:val="22"/>
          <w:szCs w:val="22"/>
        </w:rPr>
        <w:t xml:space="preserve">BANGALLA – </w:t>
      </w:r>
      <w:r w:rsidRPr="0007779F">
        <w:rPr>
          <w:rFonts w:asciiTheme="minorHAnsi" w:hAnsiTheme="minorHAnsi" w:cs="Arial"/>
          <w:color w:val="auto"/>
          <w:sz w:val="22"/>
          <w:szCs w:val="22"/>
        </w:rPr>
        <w:t>Focuses on applying learning and soft skills</w:t>
      </w:r>
      <w:r>
        <w:rPr>
          <w:rFonts w:asciiTheme="minorHAnsi" w:hAnsiTheme="minorHAnsi" w:cs="Arial"/>
          <w:color w:val="auto"/>
          <w:sz w:val="22"/>
          <w:szCs w:val="22"/>
        </w:rPr>
        <w:t>.</w:t>
      </w:r>
    </w:p>
    <w:p w:rsidR="00D24FFF" w:rsidRPr="00D24FFF" w:rsidRDefault="00D24FFF" w:rsidP="00D24FFF">
      <w:pPr>
        <w:pStyle w:val="DHSHeadingC"/>
        <w:spacing w:line="288" w:lineRule="auto"/>
        <w:ind w:left="2160" w:hanging="2160"/>
        <w:jc w:val="both"/>
        <w:rPr>
          <w:rFonts w:asciiTheme="minorHAnsi" w:hAnsiTheme="minorHAnsi" w:cs="Arial"/>
          <w:b/>
          <w:color w:val="0070C0"/>
          <w:sz w:val="22"/>
          <w:szCs w:val="22"/>
        </w:rPr>
      </w:pPr>
    </w:p>
    <w:p w:rsidR="00462D91" w:rsidRDefault="00462D91">
      <w:pPr>
        <w:spacing w:after="200" w:line="276" w:lineRule="auto"/>
        <w:rPr>
          <w:rFonts w:asciiTheme="minorHAnsi" w:eastAsia="Times New Roman" w:hAnsiTheme="minorHAnsi" w:cs="Tahoma"/>
          <w:bCs/>
          <w:color w:val="0070C0"/>
          <w:sz w:val="36"/>
          <w:szCs w:val="36"/>
          <w:lang w:eastAsia="en-US"/>
        </w:rPr>
      </w:pPr>
      <w:r>
        <w:rPr>
          <w:rFonts w:asciiTheme="minorHAnsi" w:hAnsiTheme="minorHAnsi" w:cs="Tahoma"/>
          <w:color w:val="0070C0"/>
          <w:sz w:val="36"/>
          <w:szCs w:val="36"/>
        </w:rPr>
        <w:br w:type="page"/>
      </w:r>
    </w:p>
    <w:p w:rsidR="001A5F4B" w:rsidRDefault="001A5F4B" w:rsidP="001A5F4B">
      <w:pPr>
        <w:pStyle w:val="DHSHeadingC"/>
        <w:rPr>
          <w:rFonts w:asciiTheme="minorHAnsi" w:hAnsiTheme="minorHAnsi" w:cs="Tahoma"/>
          <w:color w:val="0070C0"/>
          <w:sz w:val="36"/>
          <w:szCs w:val="36"/>
        </w:rPr>
      </w:pPr>
    </w:p>
    <w:p w:rsidR="001A5F4B" w:rsidRPr="003C61C3" w:rsidRDefault="001A5F4B" w:rsidP="001A5F4B">
      <w:pPr>
        <w:pStyle w:val="DHSHeadingC"/>
        <w:rPr>
          <w:rFonts w:asciiTheme="minorHAnsi" w:hAnsiTheme="minorHAnsi" w:cs="Tahoma"/>
          <w:color w:val="0070C0"/>
          <w:sz w:val="36"/>
          <w:szCs w:val="36"/>
        </w:rPr>
      </w:pPr>
      <w:r>
        <w:rPr>
          <w:rFonts w:asciiTheme="minorHAnsi" w:hAnsiTheme="minorHAnsi" w:cs="Tahoma"/>
          <w:color w:val="0070C0"/>
          <w:sz w:val="36"/>
          <w:szCs w:val="36"/>
        </w:rPr>
        <w:t>CPIE F2F TRAINING – P</w:t>
      </w:r>
      <w:r w:rsidRPr="000A3914">
        <w:rPr>
          <w:rFonts w:asciiTheme="minorHAnsi" w:hAnsiTheme="minorHAnsi" w:cs="Tahoma"/>
          <w:color w:val="0070C0"/>
          <w:sz w:val="36"/>
          <w:szCs w:val="36"/>
        </w:rPr>
        <w:t xml:space="preserve">REPARATION </w:t>
      </w:r>
      <w:r>
        <w:rPr>
          <w:rFonts w:asciiTheme="minorHAnsi" w:hAnsiTheme="minorHAnsi" w:cs="Tahoma"/>
          <w:color w:val="0070C0"/>
          <w:sz w:val="36"/>
          <w:szCs w:val="36"/>
        </w:rPr>
        <w:t xml:space="preserve">FOR </w:t>
      </w:r>
      <w:r w:rsidRPr="000A3914">
        <w:rPr>
          <w:rFonts w:asciiTheme="minorHAnsi" w:hAnsiTheme="minorHAnsi" w:cs="Tahoma"/>
          <w:color w:val="0070C0"/>
          <w:sz w:val="36"/>
          <w:szCs w:val="36"/>
        </w:rPr>
        <w:t xml:space="preserve">TRAINING </w:t>
      </w:r>
    </w:p>
    <w:p w:rsidR="001A5F4B" w:rsidRPr="000A3914" w:rsidRDefault="001A5F4B" w:rsidP="001A5F4B">
      <w:pPr>
        <w:pStyle w:val="DHSHeadingC"/>
        <w:rPr>
          <w:rFonts w:asciiTheme="minorHAnsi" w:hAnsiTheme="minorHAnsi"/>
          <w:bCs w:val="0"/>
          <w:color w:val="0070C0"/>
          <w:sz w:val="22"/>
        </w:rPr>
      </w:pPr>
      <w:r w:rsidRPr="000A3914">
        <w:rPr>
          <w:rFonts w:asciiTheme="minorHAnsi" w:hAnsiTheme="minorHAnsi"/>
          <w:bCs w:val="0"/>
          <w:color w:val="0070C0"/>
          <w:sz w:val="22"/>
        </w:rPr>
        <w:t>General for trainer</w:t>
      </w:r>
      <w:r>
        <w:rPr>
          <w:rFonts w:asciiTheme="minorHAnsi" w:hAnsiTheme="minorHAnsi"/>
          <w:bCs w:val="0"/>
          <w:color w:val="0070C0"/>
          <w:sz w:val="22"/>
        </w:rPr>
        <w:t xml:space="preserve"> / organiser</w:t>
      </w:r>
      <w:r w:rsidRPr="000A3914">
        <w:rPr>
          <w:rFonts w:asciiTheme="minorHAnsi" w:hAnsiTheme="minorHAnsi"/>
          <w:bCs w:val="0"/>
          <w:color w:val="0070C0"/>
          <w:sz w:val="22"/>
        </w:rPr>
        <w:t xml:space="preserve">: </w:t>
      </w:r>
    </w:p>
    <w:p w:rsidR="001A5F4B" w:rsidRPr="00F2574F"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Training direction signs to training room</w:t>
      </w:r>
    </w:p>
    <w:p w:rsidR="001A5F4B" w:rsidRPr="00F2574F"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Registration list and table name tags / signs</w:t>
      </w:r>
    </w:p>
    <w:p w:rsidR="001A5F4B" w:rsidRPr="00F2574F"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Training notes</w:t>
      </w:r>
      <w:r>
        <w:rPr>
          <w:rFonts w:asciiTheme="minorHAnsi" w:hAnsiTheme="minorHAnsi" w:cs="Arial"/>
          <w:sz w:val="22"/>
          <w:szCs w:val="22"/>
        </w:rPr>
        <w:t xml:space="preserve"> for trainers / organiser only</w:t>
      </w:r>
    </w:p>
    <w:p w:rsidR="001A5F4B" w:rsidRPr="00F2574F"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USB (with up-to-date power points)</w:t>
      </w:r>
    </w:p>
    <w:p w:rsidR="001A5F4B" w:rsidRPr="00F2574F"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Lolly tin and / or sweets supplied by hotel or venue</w:t>
      </w:r>
    </w:p>
    <w:p w:rsidR="001A5F4B" w:rsidRPr="00F2574F"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Tissues</w:t>
      </w:r>
    </w:p>
    <w:p w:rsidR="001A5F4B" w:rsidRPr="00F2574F"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Pens</w:t>
      </w:r>
    </w:p>
    <w:p w:rsidR="001A5F4B" w:rsidRPr="001A5F4B"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Blu Tac</w:t>
      </w:r>
      <w:r>
        <w:rPr>
          <w:rFonts w:asciiTheme="minorHAnsi" w:hAnsiTheme="minorHAnsi" w:cs="Arial"/>
          <w:sz w:val="22"/>
          <w:szCs w:val="22"/>
        </w:rPr>
        <w:t xml:space="preserve"> and Sellotape</w:t>
      </w:r>
      <w:r w:rsidRPr="001A5F4B">
        <w:rPr>
          <w:rFonts w:asciiTheme="minorHAnsi" w:hAnsiTheme="minorHAnsi" w:cs="Arial"/>
          <w:sz w:val="22"/>
          <w:szCs w:val="22"/>
        </w:rPr>
        <w:t xml:space="preserve"> </w:t>
      </w:r>
    </w:p>
    <w:p w:rsidR="001A5F4B"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Butcher’s paper</w:t>
      </w:r>
      <w:r>
        <w:rPr>
          <w:rFonts w:asciiTheme="minorHAnsi" w:hAnsiTheme="minorHAnsi" w:cs="Arial"/>
          <w:sz w:val="22"/>
          <w:szCs w:val="22"/>
        </w:rPr>
        <w:t xml:space="preserve"> / flip charts </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Post-it notes for use in activities</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Rubber bands</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Ball of string and packet of balloons</w:t>
      </w:r>
    </w:p>
    <w:p w:rsidR="001A5F4B" w:rsidRPr="00F2574F"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VIPP / META Cards in various styles and colours for use in activities</w:t>
      </w:r>
    </w:p>
    <w:p w:rsidR="001A5F4B"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 xml:space="preserve">Trainers pack incl: whiteboard markers, pens, tags, </w:t>
      </w:r>
      <w:proofErr w:type="spellStart"/>
      <w:r w:rsidRPr="00F2574F">
        <w:rPr>
          <w:rFonts w:asciiTheme="minorHAnsi" w:hAnsiTheme="minorHAnsi" w:cs="Arial"/>
          <w:sz w:val="22"/>
          <w:szCs w:val="22"/>
        </w:rPr>
        <w:t>blu</w:t>
      </w:r>
      <w:proofErr w:type="spellEnd"/>
      <w:r w:rsidRPr="00F2574F">
        <w:rPr>
          <w:rFonts w:asciiTheme="minorHAnsi" w:hAnsiTheme="minorHAnsi" w:cs="Arial"/>
          <w:sz w:val="22"/>
          <w:szCs w:val="22"/>
        </w:rPr>
        <w:t xml:space="preserve"> tac etc</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IEC posters and materials from local area / country re: CPIE</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Training rapporteur (optional)</w:t>
      </w:r>
    </w:p>
    <w:p w:rsidR="001A5F4B" w:rsidRPr="00F2574F" w:rsidRDefault="001A5F4B" w:rsidP="001A5F4B">
      <w:pPr>
        <w:numPr>
          <w:ilvl w:val="0"/>
          <w:numId w:val="1"/>
        </w:numPr>
        <w:rPr>
          <w:rFonts w:asciiTheme="minorHAnsi" w:hAnsiTheme="minorHAnsi" w:cs="Arial"/>
          <w:sz w:val="22"/>
          <w:szCs w:val="22"/>
        </w:rPr>
      </w:pPr>
      <w:r w:rsidRPr="00B4351A">
        <w:rPr>
          <w:rFonts w:asciiTheme="minorHAnsi" w:hAnsiTheme="minorHAnsi" w:cs="Arial"/>
          <w:color w:val="FF0000"/>
          <w:sz w:val="22"/>
          <w:szCs w:val="22"/>
        </w:rPr>
        <w:t xml:space="preserve">Training room – </w:t>
      </w:r>
      <w:r>
        <w:rPr>
          <w:rFonts w:asciiTheme="minorHAnsi" w:hAnsiTheme="minorHAnsi" w:cs="Arial"/>
          <w:sz w:val="22"/>
          <w:szCs w:val="22"/>
        </w:rPr>
        <w:t xml:space="preserve">LCD, screen, whiteboard, flip charts (enough for 5 small groups), wireless internet, speakers, Wi-Fi, printing station set-up near or in room, café style room set-up, break out room for day 1 (stands) </w:t>
      </w:r>
    </w:p>
    <w:p w:rsidR="001A5F4B" w:rsidRPr="000A3914" w:rsidRDefault="001A5F4B" w:rsidP="001A5F4B">
      <w:pPr>
        <w:pStyle w:val="DHSHeadingC"/>
        <w:rPr>
          <w:rFonts w:asciiTheme="minorHAnsi" w:hAnsiTheme="minorHAnsi"/>
          <w:bCs w:val="0"/>
          <w:color w:val="0070C0"/>
          <w:sz w:val="22"/>
        </w:rPr>
      </w:pPr>
      <w:r w:rsidRPr="000A3914">
        <w:rPr>
          <w:rFonts w:asciiTheme="minorHAnsi" w:hAnsiTheme="minorHAnsi"/>
          <w:bCs w:val="0"/>
          <w:color w:val="0070C0"/>
          <w:sz w:val="22"/>
        </w:rPr>
        <w:t>For Participants:</w:t>
      </w:r>
    </w:p>
    <w:p w:rsidR="001A5F4B" w:rsidRPr="00F2574F"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Power point handouts for each day (given out each day</w:t>
      </w:r>
      <w:r>
        <w:rPr>
          <w:rFonts w:asciiTheme="minorHAnsi" w:hAnsiTheme="minorHAnsi" w:cs="Arial"/>
          <w:sz w:val="22"/>
          <w:szCs w:val="22"/>
        </w:rPr>
        <w:t xml:space="preserve"> with 3 slides per page</w:t>
      </w:r>
      <w:r w:rsidRPr="00F2574F">
        <w:rPr>
          <w:rFonts w:asciiTheme="minorHAnsi" w:hAnsiTheme="minorHAnsi" w:cs="Arial"/>
          <w:sz w:val="22"/>
          <w:szCs w:val="22"/>
        </w:rPr>
        <w:t>)</w:t>
      </w:r>
    </w:p>
    <w:p w:rsidR="001A5F4B"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Notebooks</w:t>
      </w:r>
    </w:p>
    <w:p w:rsidR="001A5F4B" w:rsidRPr="00F2574F" w:rsidRDefault="001A5F4B" w:rsidP="001A5F4B">
      <w:pPr>
        <w:numPr>
          <w:ilvl w:val="0"/>
          <w:numId w:val="1"/>
        </w:numPr>
        <w:rPr>
          <w:rFonts w:asciiTheme="minorHAnsi" w:hAnsiTheme="minorHAnsi" w:cs="Arial"/>
          <w:sz w:val="22"/>
          <w:szCs w:val="22"/>
        </w:rPr>
      </w:pPr>
      <w:r w:rsidRPr="00F2574F">
        <w:rPr>
          <w:rFonts w:asciiTheme="minorHAnsi" w:hAnsiTheme="minorHAnsi" w:cs="Arial"/>
          <w:sz w:val="22"/>
          <w:szCs w:val="22"/>
        </w:rPr>
        <w:t xml:space="preserve">Tabs for </w:t>
      </w:r>
      <w:r>
        <w:rPr>
          <w:rFonts w:asciiTheme="minorHAnsi" w:hAnsiTheme="minorHAnsi" w:cs="Arial"/>
          <w:sz w:val="22"/>
          <w:szCs w:val="22"/>
        </w:rPr>
        <w:t>key documents and resources</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Session</w:t>
      </w:r>
      <w:r w:rsidRPr="00F2574F">
        <w:rPr>
          <w:rFonts w:asciiTheme="minorHAnsi" w:hAnsiTheme="minorHAnsi" w:cs="Arial"/>
          <w:sz w:val="22"/>
          <w:szCs w:val="22"/>
        </w:rPr>
        <w:t xml:space="preserve"> Handouts</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Folder for each participant to put resources in preferably with daily dividers</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Hole puncher and stapler</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USB for each participant with resources saved on it including PP</w:t>
      </w:r>
    </w:p>
    <w:p w:rsidR="001A5F4B"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Pre-learning sent out two weeks prior to training</w:t>
      </w:r>
    </w:p>
    <w:p w:rsidR="001A5F4B" w:rsidRPr="00F2574F" w:rsidRDefault="001A5F4B" w:rsidP="001A5F4B">
      <w:pPr>
        <w:numPr>
          <w:ilvl w:val="0"/>
          <w:numId w:val="1"/>
        </w:numPr>
        <w:rPr>
          <w:rFonts w:asciiTheme="minorHAnsi" w:hAnsiTheme="minorHAnsi" w:cs="Arial"/>
          <w:sz w:val="22"/>
          <w:szCs w:val="22"/>
        </w:rPr>
      </w:pPr>
      <w:r>
        <w:rPr>
          <w:rFonts w:asciiTheme="minorHAnsi" w:hAnsiTheme="minorHAnsi" w:cs="Arial"/>
          <w:sz w:val="22"/>
          <w:szCs w:val="22"/>
        </w:rPr>
        <w:t>Enough copies of the CPMS for each participant</w:t>
      </w:r>
    </w:p>
    <w:p w:rsidR="001A5F4B" w:rsidRPr="000A3914" w:rsidRDefault="001A5F4B" w:rsidP="001A5F4B">
      <w:pPr>
        <w:pStyle w:val="DHSHeadingC"/>
        <w:rPr>
          <w:rFonts w:asciiTheme="minorHAnsi" w:hAnsiTheme="minorHAnsi"/>
          <w:bCs w:val="0"/>
          <w:color w:val="0070C0"/>
          <w:sz w:val="22"/>
        </w:rPr>
      </w:pPr>
      <w:r w:rsidRPr="000A3914">
        <w:rPr>
          <w:rFonts w:asciiTheme="minorHAnsi" w:hAnsiTheme="minorHAnsi"/>
          <w:bCs w:val="0"/>
          <w:color w:val="0070C0"/>
          <w:sz w:val="22"/>
        </w:rPr>
        <w:t>Trainer to:</w:t>
      </w:r>
    </w:p>
    <w:p w:rsidR="001A5F4B" w:rsidRDefault="001A5F4B" w:rsidP="001A5F4B">
      <w:pPr>
        <w:numPr>
          <w:ilvl w:val="0"/>
          <w:numId w:val="2"/>
        </w:numPr>
        <w:rPr>
          <w:rFonts w:asciiTheme="minorHAnsi" w:hAnsiTheme="minorHAnsi" w:cs="Arial"/>
          <w:sz w:val="22"/>
          <w:szCs w:val="22"/>
        </w:rPr>
      </w:pPr>
      <w:r>
        <w:rPr>
          <w:rFonts w:asciiTheme="minorHAnsi" w:hAnsiTheme="minorHAnsi" w:cs="Arial"/>
          <w:sz w:val="22"/>
          <w:szCs w:val="22"/>
        </w:rPr>
        <w:t>Draft suggested agenda is adjusted and designed, in advance, with the organisers of training</w:t>
      </w:r>
    </w:p>
    <w:p w:rsidR="001A5F4B" w:rsidRPr="007B0C38" w:rsidRDefault="001A5F4B" w:rsidP="001A5F4B">
      <w:pPr>
        <w:numPr>
          <w:ilvl w:val="0"/>
          <w:numId w:val="2"/>
        </w:numPr>
        <w:rPr>
          <w:rFonts w:asciiTheme="minorHAnsi" w:hAnsiTheme="minorHAnsi" w:cs="Arial"/>
          <w:sz w:val="22"/>
          <w:szCs w:val="22"/>
        </w:rPr>
      </w:pPr>
      <w:r>
        <w:rPr>
          <w:rFonts w:asciiTheme="minorHAnsi" w:hAnsiTheme="minorHAnsi" w:cs="Arial"/>
          <w:sz w:val="22"/>
          <w:szCs w:val="22"/>
        </w:rPr>
        <w:t>All PowerPoint’s are saved on thumb drive in line with new agenda, in day folders, for easy use and saving for participants</w:t>
      </w:r>
    </w:p>
    <w:p w:rsidR="001A5F4B" w:rsidRDefault="001A5F4B" w:rsidP="001A5F4B">
      <w:pPr>
        <w:numPr>
          <w:ilvl w:val="0"/>
          <w:numId w:val="2"/>
        </w:numPr>
        <w:rPr>
          <w:rFonts w:asciiTheme="minorHAnsi" w:hAnsiTheme="minorHAnsi" w:cs="Arial"/>
          <w:sz w:val="22"/>
          <w:szCs w:val="22"/>
        </w:rPr>
      </w:pPr>
      <w:r>
        <w:rPr>
          <w:rFonts w:asciiTheme="minorHAnsi" w:hAnsiTheme="minorHAnsi" w:cs="Arial"/>
          <w:sz w:val="22"/>
          <w:szCs w:val="22"/>
        </w:rPr>
        <w:t>Trainer needs to have read and understand all materials in the training package including all activity handouts and key resources</w:t>
      </w:r>
    </w:p>
    <w:p w:rsidR="001A5F4B" w:rsidRPr="006C118D" w:rsidRDefault="001A5F4B" w:rsidP="001A5F4B">
      <w:pPr>
        <w:numPr>
          <w:ilvl w:val="0"/>
          <w:numId w:val="2"/>
        </w:numPr>
        <w:rPr>
          <w:rFonts w:asciiTheme="minorHAnsi" w:hAnsiTheme="minorHAnsi" w:cs="Arial"/>
          <w:sz w:val="22"/>
          <w:szCs w:val="22"/>
        </w:rPr>
      </w:pPr>
      <w:r w:rsidRPr="006C118D">
        <w:rPr>
          <w:rFonts w:asciiTheme="minorHAnsi" w:hAnsiTheme="minorHAnsi" w:cs="Arial"/>
          <w:sz w:val="22"/>
          <w:szCs w:val="22"/>
        </w:rPr>
        <w:t>Ensure you have your own training folder with all resources tabbed</w:t>
      </w:r>
    </w:p>
    <w:p w:rsidR="001A5F4B" w:rsidRDefault="001A5F4B" w:rsidP="001A5F4B">
      <w:pPr>
        <w:numPr>
          <w:ilvl w:val="0"/>
          <w:numId w:val="2"/>
        </w:numPr>
        <w:rPr>
          <w:rFonts w:asciiTheme="minorHAnsi" w:hAnsiTheme="minorHAnsi" w:cs="Arial"/>
          <w:sz w:val="22"/>
          <w:szCs w:val="22"/>
        </w:rPr>
      </w:pPr>
      <w:r w:rsidRPr="006C118D">
        <w:rPr>
          <w:rFonts w:asciiTheme="minorHAnsi" w:hAnsiTheme="minorHAnsi" w:cs="Arial"/>
          <w:sz w:val="22"/>
          <w:szCs w:val="22"/>
        </w:rPr>
        <w:t xml:space="preserve">Make sure all technology is working in the room </w:t>
      </w:r>
      <w:proofErr w:type="spellStart"/>
      <w:r w:rsidRPr="006C118D">
        <w:rPr>
          <w:rFonts w:asciiTheme="minorHAnsi" w:hAnsiTheme="minorHAnsi" w:cs="Arial"/>
          <w:sz w:val="22"/>
          <w:szCs w:val="22"/>
        </w:rPr>
        <w:t>ie</w:t>
      </w:r>
      <w:proofErr w:type="spellEnd"/>
      <w:r w:rsidRPr="006C118D">
        <w:rPr>
          <w:rFonts w:asciiTheme="minorHAnsi" w:hAnsiTheme="minorHAnsi" w:cs="Arial"/>
          <w:sz w:val="22"/>
          <w:szCs w:val="22"/>
        </w:rPr>
        <w:t>: internet</w:t>
      </w:r>
      <w:r>
        <w:rPr>
          <w:rFonts w:asciiTheme="minorHAnsi" w:hAnsiTheme="minorHAnsi" w:cs="Arial"/>
          <w:sz w:val="22"/>
          <w:szCs w:val="22"/>
        </w:rPr>
        <w:t>, speakers</w:t>
      </w:r>
      <w:r w:rsidRPr="006C118D">
        <w:rPr>
          <w:rFonts w:asciiTheme="minorHAnsi" w:hAnsiTheme="minorHAnsi" w:cs="Arial"/>
          <w:sz w:val="22"/>
          <w:szCs w:val="22"/>
        </w:rPr>
        <w:t xml:space="preserve"> and projector – prior to start of training. </w:t>
      </w:r>
    </w:p>
    <w:p w:rsidR="001A5F4B" w:rsidRDefault="001A5F4B" w:rsidP="001A5F4B">
      <w:pPr>
        <w:numPr>
          <w:ilvl w:val="0"/>
          <w:numId w:val="2"/>
        </w:numPr>
        <w:rPr>
          <w:rFonts w:asciiTheme="minorHAnsi" w:hAnsiTheme="minorHAnsi" w:cs="Arial"/>
          <w:sz w:val="22"/>
          <w:szCs w:val="22"/>
        </w:rPr>
      </w:pPr>
      <w:r>
        <w:rPr>
          <w:rFonts w:asciiTheme="minorHAnsi" w:hAnsiTheme="minorHAnsi" w:cs="Arial"/>
          <w:sz w:val="22"/>
          <w:szCs w:val="22"/>
        </w:rPr>
        <w:t>All materials and resources are placed on the tables prior to participant arrival</w:t>
      </w:r>
    </w:p>
    <w:p w:rsidR="001A5F4B" w:rsidRDefault="001A5F4B" w:rsidP="001A5F4B">
      <w:pPr>
        <w:numPr>
          <w:ilvl w:val="0"/>
          <w:numId w:val="2"/>
        </w:numPr>
        <w:rPr>
          <w:rFonts w:asciiTheme="minorHAnsi" w:hAnsiTheme="minorHAnsi" w:cs="Arial"/>
          <w:sz w:val="22"/>
          <w:szCs w:val="22"/>
        </w:rPr>
      </w:pPr>
      <w:r>
        <w:rPr>
          <w:rFonts w:asciiTheme="minorHAnsi" w:hAnsiTheme="minorHAnsi" w:cs="Arial"/>
          <w:sz w:val="22"/>
          <w:szCs w:val="22"/>
        </w:rPr>
        <w:t>Name tags or table locations are adjusted so that participants, where possible, sit next to someone they don’t know.</w:t>
      </w:r>
    </w:p>
    <w:p w:rsidR="00644AB3" w:rsidRPr="001A5F4B" w:rsidRDefault="001A5F4B" w:rsidP="001A5F4B">
      <w:pPr>
        <w:numPr>
          <w:ilvl w:val="0"/>
          <w:numId w:val="2"/>
        </w:numPr>
        <w:rPr>
          <w:rFonts w:asciiTheme="minorHAnsi" w:hAnsiTheme="minorHAnsi" w:cs="Arial"/>
          <w:sz w:val="22"/>
          <w:szCs w:val="22"/>
        </w:rPr>
      </w:pPr>
      <w:r>
        <w:rPr>
          <w:rFonts w:asciiTheme="minorHAnsi" w:hAnsiTheme="minorHAnsi" w:cs="Arial"/>
          <w:sz w:val="22"/>
          <w:szCs w:val="22"/>
        </w:rPr>
        <w:t xml:space="preserve">Create posters using flip chart paper and place on wall for: ‘parking lot’; acronyms; and learning agreement. </w:t>
      </w:r>
    </w:p>
    <w:sectPr w:rsidR="00644AB3" w:rsidRPr="001A5F4B" w:rsidSect="004F271A">
      <w:headerReference w:type="even" r:id="rId10"/>
      <w:headerReference w:type="default" r:id="rId11"/>
      <w:footerReference w:type="default" r:id="rId12"/>
      <w:headerReference w:type="first" r:id="rId13"/>
      <w:pgSz w:w="11906" w:h="16838"/>
      <w:pgMar w:top="1135" w:right="849" w:bottom="1418" w:left="851" w:header="708"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ED" w:rsidRDefault="009957ED" w:rsidP="00F750B0">
      <w:r>
        <w:separator/>
      </w:r>
    </w:p>
  </w:endnote>
  <w:endnote w:type="continuationSeparator" w:id="0">
    <w:p w:rsidR="009957ED" w:rsidRDefault="009957ED" w:rsidP="00F7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F5" w:rsidRDefault="00A146F5" w:rsidP="00850D27">
    <w:pPr>
      <w:pStyle w:val="Footer"/>
      <w:jc w:val="right"/>
      <w:rPr>
        <w:rFonts w:asciiTheme="minorHAnsi" w:hAnsiTheme="minorHAnsi"/>
        <w:color w:val="FF0000"/>
        <w:sz w:val="18"/>
        <w:szCs w:val="18"/>
      </w:rPr>
    </w:pPr>
    <w:r>
      <w:rPr>
        <w:rFonts w:asciiTheme="minorHAnsi" w:hAnsiTheme="minorHAnsi"/>
        <w:color w:val="FF0000"/>
        <w:sz w:val="18"/>
        <w:szCs w:val="18"/>
      </w:rPr>
      <w:t>2014</w:t>
    </w:r>
    <w:r w:rsidRPr="00F750B0">
      <w:rPr>
        <w:rFonts w:asciiTheme="minorHAnsi" w:hAnsiTheme="minorHAnsi"/>
        <w:color w:val="FF0000"/>
        <w:sz w:val="18"/>
        <w:szCs w:val="18"/>
      </w:rPr>
      <w:t xml:space="preserve"> – </w:t>
    </w:r>
    <w:r>
      <w:rPr>
        <w:rFonts w:asciiTheme="minorHAnsi" w:hAnsiTheme="minorHAnsi"/>
        <w:color w:val="FF0000"/>
        <w:sz w:val="18"/>
        <w:szCs w:val="18"/>
      </w:rPr>
      <w:t>CPIE F2F V2014 training package cover pack</w:t>
    </w:r>
  </w:p>
  <w:p w:rsidR="00DE4344" w:rsidRPr="00F750B0" w:rsidRDefault="00DE4344" w:rsidP="00850D27">
    <w:pPr>
      <w:pStyle w:val="Footer"/>
      <w:jc w:val="right"/>
      <w:rPr>
        <w:rFonts w:asciiTheme="minorHAnsi" w:hAnsiTheme="minorHAnsi"/>
        <w:color w:val="FF0000"/>
        <w:sz w:val="18"/>
        <w:szCs w:val="18"/>
      </w:rPr>
    </w:pPr>
    <w:r>
      <w:rPr>
        <w:rFonts w:asciiTheme="minorHAnsi" w:hAnsiTheme="minorHAnsi"/>
        <w:color w:val="FF0000"/>
        <w:sz w:val="18"/>
        <w:szCs w:val="18"/>
      </w:rPr>
      <w:t xml:space="preserve">DRAFT ONLY – NOT FOR CIRCUALTION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ED" w:rsidRDefault="009957ED" w:rsidP="00F750B0">
      <w:r>
        <w:separator/>
      </w:r>
    </w:p>
  </w:footnote>
  <w:footnote w:type="continuationSeparator" w:id="0">
    <w:p w:rsidR="009957ED" w:rsidRDefault="009957ED" w:rsidP="00F7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344" w:rsidRDefault="009957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2157" o:spid="_x0000_s2050" type="#_x0000_t136" style="position:absolute;margin-left:0;margin-top:0;width:539.6pt;height:179.85pt;rotation:315;z-index:-251653120;mso-position-horizontal:center;mso-position-horizontal-relative:margin;mso-position-vertical:center;mso-position-vertical-relative:margin" o:allowincell="f" fillcolor="silver" stroked="f">
          <v:fill opacity=".5"/>
          <v:textpath style="font-family:&quot;Calibri&quot;;font-size:1pt" string="DRAFT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F5" w:rsidRDefault="009957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2158" o:spid="_x0000_s2051" type="#_x0000_t136" style="position:absolute;margin-left:0;margin-top:0;width:539.6pt;height:179.85pt;rotation:315;z-index:-251651072;mso-position-horizontal:center;mso-position-horizontal-relative:margin;mso-position-vertical:center;mso-position-vertical-relative:margin" o:allowincell="f" fillcolor="silver" stroked="f">
          <v:fill opacity=".5"/>
          <v:textpath style="font-family:&quot;Calibri&quot;;font-size:1pt" string="DRAFT ONLY"/>
          <w10:wrap anchorx="margin" anchory="margin"/>
        </v:shape>
      </w:pict>
    </w:r>
    <w:r w:rsidR="00A146F5" w:rsidRPr="003A0A79">
      <w:rPr>
        <w:rFonts w:ascii="Arial Narrow" w:hAnsi="Arial Narrow"/>
        <w:noProof/>
        <w:sz w:val="22"/>
        <w:szCs w:val="22"/>
        <w:lang w:eastAsia="en-AU"/>
      </w:rPr>
      <w:drawing>
        <wp:anchor distT="0" distB="0" distL="114300" distR="114300" simplePos="0" relativeHeight="251659264" behindDoc="0" locked="0" layoutInCell="1" allowOverlap="1" wp14:anchorId="04A5E608" wp14:editId="6B7675CE">
          <wp:simplePos x="0" y="0"/>
          <wp:positionH relativeFrom="column">
            <wp:posOffset>-135255</wp:posOffset>
          </wp:positionH>
          <wp:positionV relativeFrom="paragraph">
            <wp:posOffset>-173990</wp:posOffset>
          </wp:positionV>
          <wp:extent cx="5943600" cy="520065"/>
          <wp:effectExtent l="0" t="0" r="0" b="0"/>
          <wp:wrapNone/>
          <wp:docPr id="1039" name="Picture 6"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lines.tiff"/>
                  <pic:cNvPicPr>
                    <a:picLocks noChangeAspect="1"/>
                  </pic:cNvPicPr>
                </pic:nvPicPr>
                <pic:blipFill>
                  <a:blip r:embed="rId1">
                    <a:extLst>
                      <a:ext uri="{28A0092B-C50C-407E-A947-70E740481C1C}">
                        <a14:useLocalDpi xmlns:a14="http://schemas.microsoft.com/office/drawing/2010/main" val="0"/>
                      </a:ext>
                    </a:extLst>
                  </a:blip>
                  <a:srcRect b="16344"/>
                  <a:stretch>
                    <a:fillRect/>
                  </a:stretch>
                </pic:blipFill>
                <pic:spPr bwMode="auto">
                  <a:xfrm>
                    <a:off x="0" y="0"/>
                    <a:ext cx="5943600" cy="520065"/>
                  </a:xfrm>
                  <a:prstGeom prst="rect">
                    <a:avLst/>
                  </a:prstGeom>
                  <a:noFill/>
                  <a:ln>
                    <a:noFill/>
                  </a:ln>
                  <a:extLst/>
                </pic:spPr>
              </pic:pic>
            </a:graphicData>
          </a:graphic>
        </wp:anchor>
      </w:drawing>
    </w:r>
  </w:p>
  <w:p w:rsidR="00A146F5" w:rsidRDefault="00A14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058" w:rsidRDefault="00934058" w:rsidP="00934058">
    <w:pPr>
      <w:pStyle w:val="Header"/>
      <w:jc w:val="center"/>
    </w:pPr>
    <w:r>
      <w:rPr>
        <w:noProof/>
        <w:lang w:val="en-US"/>
      </w:rPr>
      <mc:AlternateContent>
        <mc:Choice Requires="wps">
          <w:drawing>
            <wp:anchor distT="0" distB="0" distL="114300" distR="114300" simplePos="0" relativeHeight="251671552" behindDoc="0" locked="0" layoutInCell="1" allowOverlap="1" wp14:anchorId="4A3F575D" wp14:editId="7B076692">
              <wp:simplePos x="0" y="0"/>
              <wp:positionH relativeFrom="column">
                <wp:posOffset>4756150</wp:posOffset>
              </wp:positionH>
              <wp:positionV relativeFrom="paragraph">
                <wp:posOffset>412750</wp:posOffset>
              </wp:positionV>
              <wp:extent cx="342900" cy="3302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342900" cy="3302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2CEB7" id="Rectangle 9" o:spid="_x0000_s1026" style="position:absolute;margin-left:374.5pt;margin-top:32.5pt;width:27pt;height: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RZkAIAAK0FAAAOAAAAZHJzL2Uyb0RvYy54bWysVE1v2zAMvQ/YfxB0X+2k6bYEdYogRYcB&#10;RRu0HXpWZCkxIIsapcTJfv0o+aNZV+xQLAdFNMlH8onk5dWhNmyv0FdgCz46yzlTVkJZ2U3Bfzzd&#10;fPrKmQ/ClsKAVQU/Ks+v5h8/XDZupsawBVMqZARi/axxBd+G4GZZ5uVW1cKfgVOWlBqwFoFE3GQl&#10;iobQa5ON8/xz1gCWDkEq7+nrdavk84SvtZLhXmuvAjMFp9xCOjGd63hm80sx26Bw20p2aYh3ZFGL&#10;ylLQAepaBMF2WP0FVVcSwYMOZxLqDLSupEo1UDWj/FU1j1vhVKqFyPFuoMn/P1h5t18hq8qCTzmz&#10;oqYneiDShN0YxaaRnsb5GVk9uhV2kqdrrPWgsY7/VAU7JEqPA6XqEJikj+eT8TQn4iWpzs9zerKI&#10;mb04O/Thm4KaxUvBkYInIsX+1ofWtDeJsTyYqrypjEkCbtZLg2wv6HWXefx16H+YGfs+T8oyumaR&#10;gbbmdAtHoyKgsQ9KE3VU5TilnJpWDQkJKZUNo1a1FaVq87w4TTO2efRIlCTAiKypvgG7A+gtW5Ae&#10;uyWos4+uKvX84Jz/K7HWefBIkcGGwbmuLOBbAIaq6iK39j1JLTWRpTWUR2oshHbivJM3FT3wrfBh&#10;JZBGjHqC1ka4p0MbaAoO3Y2zLeCvt75He+p80nLW0MgW3P/cCVScme+WZmI6mkzijCdhcvFlTAKe&#10;atanGrurl0B9M6IF5WS6Rvtg+qtGqJ9puyxiVFIJKyl2wWXAXliGdpXQfpJqsUhmNNdOhFv76GQE&#10;j6zGBn46PAt0XZcHGo876MdbzF41e2sbPS0sdgF0lSbhhdeOb9oJqXG6/RWXzqmcrF627Pw3AAAA&#10;//8DAFBLAwQUAAYACAAAACEA2Ya6e+AAAAAKAQAADwAAAGRycy9kb3ducmV2LnhtbEyPQU/CQBCF&#10;7yb+h82YeJNdQAFLt4RoiDFICCD3pTu2jd3Z0l2g/HvHk55mJu/lzffSWedqccY2VJ409HsKBFLu&#10;bUWFhs/d4mECIkRD1tSeUMMVA8yy25vUJNZfaIPnbSwEh1BIjIYyxiaRMuQlOhN6vkFi7cu3zkQ+&#10;20La1lw43NVyoNRIOlMRfyhNgy8l5t/bk9PwXtnFx363XBcBj+tVPhja4+ub1vd33XwKImIX/8zw&#10;i8/okDHTwZ/IBlFrGD8+c5eoYfTEkw0TNeTlwM7+WIHMUvm/QvYDAAD//wMAUEsBAi0AFAAGAAgA&#10;AAAhALaDOJL+AAAA4QEAABMAAAAAAAAAAAAAAAAAAAAAAFtDb250ZW50X1R5cGVzXS54bWxQSwEC&#10;LQAUAAYACAAAACEAOP0h/9YAAACUAQAACwAAAAAAAAAAAAAAAAAvAQAAX3JlbHMvLnJlbHNQSwEC&#10;LQAUAAYACAAAACEAGWK0WZACAACtBQAADgAAAAAAAAAAAAAAAAAuAgAAZHJzL2Uyb0RvYy54bWxQ&#10;SwECLQAUAAYACAAAACEA2Ya6e+AAAAAKAQAADwAAAAAAAAAAAAAAAADqBAAAZHJzL2Rvd25yZXYu&#10;eG1sUEsFBgAAAAAEAAQA8wAAAPcFAAAAAA==&#10;" fillcolor="#c00000" strokecolor="#c00000" strokeweight="2pt"/>
          </w:pict>
        </mc:Fallback>
      </mc:AlternateContent>
    </w:r>
    <w:r>
      <w:rPr>
        <w:noProof/>
        <w:lang w:val="en-US"/>
      </w:rPr>
      <mc:AlternateContent>
        <mc:Choice Requires="wps">
          <w:drawing>
            <wp:anchor distT="0" distB="0" distL="114300" distR="114300" simplePos="0" relativeHeight="251672576" behindDoc="0" locked="0" layoutInCell="1" allowOverlap="1" wp14:anchorId="65F6DC6F" wp14:editId="4A736FA8">
              <wp:simplePos x="0" y="0"/>
              <wp:positionH relativeFrom="column">
                <wp:posOffset>5200650</wp:posOffset>
              </wp:positionH>
              <wp:positionV relativeFrom="paragraph">
                <wp:posOffset>412750</wp:posOffset>
              </wp:positionV>
              <wp:extent cx="342900" cy="3302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342900" cy="3302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FDCD7" id="Rectangle 10" o:spid="_x0000_s1026" style="position:absolute;margin-left:409.5pt;margin-top:32.5pt;width:27pt;height: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7ckAIAAK8FAAAOAAAAZHJzL2Uyb0RvYy54bWysVE1v2zAMvQ/YfxB0X+18dF2DOEWQosOA&#10;oi3aDj0rshQbkEWNUuJkv36U7LhdW+xQLAdFNMlH8onk/GLfGLZT6GuwBR+d5JwpK6Gs7abgPx+v&#10;vnzjzAdhS2HAqoIflOcXi8+f5q2bqTFUYEqFjECsn7Wu4FUIbpZlXlaqEf4EnLKk1ICNCCTiJitR&#10;tITemGyc51+zFrB0CFJ5T18vOyVfJHytlQy3WnsVmCk45RbSielcxzNbzMVsg8JVtezTEB/IohG1&#10;paAD1KUIgm2xfgPV1BLBgw4nEpoMtK6lSjVQNaP8VTUPlXAq1ULkeDfQ5P8frLzZ3SGrS3o7oseK&#10;ht7onlgTdmMUo29EUOv8jOwe3B32kqdrrHavsYn/VAfbJ1IPA6lqH5ikj5Pp+DwnbEmqySSnR4uY&#10;2bOzQx++K2hYvBQcKXqiUuyufehMjyYxlgdTl1e1MUnAzXplkO0Eve9ZPsmXR/S/zIz9mCdlGV2z&#10;yEBXc7qFg1ER0Nh7pYk8qnKcUk5tq4aEhJTKhlGnqkSpujxPc/r1JAweiZIEGJE11Tdg9wBxJN5i&#10;dwT19tFVpa4fnPN/JdY5Dx4pMtgwODe1BXwPwFBVfeTO/khSR01kaQ3lgVoLoZs57+RVTQ98LXy4&#10;E0hDRj1BiyPc0qENtAWH/sZZBfj7ve/RnnqftJy1NLQF97+2AhVn5oelqTgfTadxypMwPT0bk4Av&#10;NeuXGrttVkB9M6IV5WS6RvtgjleN0DzRflnGqKQSVlLsgsuAR2EVumVCG0qq5TKZ0WQ7Ea7tg5MR&#10;PLIaG/hx/yTQ9V0eaDxu4DjgYvaq2Tvb6GlhuQ2g6zQJz7z2fNNWSI3Tb7C4dl7Kyep5zy7+AAAA&#10;//8DAFBLAwQUAAYACAAAACEAd9+wxd4AAAAKAQAADwAAAGRycy9kb3ducmV2LnhtbEyPwU7DMBBE&#10;70j8g7VI3KgdKpo0xKlQ1V56QQQ+wI2XJEq8jmK3Tf6e5QSn3dWMZt8Uu9kN4opT6DxpSFYKBFLt&#10;bUeNhq/P41MGIkRD1gyeUMOCAXbl/V1hcutv9IHXKjaCQyjkRkMb45hLGeoWnQkrPyKx9u0nZyKf&#10;UyPtZG4c7gb5rNRGOtMRf2jNiPsW6766OA3qeHLp8n5S47rql6TvZnXYzlo/PsxvryAizvHPDL/4&#10;jA4lM539hWwQg4Ys2XKXqGHzwpMNWbrm5czOJFUgy0L+r1D+AAAA//8DAFBLAQItABQABgAIAAAA&#10;IQC2gziS/gAAAOEBAAATAAAAAAAAAAAAAAAAAAAAAABbQ29udGVudF9UeXBlc10ueG1sUEsBAi0A&#10;FAAGAAgAAAAhADj9If/WAAAAlAEAAAsAAAAAAAAAAAAAAAAALwEAAF9yZWxzLy5yZWxzUEsBAi0A&#10;FAAGAAgAAAAhAC+xXtyQAgAArwUAAA4AAAAAAAAAAAAAAAAALgIAAGRycy9lMm9Eb2MueG1sUEsB&#10;Ai0AFAAGAAgAAAAhAHffsMXeAAAACgEAAA8AAAAAAAAAAAAAAAAA6gQAAGRycy9kb3ducmV2Lnht&#10;bFBLBQYAAAAABAAEAPMAAAD1BQAAAAA=&#10;" fillcolor="#7030a0" strokecolor="#7030a0" strokeweight="2pt"/>
          </w:pict>
        </mc:Fallback>
      </mc:AlternateContent>
    </w:r>
    <w:r>
      <w:rPr>
        <w:noProof/>
        <w:lang w:val="en-US"/>
      </w:rPr>
      <mc:AlternateContent>
        <mc:Choice Requires="wps">
          <w:drawing>
            <wp:anchor distT="0" distB="0" distL="114300" distR="114300" simplePos="0" relativeHeight="251673600" behindDoc="0" locked="0" layoutInCell="1" allowOverlap="1" wp14:anchorId="498F57FF" wp14:editId="1B2FB4EB">
              <wp:simplePos x="0" y="0"/>
              <wp:positionH relativeFrom="column">
                <wp:posOffset>5664200</wp:posOffset>
              </wp:positionH>
              <wp:positionV relativeFrom="paragraph">
                <wp:posOffset>412750</wp:posOffset>
              </wp:positionV>
              <wp:extent cx="342900" cy="3302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A0D02" id="Rectangle 11" o:spid="_x0000_s1026" style="position:absolute;margin-left:446pt;margin-top:32.5pt;width:27pt;height:2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rvogIAACsGAAAOAAAAZHJzL2Uyb0RvYy54bWzEVEtPGzEQvlfqf7B8L7t5QCFigyIQVSUK&#10;CKg4O147u5LtcW0nm/TXd2xvlpTSHqpKzWHjec988zi/2GpFNsL5FkxFR0clJcJwqFuzqujXp+sP&#10;p5T4wEzNFBhR0Z3w9GL+/t15Z2diDA2oWjiCToyfdbaiTQh2VhSeN0IzfwRWGBRKcJoFJN2qqB3r&#10;0LtWxbgsT4oOXG0dcOE9cq+ykM6TfykFD3dSehGIqijmFtLXpe8yfov5OZutHLNNy/s02F9koVlr&#10;MOjg6ooFRtau/cWVbrkDDzIccdAFSNlykWrAakblq2oeG2ZFqgXB8XaAyf87t/x2c+9IW2PvRpQY&#10;prFHD4gaMyslCPIQoM76Geo92nvXUx6fsdqtdDr+Yx1km0DdDaCKbSAcmZPp+KxE6DmKJpMSmxZ9&#10;Fi/G1vnwSYAm8VFRh9ETlGxz40NW3avEWB5UW1+3SiUizom4VI5sGHaYcS5MmCZztdZfoM78aYm/&#10;3Gtk40Rk9smejdmkiYueUm4/BVHmf8TFnGLgIqKf8U6vsFMipqPMg5DYOER4nOodCjiEYpRFDatF&#10;Zh//tuTkMHqWiO3gu3fwFsxpNjDLXj+airRxg3H5p8RyZweLFBlMGIx1a8C95UCFIXLW34OUoYko&#10;LaHe4Vg7yPvuLb9ucbhumA/3zOGC4zzi0Qp3+JEKuopC/6KkAff9LX7Ux71DKSUdHoyK+m9r5gQl&#10;6rPBjTwbTafxwiRievxxjIQ7lCwPJWatLwEnFpcOs0vPqB/U/ikd6Ge8bYsYFUXMcIxdUR7cnrgM&#10;+ZDhdeRisUhqeFUsCzfm0fLoPKIal+dp+8yc7Tcs4Grewv64sNmrRcu60dLAYh1AtmkLX3Dt8caL&#10;lHalv57x5B3SSevlxs9/AAAA//8DAFBLAwQUAAYACAAAACEANZodft8AAAAKAQAADwAAAGRycy9k&#10;b3ducmV2LnhtbEyPQW/CMAyF75P2HyJP2m2kIOiga4oQEjsPOk3iZpqsLTROaQJt//2803ayrff0&#10;/L10PdhG3E3na0cKppMIhKHC6ZpKBZ/57mUJwgckjY0jo2A0HtbZ40OKiXY97c39EErBIeQTVFCF&#10;0CZS+qIyFv3EtYZY+3adxcBnV0rdYc/htpGzKIqlxZr4Q4Wt2VamuBxuVsHH/r33+oi7LzzOz9u8&#10;Hq+LfFTq+WnYvIEIZgh/ZvjFZ3TImOnkbqS9aBQsVzPuEhTEC55sWM1jXk7snL5GILNU/q+Q/QAA&#10;AP//AwBQSwECLQAUAAYACAAAACEAtoM4kv4AAADhAQAAEwAAAAAAAAAAAAAAAAAAAAAAW0NvbnRl&#10;bnRfVHlwZXNdLnhtbFBLAQItABQABgAIAAAAIQA4/SH/1gAAAJQBAAALAAAAAAAAAAAAAAAAAC8B&#10;AABfcmVscy8ucmVsc1BLAQItABQABgAIAAAAIQCbFhrvogIAACsGAAAOAAAAAAAAAAAAAAAAAC4C&#10;AABkcnMvZTJvRG9jLnhtbFBLAQItABQABgAIAAAAIQA1mh1+3wAAAAoBAAAPAAAAAAAAAAAAAAAA&#10;APwEAABkcnMvZG93bnJldi54bWxQSwUGAAAAAAQABADzAAAACAYAAAAA&#10;" fillcolor="#ccc0d9 [1303]" strokecolor="#ccc0d9 [1303]" strokeweight="2pt"/>
          </w:pict>
        </mc:Fallback>
      </mc:AlternateContent>
    </w:r>
    <w:r>
      <w:rPr>
        <w:noProof/>
        <w:lang w:val="en-US"/>
      </w:rPr>
      <mc:AlternateContent>
        <mc:Choice Requires="wps">
          <w:drawing>
            <wp:anchor distT="0" distB="0" distL="114300" distR="114300" simplePos="0" relativeHeight="251674624" behindDoc="0" locked="0" layoutInCell="1" allowOverlap="1" wp14:anchorId="103C68B3" wp14:editId="78895FE2">
              <wp:simplePos x="0" y="0"/>
              <wp:positionH relativeFrom="column">
                <wp:posOffset>6108700</wp:posOffset>
              </wp:positionH>
              <wp:positionV relativeFrom="paragraph">
                <wp:posOffset>412750</wp:posOffset>
              </wp:positionV>
              <wp:extent cx="342900" cy="33020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E9AAF" id="Rectangle 12" o:spid="_x0000_s1026" style="position:absolute;margin-left:481pt;margin-top:32.5pt;width:27pt;height:2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CVnAIAAP0FAAAOAAAAZHJzL2Uyb0RvYy54bWy0VEtv2zAMvg/YfxB0X+08+grqFEGLDgO6&#10;tmg79KzIUixAEjVJiZP9+lGy42ZdscOwXWxRJD+KHx8Xl1ujyUb4oMBWdHRUUiIsh1rZVUW/Pd98&#10;OqMkRGZrpsGKiu5EoJfzjx8uWjcTY2hA18ITBLFh1rqKNjG6WVEE3gjDwhE4YVEpwRsWUfSrovas&#10;RXSji3FZnhQt+Np54CIEvL3ulHSe8aUUPN5LGUQkuqL4tpi/Pn+X6VvML9hs5ZlrFO+fwf7iFYYp&#10;i0EHqGsWGVl79RuUUdxDABmPOJgCpFRc5Bwwm1H5JpunhjmRc0FyghtoCv8Olt9tHjxRNdZuTIll&#10;Bmv0iKwxu9KC4B0S1LowQ7sn9+B7KeAxZbuV3qQ/5kG2mdTdQKrYRsLxcjIdn5dIPUfVZFJi0RJm&#10;8ersfIifBRiSDhX1GD1TyTa3IXame5MUK4BW9Y3SOgupT8SV9mTDsMKMc2HjSXbXa/MV6u7+9Lgc&#10;wubWSi75Eb+gaftfA2DOKUKR+OwYzKe40yLF1fZRSCwFcjbOGQwvPUxu1KkaVovuOqW2p3TwyLll&#10;wIQska0Buwd4j7hRX5nePrmKPEODc/mnh3W1GjxyZLBxcDbKgn8PQMchcme/J6mjJrG0hHqHjeqh&#10;m+Dg+I3CdrllIT4wjyOLHYZrKN7jR2poKwr9iZIG/I/37pM9ThJqKWlxBVQ0fF8zLyjRXyzO2Plo&#10;Ok07IwvT49MxCv5QszzU2LW5AuzBES48x/Mx2Ue9P0oP5gW31SJFRRWzHGNXlEe/F65it5pw33Gx&#10;WGQz3BOOxVv75HgCT6ymcXjevjDv+pmJOGx3sF8XbPZmdDrb5GlhsY4gVZ6rV157vnHH5Mbp92Fa&#10;Yodytnrd2vOfAAAA//8DAFBLAwQUAAYACAAAACEAGvxtG+EAAAALAQAADwAAAGRycy9kb3ducmV2&#10;LnhtbEyPQU/DMAyF70j8h8hI3FjSAR0rTSeYxAWJCVaQOGaNaSsap2qyruPX453g5Gf56fl7+Wpy&#10;nRhxCK0nDclMgUCqvG2p1vBePl3dgQjRkDWdJ9RwxACr4vwsN5n1B3rDcRtrwSEUMqOhibHPpAxV&#10;g86Eme+R+PblB2cir0Mt7WAOHO46OVcqlc60xB8a0+O6wep7u3caFh8vN49dmYyb/vi8fP10P9fr&#10;sdT68mJ6uAcRcYp/ZjjhMzoUzLTze7JBdBqW6Zy7RA3pLc+TQSUpqx2rZKFAFrn836H4BQAA//8D&#10;AFBLAQItABQABgAIAAAAIQC2gziS/gAAAOEBAAATAAAAAAAAAAAAAAAAAAAAAABbQ29udGVudF9U&#10;eXBlc10ueG1sUEsBAi0AFAAGAAgAAAAhADj9If/WAAAAlAEAAAsAAAAAAAAAAAAAAAAALwEAAF9y&#10;ZWxzLy5yZWxzUEsBAi0AFAAGAAgAAAAhALYywJWcAgAA/QUAAA4AAAAAAAAAAAAAAAAALgIAAGRy&#10;cy9lMm9Eb2MueG1sUEsBAi0AFAAGAAgAAAAhABr8bRvhAAAACwEAAA8AAAAAAAAAAAAAAAAA9gQA&#10;AGRycy9kb3ducmV2LnhtbFBLBQYAAAAABAAEAPMAAAAEBgAAAAA=&#10;" fillcolor="#e36c0a [2409]" strokecolor="#e36c0a [2409]" strokeweight="2pt"/>
          </w:pict>
        </mc:Fallback>
      </mc:AlternateContent>
    </w:r>
    <w:r>
      <w:rPr>
        <w:noProof/>
        <w:lang w:val="en-US"/>
      </w:rPr>
      <mc:AlternateContent>
        <mc:Choice Requires="wps">
          <w:drawing>
            <wp:anchor distT="0" distB="0" distL="114300" distR="114300" simplePos="0" relativeHeight="251667456" behindDoc="0" locked="0" layoutInCell="1" allowOverlap="1" wp14:anchorId="49305E88" wp14:editId="5FA763F1">
              <wp:simplePos x="0" y="0"/>
              <wp:positionH relativeFrom="column">
                <wp:posOffset>995045</wp:posOffset>
              </wp:positionH>
              <wp:positionV relativeFrom="paragraph">
                <wp:posOffset>414655</wp:posOffset>
              </wp:positionV>
              <wp:extent cx="342900" cy="3302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342900" cy="3302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DCAC0" id="Rectangle 4" o:spid="_x0000_s1026" style="position:absolute;margin-left:78.35pt;margin-top:32.65pt;width:27pt;height: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xpjwIAAK0FAAAOAAAAZHJzL2Uyb0RvYy54bWysVE1v2zAMvQ/YfxB0X+18dFuDOkXWosOA&#10;og3aDj0rshQbkEWNUuJkv36U7LhZW+xQLAdFNMlH8onk+cWuMWyr0NdgCz46yTlTVkJZ23XBfz5e&#10;f/rKmQ/ClsKAVQXfK88v5h8/nLdupsZQgSkVMgKxfta6glchuFmWeVmpRvgTcMqSUgM2IpCI66xE&#10;0RJ6Y7Jxnn/OWsDSIUjlPX296pR8nvC1VjLcae1VYKbglFtIJ6ZzFc9sfi5maxSuqmWfhnhHFo2o&#10;LQUdoK5EEGyD9SuoppYIHnQ4kdBkoHUtVaqBqhnlL6p5qIRTqRYix7uBJv//YOXtdomsLgs+5cyK&#10;hp7onkgTdm0Um0Z6WudnZPXglthLnq6x1p3GJv5TFWyXKN0PlKpdYJI+Tqbjs5yIl6SaTHJ6soiZ&#10;PTs79OG7gobFS8GRgicixfbGh870YBJjeTB1eV0bkwRcry4Nsq2Ir5t/y08P6H+ZGfs+T8oyumaR&#10;ga7mdAt7oyKgsfdKE3VU5TilnJpWDQkJKZUNo05ViVJ1eZ7m9OtJGDwSJQkwImuqb8DuAeJAvMbu&#10;COrto6tKPT845/9KrHMePFJksGFwbmoL+BaAoar6yJ39gaSOmsjSCso9NRZCN3HeyeuaHvhG+LAU&#10;SCNGPUFrI9zRoQ20BYf+xlkF+Put79GeOp+0nLU0sgX3vzYCFWfmh6WZOBtNp3HGkzA9/TImAY81&#10;q2ON3TSXQH0zogXlZLpG+2AOV43QPNF2WcSopBJWUuyCy4AH4TJ0q4T2k1SLRTKjuXYi3NgHJyN4&#10;ZDU28OPuSaDruzzQeNzCYbzF7EWzd7bR08JiE0DXaRKeee35pp2QGqffX3HpHMvJ6nnLzv8AAAD/&#10;/wMAUEsDBBQABgAIAAAAIQDx6ypH3gAAAAoBAAAPAAAAZHJzL2Rvd25yZXYueG1sTI9BT4QwEIXv&#10;Jv6HZky8GLewBNYgZaMm3jTGVeN1oBVw6RTb7oL/3vGkxzfvy5v3qu1iR3E0PgyOFKSrBISh1umB&#10;OgWvL/eXVyBCRNI4OjIKvk2AbX16UmGp3UzP5riLneAQCiUq6GOcSilD2xuLYeUmQ+x9OG8xsvSd&#10;1B5nDrejXCdJIS0OxB96nMxdb9r97mAVhKx5+Hq6ne3+LXuU7/jpLnzulDo/W26uQUSzxD8Yfutz&#10;dai5U+MOpIMYWefFhlEFRZ6BYGCdJnxo2Ek3Gci6kv8n1D8AAAD//wMAUEsBAi0AFAAGAAgAAAAh&#10;ALaDOJL+AAAA4QEAABMAAAAAAAAAAAAAAAAAAAAAAFtDb250ZW50X1R5cGVzXS54bWxQSwECLQAU&#10;AAYACAAAACEAOP0h/9YAAACUAQAACwAAAAAAAAAAAAAAAAAvAQAAX3JlbHMvLnJlbHNQSwECLQAU&#10;AAYACAAAACEAs8EcaY8CAACtBQAADgAAAAAAAAAAAAAAAAAuAgAAZHJzL2Uyb0RvYy54bWxQSwEC&#10;LQAUAAYACAAAACEA8esqR94AAAAKAQAADwAAAAAAAAAAAAAAAADpBAAAZHJzL2Rvd25yZXYueG1s&#10;UEsFBgAAAAAEAAQA8wAAAPQFAAAAAA==&#10;" fillcolor="#00b050" strokecolor="#00b050" strokeweight="2pt"/>
          </w:pict>
        </mc:Fallback>
      </mc:AlternateContent>
    </w:r>
    <w:r>
      <w:rPr>
        <w:noProof/>
        <w:lang w:val="en-US"/>
      </w:rPr>
      <mc:AlternateContent>
        <mc:Choice Requires="wps">
          <w:drawing>
            <wp:anchor distT="0" distB="0" distL="114300" distR="114300" simplePos="0" relativeHeight="251668480" behindDoc="0" locked="0" layoutInCell="1" allowOverlap="1" wp14:anchorId="33B1FAE7" wp14:editId="4DF34E67">
              <wp:simplePos x="0" y="0"/>
              <wp:positionH relativeFrom="column">
                <wp:posOffset>558800</wp:posOffset>
              </wp:positionH>
              <wp:positionV relativeFrom="paragraph">
                <wp:posOffset>412750</wp:posOffset>
              </wp:positionV>
              <wp:extent cx="342900" cy="3302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342900" cy="3302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E407C" id="Rectangle 6" o:spid="_x0000_s1026" style="position:absolute;margin-left:44pt;margin-top:32.5pt;width:27pt;height:2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G0kAIAAK0FAAAOAAAAZHJzL2Uyb0RvYy54bWysVMFu2zAMvQ/YPwi6r3bStFuDOEXQosOA&#10;og3aDj0rshQbkEWNUuJkXz9KdpyuLXYoloMimuQj+URydrlrDNsq9DXYgo9Ocs6UlVDWdl3wn083&#10;X75x5oOwpTBgVcH3yvPL+edPs9ZN1RgqMKVCRiDWT1tX8CoEN80yLyvVCH8CTllSasBGBBJxnZUo&#10;WkJvTDbO8/OsBSwdglTe09frTsnnCV9rJcO91l4FZgpOuYV0YjpX8czmMzFdo3BVLfs0xAeyaERt&#10;KegAdS2CYBus30A1tUTwoMOJhCYDrWupUg1UzSh/Vc1jJZxKtRA53g00+f8HK++2S2R1WfBzzqxo&#10;6IkeiDRh10ax80hP6/yUrB7dEnvJ0zXWutPYxH+qgu0SpfuBUrULTNLH08n4IifiJalOT3N6soiZ&#10;HZ0d+vBdQcPipeBIwRORYnvrQ2d6MImxPJi6vKmNSQKuV1cG2VbQ616Mr/OzA/pfZsZ+zJOyjK5Z&#10;ZKCrOd3C3qgIaOyD0kQdVTlOKaemVUNCQkplw6hTVaJUXZ5nOf16EgaPREkCjMia6huwe4A4EG+x&#10;O4J6++iqUs8Pzvm/EuucB48UGWwYnJvaAr4HYKiqPnJnfyCpoyaytIJyT42F0E2cd/Kmpge+FT4s&#10;BdKIUU/Q2gj3dGgDbcGhv3FWAf5+73u0p84nLWctjWzB/a+NQMWZ+WFpJi5Gk0mc8SRMzr6OScCX&#10;mtVLjd00V0B9M6IF5WS6RvtgDleN0DzTdlnEqKQSVlLsgsuAB+EqdKuE9pNUi0Uyo7l2ItzaRycj&#10;eGQ1NvDT7lmg67s80HjcwWG8xfRVs3e20dPCYhNA12kSjrz2fNNOSI3T76+4dF7Kyeq4Zed/AAAA&#10;//8DAFBLAwQUAAYACAAAACEAQzEx5N0AAAAJAQAADwAAAGRycy9kb3ducmV2LnhtbEyPQU/DMAyF&#10;70j8h8hI3Fi6CUopTSdg4sBuKwiJW9aYpiJxSpNu5d/jneDkZz3r+XvVevZOHHCMfSAFy0UGAqkN&#10;pqdOwdvr81UBIiZNRrtAqOAHI6zr87NKlyYcaYeHJnWCQyiWWoFNaSiljK1Fr+MiDEjsfYbR68Tr&#10;2Ekz6iOHeydXWZZLr3viD1YP+GSx/Womr2DK7+Jmu3mhx49t9920g32f3U6py4v54R5Ewjn9HcMJ&#10;n9GhZqZ9mMhE4RQUBVdJCvIbnif/esViz2J5m4GsK/m/Qf0LAAD//wMAUEsBAi0AFAAGAAgAAAAh&#10;ALaDOJL+AAAA4QEAABMAAAAAAAAAAAAAAAAAAAAAAFtDb250ZW50X1R5cGVzXS54bWxQSwECLQAU&#10;AAYACAAAACEAOP0h/9YAAACUAQAACwAAAAAAAAAAAAAAAAAvAQAAX3JlbHMvLnJlbHNQSwECLQAU&#10;AAYACAAAACEAHVPRtJACAACtBQAADgAAAAAAAAAAAAAAAAAuAgAAZHJzL2Uyb0RvYy54bWxQSwEC&#10;LQAUAAYACAAAACEAQzEx5N0AAAAJAQAADwAAAAAAAAAAAAAAAADqBAAAZHJzL2Rvd25yZXYueG1s&#10;UEsFBgAAAAAEAAQA8wAAAPQFAAAAAA==&#10;" fillcolor="#92d050" strokecolor="#92d050" strokeweight="2pt"/>
          </w:pict>
        </mc:Fallback>
      </mc:AlternateContent>
    </w:r>
    <w:r>
      <w:rPr>
        <w:noProof/>
        <w:lang w:val="en-US"/>
      </w:rPr>
      <mc:AlternateContent>
        <mc:Choice Requires="wps">
          <w:drawing>
            <wp:anchor distT="0" distB="0" distL="114300" distR="114300" simplePos="0" relativeHeight="251669504" behindDoc="0" locked="0" layoutInCell="1" allowOverlap="1" wp14:anchorId="0A13A122" wp14:editId="2E19556B">
              <wp:simplePos x="0" y="0"/>
              <wp:positionH relativeFrom="column">
                <wp:posOffset>120650</wp:posOffset>
              </wp:positionH>
              <wp:positionV relativeFrom="paragraph">
                <wp:posOffset>412750</wp:posOffset>
              </wp:positionV>
              <wp:extent cx="342900" cy="3302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342900" cy="3302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4473D" id="Rectangle 7" o:spid="_x0000_s1026" style="position:absolute;margin-left:9.5pt;margin-top:32.5pt;width:27pt;height: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9jwIAAK0FAAAOAAAAZHJzL2Uyb0RvYy54bWysVFFPGzEMfp+0/xDlfdy1lAEVV9SBOk1C&#10;UAETz2ku6Z2UizMn7bX79XNy14MB2gNaH9L4bH+2v9i+uNw1hm0V+hpswUdHOWfKSihruy74z8fF&#10;lzPOfBC2FAasKvheeX45+/zponVTNYYKTKmQEYj109YVvArBTbPMy0o1wh+BU5aUGrARgURcZyWK&#10;ltAbk43z/GvWApYOQSrv6et1p+SzhK+1kuFOa68CMwWn3EI6MZ2reGazCzFdo3BVLfs0xAeyaERt&#10;KegAdS2CYBus30A1tUTwoMORhCYDrWupUg1UzSh/Vc1DJZxKtRA53g00+f8HK2+3S2R1WfBTzqxo&#10;6InuiTRh10ax00hP6/yUrB7cEnvJ0zXWutPYxH+qgu0SpfuBUrULTNLH48n4PCfiJamOj3N6soiZ&#10;PTs79OG7gobFS8GRgicixfbGh870YBJjeTB1uaiNSQKuV1cG2VbE182/5YsD+l9mxn7Mk7KMrllk&#10;oKs53cLeqAho7L3SRB1VOU4pp6ZVQ0JCSmXDqFNVolRdnic5/XoSBo9ESQKMyJrqG7B7gDgQb7E7&#10;gnr76KpSzw/O+b8S65wHjxQZbBicm9oCvgdgqKo+cmd/IKmjJrK0gnJPjYXQTZx3clHTA98IH5YC&#10;acSoJ2hthDs6tIG24NDfOKsAf7/3PdpT55OWs5ZGtuD+10ag4sz8sDQT56PJJM54EiYnp2MS8KVm&#10;9VJjN80VUN+MaEE5ma7RPpjDVSM0T7Rd5jEqqYSVFLvgMuBBuArdKqH9JNV8nsxorp0IN/bByQge&#10;WY0N/Lh7Euj6Lg80HrdwGG8xfdXsnW30tDDfBNB1moRnXnu+aSekxun3V1w6L+Vk9bxlZ38AAAD/&#10;/wMAUEsDBBQABgAIAAAAIQAiBxWM3QAAAAgBAAAPAAAAZHJzL2Rvd25yZXYueG1sTE/BToNAFLyb&#10;+A+bZ+LNLpUAiiyNMRqTxkurh/a2ZV+Bwr4l7NLi3/s86WkybybzZorVbHtxxtG3jhQsFxEIpMqZ&#10;lmoFX59vdw8gfNBkdO8IFXyjh1V5fVXo3LgLbfC8DbXgEPK5VtCEMORS+qpBq/3CDUisHd1odWA6&#10;1tKM+sLhtpf3UZRKq1viD40e8KXBqttOVsFpl+z7eHrtPtbdMXmPQ2pP2Vqp25v5+QlEwDn8meG3&#10;PleHkjsd3ETGi575I08JCtKEkfUsZjzwfZlFIMtC/h9Q/gAAAP//AwBQSwECLQAUAAYACAAAACEA&#10;toM4kv4AAADhAQAAEwAAAAAAAAAAAAAAAAAAAAAAW0NvbnRlbnRfVHlwZXNdLnhtbFBLAQItABQA&#10;BgAIAAAAIQA4/SH/1gAAAJQBAAALAAAAAAAAAAAAAAAAAC8BAABfcmVscy8ucmVsc1BLAQItABQA&#10;BgAIAAAAIQAfX+k9jwIAAK0FAAAOAAAAAAAAAAAAAAAAAC4CAABkcnMvZTJvRG9jLnhtbFBLAQIt&#10;ABQABgAIAAAAIQAiBxWM3QAAAAgBAAAPAAAAAAAAAAAAAAAAAOkEAABkcnMvZG93bnJldi54bWxQ&#10;SwUGAAAAAAQABADzAAAA8wUAAAAA&#10;" fillcolor="#00b0f0" strokecolor="#00b0f0" strokeweight="2pt"/>
          </w:pict>
        </mc:Fallback>
      </mc:AlternateContent>
    </w:r>
    <w:r>
      <w:rPr>
        <w:noProof/>
        <w:lang w:val="en-US"/>
      </w:rPr>
      <mc:AlternateContent>
        <mc:Choice Requires="wps">
          <w:drawing>
            <wp:anchor distT="0" distB="0" distL="114300" distR="114300" simplePos="0" relativeHeight="251670528" behindDoc="0" locked="0" layoutInCell="1" allowOverlap="1" wp14:anchorId="1CEEA8F7" wp14:editId="0AD4BCF6">
              <wp:simplePos x="0" y="0"/>
              <wp:positionH relativeFrom="column">
                <wp:posOffset>-304800</wp:posOffset>
              </wp:positionH>
              <wp:positionV relativeFrom="paragraph">
                <wp:posOffset>412750</wp:posOffset>
              </wp:positionV>
              <wp:extent cx="342900" cy="3302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C5180" id="Rectangle 8" o:spid="_x0000_s1026" style="position:absolute;margin-left:-24pt;margin-top:32.5pt;width:27pt;height:2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X0hgIAALMFAAAOAAAAZHJzL2Uyb0RvYy54bWysVG1PGzEM/j5p/yHK93HXUjaouKIKxDQJ&#10;QQVMfA65pBcpibMk7bX79XNyL7xqk9D6IY3P9mP7ie3Ts53RZCt8UGArOjkoKRGWQ63suqI/7y+/&#10;HFMSIrM102BFRfci0LPF50+nrZuLKTSga+EJgtgwb11FmxjdvCgCb4Rh4QCcsKiU4A2LKPp1UXvW&#10;IrrRxbQsvxYt+Np54CIE/HrRKeki40speLyRMohIdEUxt5hPn8/HdBaLUzZfe+Yaxfs02AeyMExZ&#10;DDpCXbDIyMarN1BGcQ8BZDzgYAqQUnGRa8BqJuWrau4a5kSuBckJbqQp/D9Yfr1deaLqiuJDWWbw&#10;iW6RNGbXWpDjRE/rwhyt7tzK91LAa6p1J71J/1gF2WVK9yOlYhcJx4+Hs+lJicRzVB0elvhkCbN4&#10;cnY+xO8CDEmXinoMnolk26sQO9PBJMUKoFV9qbTOQuoSca492TJ8X8a5sHHSB3hhqe2HnTHX5F0k&#10;HrrK8y3utUiY2t4KiQRirdOceG7dt0nl+A2rRZfrUYm/IdOhjExMBkzWEqscsSd/w+5o6u2Tq8id&#10;PzqX/3YePXJksHF0NsqCfw9Aj1TLzn4gqaMmsfQI9R7by0M3d8HxS4XPfMVCXDGPg4adgcsj3uAh&#10;NbQVhf5GSQP+93vfkz32P2opaXFwKxp+bZgXlOgfFifjZDKbpUnPwuzo2xQF/1zz+FxjN+YcsHcm&#10;uKYcz9dkH/VwlR7MA+6YZYqKKmY5xq4oj34QzmO3UHBLcbFcZjOcbsfilb1zPIEnVlMb3+8emHd9&#10;r0cckmsYhpzNX7V8Z5s8LSw3EaTK8/DEa883bobcOP0WS6vnuZytnnbt4g8AAAD//wMAUEsDBBQA&#10;BgAIAAAAIQCB67Rm3AAAAAgBAAAPAAAAZHJzL2Rvd25yZXYueG1sTI/BTsMwEETvSPyDtUhcUGuX&#10;QojSOFUVCSGOBD7Ajd04EK8j20kDX89yoqfRakczb8r94gY2mxB7jxI2awHMYOt1j52Ej/fnVQ4s&#10;JoVaDR6NhG8TYV9dX5Wq0P6Mb2ZuUscoBGOhJNiUxoLz2FrjVFz70SD9Tj44legMHddBnSncDfxe&#10;iIw71SM1WDWa2pr2q5kc9f6k1+Zle2g/7/KtmGyoZ4y1lLc3y2EHLJkl/ZvhD5/QoSKmo59QRzZI&#10;WD3ktCVJyB5JyZCRHMm3eRLAq5JfDqh+AQAA//8DAFBLAQItABQABgAIAAAAIQC2gziS/gAAAOEB&#10;AAATAAAAAAAAAAAAAAAAAAAAAABbQ29udGVudF9UeXBlc10ueG1sUEsBAi0AFAAGAAgAAAAhADj9&#10;If/WAAAAlAEAAAsAAAAAAAAAAAAAAAAALwEAAF9yZWxzLy5yZWxzUEsBAi0AFAAGAAgAAAAhAGOU&#10;BfSGAgAAswUAAA4AAAAAAAAAAAAAAAAALgIAAGRycy9lMm9Eb2MueG1sUEsBAi0AFAAGAAgAAAAh&#10;AIHrtGbcAAAACAEAAA8AAAAAAAAAAAAAAAAA4AQAAGRycy9kb3ducmV2LnhtbFBLBQYAAAAABAAE&#10;APMAAADpBQAAAAA=&#10;" fillcolor="#4f81bd [3204]" strokecolor="#4f81bd [3204]" strokeweight="2pt"/>
          </w:pict>
        </mc:Fallback>
      </mc:AlternateContent>
    </w:r>
    <w:r>
      <w:rPr>
        <w:noProof/>
        <w:lang w:val="en-US"/>
      </w:rPr>
      <w:drawing>
        <wp:inline distT="0" distB="0" distL="0" distR="0" wp14:anchorId="1E61E9CF" wp14:editId="2D5365C5">
          <wp:extent cx="2540000" cy="5461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546100"/>
                  </a:xfrm>
                  <a:prstGeom prst="rect">
                    <a:avLst/>
                  </a:prstGeom>
                  <a:noFill/>
                  <a:ln>
                    <a:noFill/>
                  </a:ln>
                </pic:spPr>
              </pic:pic>
            </a:graphicData>
          </a:graphic>
        </wp:inline>
      </w:drawing>
    </w:r>
  </w:p>
  <w:p w:rsidR="00DE4344" w:rsidRDefault="009957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2156" o:spid="_x0000_s2049" type="#_x0000_t136" style="position:absolute;margin-left:0;margin-top:0;width:539.6pt;height:179.85pt;rotation:315;z-index:-251655168;mso-position-horizontal:center;mso-position-horizontal-relative:margin;mso-position-vertical:center;mso-position-vertical-relative:margin" o:allowincell="f" fillcolor="silver" stroked="f">
          <v:fill opacity=".5"/>
          <v:textpath style="font-family:&quot;Calibri&quot;;font-size:1pt" string="DRAFT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4E69"/>
    <w:multiLevelType w:val="hybridMultilevel"/>
    <w:tmpl w:val="D4A4559E"/>
    <w:lvl w:ilvl="0" w:tplc="F92A50E4">
      <w:start w:val="1"/>
      <w:numFmt w:val="bullet"/>
      <w:lvlText w:val=""/>
      <w:lvlJc w:val="left"/>
      <w:pPr>
        <w:tabs>
          <w:tab w:val="num" w:pos="720"/>
        </w:tabs>
        <w:ind w:left="720" w:hanging="360"/>
      </w:pPr>
      <w:rPr>
        <w:rFonts w:ascii="Wingdings" w:hAnsi="Wingdings" w:hint="default"/>
        <w:color w:val="auto"/>
      </w:rPr>
    </w:lvl>
    <w:lvl w:ilvl="1" w:tplc="A6C45878" w:tentative="1">
      <w:start w:val="1"/>
      <w:numFmt w:val="bullet"/>
      <w:lvlText w:val="•"/>
      <w:lvlJc w:val="left"/>
      <w:pPr>
        <w:tabs>
          <w:tab w:val="num" w:pos="1440"/>
        </w:tabs>
        <w:ind w:left="1440" w:hanging="360"/>
      </w:pPr>
      <w:rPr>
        <w:rFonts w:ascii="Times New Roman" w:hAnsi="Times New Roman" w:hint="default"/>
      </w:rPr>
    </w:lvl>
    <w:lvl w:ilvl="2" w:tplc="6DA6F8DA" w:tentative="1">
      <w:start w:val="1"/>
      <w:numFmt w:val="bullet"/>
      <w:lvlText w:val="•"/>
      <w:lvlJc w:val="left"/>
      <w:pPr>
        <w:tabs>
          <w:tab w:val="num" w:pos="2160"/>
        </w:tabs>
        <w:ind w:left="2160" w:hanging="360"/>
      </w:pPr>
      <w:rPr>
        <w:rFonts w:ascii="Times New Roman" w:hAnsi="Times New Roman" w:hint="default"/>
      </w:rPr>
    </w:lvl>
    <w:lvl w:ilvl="3" w:tplc="46442EE6" w:tentative="1">
      <w:start w:val="1"/>
      <w:numFmt w:val="bullet"/>
      <w:lvlText w:val="•"/>
      <w:lvlJc w:val="left"/>
      <w:pPr>
        <w:tabs>
          <w:tab w:val="num" w:pos="2880"/>
        </w:tabs>
        <w:ind w:left="2880" w:hanging="360"/>
      </w:pPr>
      <w:rPr>
        <w:rFonts w:ascii="Times New Roman" w:hAnsi="Times New Roman" w:hint="default"/>
      </w:rPr>
    </w:lvl>
    <w:lvl w:ilvl="4" w:tplc="9030257A" w:tentative="1">
      <w:start w:val="1"/>
      <w:numFmt w:val="bullet"/>
      <w:lvlText w:val="•"/>
      <w:lvlJc w:val="left"/>
      <w:pPr>
        <w:tabs>
          <w:tab w:val="num" w:pos="3600"/>
        </w:tabs>
        <w:ind w:left="3600" w:hanging="360"/>
      </w:pPr>
      <w:rPr>
        <w:rFonts w:ascii="Times New Roman" w:hAnsi="Times New Roman" w:hint="default"/>
      </w:rPr>
    </w:lvl>
    <w:lvl w:ilvl="5" w:tplc="1CCCFEA4" w:tentative="1">
      <w:start w:val="1"/>
      <w:numFmt w:val="bullet"/>
      <w:lvlText w:val="•"/>
      <w:lvlJc w:val="left"/>
      <w:pPr>
        <w:tabs>
          <w:tab w:val="num" w:pos="4320"/>
        </w:tabs>
        <w:ind w:left="4320" w:hanging="360"/>
      </w:pPr>
      <w:rPr>
        <w:rFonts w:ascii="Times New Roman" w:hAnsi="Times New Roman" w:hint="default"/>
      </w:rPr>
    </w:lvl>
    <w:lvl w:ilvl="6" w:tplc="699E4C76" w:tentative="1">
      <w:start w:val="1"/>
      <w:numFmt w:val="bullet"/>
      <w:lvlText w:val="•"/>
      <w:lvlJc w:val="left"/>
      <w:pPr>
        <w:tabs>
          <w:tab w:val="num" w:pos="5040"/>
        </w:tabs>
        <w:ind w:left="5040" w:hanging="360"/>
      </w:pPr>
      <w:rPr>
        <w:rFonts w:ascii="Times New Roman" w:hAnsi="Times New Roman" w:hint="default"/>
      </w:rPr>
    </w:lvl>
    <w:lvl w:ilvl="7" w:tplc="AB3A77A0" w:tentative="1">
      <w:start w:val="1"/>
      <w:numFmt w:val="bullet"/>
      <w:lvlText w:val="•"/>
      <w:lvlJc w:val="left"/>
      <w:pPr>
        <w:tabs>
          <w:tab w:val="num" w:pos="5760"/>
        </w:tabs>
        <w:ind w:left="5760" w:hanging="360"/>
      </w:pPr>
      <w:rPr>
        <w:rFonts w:ascii="Times New Roman" w:hAnsi="Times New Roman" w:hint="default"/>
      </w:rPr>
    </w:lvl>
    <w:lvl w:ilvl="8" w:tplc="BA025CA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54051D"/>
    <w:multiLevelType w:val="hybridMultilevel"/>
    <w:tmpl w:val="359A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4654B"/>
    <w:multiLevelType w:val="hybridMultilevel"/>
    <w:tmpl w:val="6F1E59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C5C3E"/>
    <w:multiLevelType w:val="hybridMultilevel"/>
    <w:tmpl w:val="0EFAFD1C"/>
    <w:lvl w:ilvl="0" w:tplc="D6DE908A">
      <w:start w:val="1"/>
      <w:numFmt w:val="bullet"/>
      <w:lvlText w:val="•"/>
      <w:lvlJc w:val="left"/>
      <w:pPr>
        <w:tabs>
          <w:tab w:val="num" w:pos="720"/>
        </w:tabs>
        <w:ind w:left="720" w:hanging="360"/>
      </w:pPr>
      <w:rPr>
        <w:rFonts w:ascii="Times New Roman" w:hAnsi="Times New Roman" w:hint="default"/>
      </w:rPr>
    </w:lvl>
    <w:lvl w:ilvl="1" w:tplc="A6C45878" w:tentative="1">
      <w:start w:val="1"/>
      <w:numFmt w:val="bullet"/>
      <w:lvlText w:val="•"/>
      <w:lvlJc w:val="left"/>
      <w:pPr>
        <w:tabs>
          <w:tab w:val="num" w:pos="1440"/>
        </w:tabs>
        <w:ind w:left="1440" w:hanging="360"/>
      </w:pPr>
      <w:rPr>
        <w:rFonts w:ascii="Times New Roman" w:hAnsi="Times New Roman" w:hint="default"/>
      </w:rPr>
    </w:lvl>
    <w:lvl w:ilvl="2" w:tplc="6DA6F8DA" w:tentative="1">
      <w:start w:val="1"/>
      <w:numFmt w:val="bullet"/>
      <w:lvlText w:val="•"/>
      <w:lvlJc w:val="left"/>
      <w:pPr>
        <w:tabs>
          <w:tab w:val="num" w:pos="2160"/>
        </w:tabs>
        <w:ind w:left="2160" w:hanging="360"/>
      </w:pPr>
      <w:rPr>
        <w:rFonts w:ascii="Times New Roman" w:hAnsi="Times New Roman" w:hint="default"/>
      </w:rPr>
    </w:lvl>
    <w:lvl w:ilvl="3" w:tplc="46442EE6" w:tentative="1">
      <w:start w:val="1"/>
      <w:numFmt w:val="bullet"/>
      <w:lvlText w:val="•"/>
      <w:lvlJc w:val="left"/>
      <w:pPr>
        <w:tabs>
          <w:tab w:val="num" w:pos="2880"/>
        </w:tabs>
        <w:ind w:left="2880" w:hanging="360"/>
      </w:pPr>
      <w:rPr>
        <w:rFonts w:ascii="Times New Roman" w:hAnsi="Times New Roman" w:hint="default"/>
      </w:rPr>
    </w:lvl>
    <w:lvl w:ilvl="4" w:tplc="9030257A" w:tentative="1">
      <w:start w:val="1"/>
      <w:numFmt w:val="bullet"/>
      <w:lvlText w:val="•"/>
      <w:lvlJc w:val="left"/>
      <w:pPr>
        <w:tabs>
          <w:tab w:val="num" w:pos="3600"/>
        </w:tabs>
        <w:ind w:left="3600" w:hanging="360"/>
      </w:pPr>
      <w:rPr>
        <w:rFonts w:ascii="Times New Roman" w:hAnsi="Times New Roman" w:hint="default"/>
      </w:rPr>
    </w:lvl>
    <w:lvl w:ilvl="5" w:tplc="1CCCFEA4" w:tentative="1">
      <w:start w:val="1"/>
      <w:numFmt w:val="bullet"/>
      <w:lvlText w:val="•"/>
      <w:lvlJc w:val="left"/>
      <w:pPr>
        <w:tabs>
          <w:tab w:val="num" w:pos="4320"/>
        </w:tabs>
        <w:ind w:left="4320" w:hanging="360"/>
      </w:pPr>
      <w:rPr>
        <w:rFonts w:ascii="Times New Roman" w:hAnsi="Times New Roman" w:hint="default"/>
      </w:rPr>
    </w:lvl>
    <w:lvl w:ilvl="6" w:tplc="699E4C76" w:tentative="1">
      <w:start w:val="1"/>
      <w:numFmt w:val="bullet"/>
      <w:lvlText w:val="•"/>
      <w:lvlJc w:val="left"/>
      <w:pPr>
        <w:tabs>
          <w:tab w:val="num" w:pos="5040"/>
        </w:tabs>
        <w:ind w:left="5040" w:hanging="360"/>
      </w:pPr>
      <w:rPr>
        <w:rFonts w:ascii="Times New Roman" w:hAnsi="Times New Roman" w:hint="default"/>
      </w:rPr>
    </w:lvl>
    <w:lvl w:ilvl="7" w:tplc="AB3A77A0" w:tentative="1">
      <w:start w:val="1"/>
      <w:numFmt w:val="bullet"/>
      <w:lvlText w:val="•"/>
      <w:lvlJc w:val="left"/>
      <w:pPr>
        <w:tabs>
          <w:tab w:val="num" w:pos="5760"/>
        </w:tabs>
        <w:ind w:left="5760" w:hanging="360"/>
      </w:pPr>
      <w:rPr>
        <w:rFonts w:ascii="Times New Roman" w:hAnsi="Times New Roman" w:hint="default"/>
      </w:rPr>
    </w:lvl>
    <w:lvl w:ilvl="8" w:tplc="BA025C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5097AEA"/>
    <w:multiLevelType w:val="hybridMultilevel"/>
    <w:tmpl w:val="4D16D630"/>
    <w:lvl w:ilvl="0" w:tplc="66A08E42">
      <w:start w:val="1"/>
      <w:numFmt w:val="bullet"/>
      <w:lvlText w:val="•"/>
      <w:lvlJc w:val="left"/>
      <w:pPr>
        <w:tabs>
          <w:tab w:val="num" w:pos="720"/>
        </w:tabs>
        <w:ind w:left="720" w:hanging="360"/>
      </w:pPr>
      <w:rPr>
        <w:rFonts w:ascii="Times New Roman" w:hAnsi="Times New Roman" w:hint="default"/>
      </w:rPr>
    </w:lvl>
    <w:lvl w:ilvl="1" w:tplc="09E01F68" w:tentative="1">
      <w:start w:val="1"/>
      <w:numFmt w:val="bullet"/>
      <w:lvlText w:val="•"/>
      <w:lvlJc w:val="left"/>
      <w:pPr>
        <w:tabs>
          <w:tab w:val="num" w:pos="1440"/>
        </w:tabs>
        <w:ind w:left="1440" w:hanging="360"/>
      </w:pPr>
      <w:rPr>
        <w:rFonts w:ascii="Times New Roman" w:hAnsi="Times New Roman" w:hint="default"/>
      </w:rPr>
    </w:lvl>
    <w:lvl w:ilvl="2" w:tplc="596E6E90" w:tentative="1">
      <w:start w:val="1"/>
      <w:numFmt w:val="bullet"/>
      <w:lvlText w:val="•"/>
      <w:lvlJc w:val="left"/>
      <w:pPr>
        <w:tabs>
          <w:tab w:val="num" w:pos="2160"/>
        </w:tabs>
        <w:ind w:left="2160" w:hanging="360"/>
      </w:pPr>
      <w:rPr>
        <w:rFonts w:ascii="Times New Roman" w:hAnsi="Times New Roman" w:hint="default"/>
      </w:rPr>
    </w:lvl>
    <w:lvl w:ilvl="3" w:tplc="0A3CE67C" w:tentative="1">
      <w:start w:val="1"/>
      <w:numFmt w:val="bullet"/>
      <w:lvlText w:val="•"/>
      <w:lvlJc w:val="left"/>
      <w:pPr>
        <w:tabs>
          <w:tab w:val="num" w:pos="2880"/>
        </w:tabs>
        <w:ind w:left="2880" w:hanging="360"/>
      </w:pPr>
      <w:rPr>
        <w:rFonts w:ascii="Times New Roman" w:hAnsi="Times New Roman" w:hint="default"/>
      </w:rPr>
    </w:lvl>
    <w:lvl w:ilvl="4" w:tplc="B40CC8A6" w:tentative="1">
      <w:start w:val="1"/>
      <w:numFmt w:val="bullet"/>
      <w:lvlText w:val="•"/>
      <w:lvlJc w:val="left"/>
      <w:pPr>
        <w:tabs>
          <w:tab w:val="num" w:pos="3600"/>
        </w:tabs>
        <w:ind w:left="3600" w:hanging="360"/>
      </w:pPr>
      <w:rPr>
        <w:rFonts w:ascii="Times New Roman" w:hAnsi="Times New Roman" w:hint="default"/>
      </w:rPr>
    </w:lvl>
    <w:lvl w:ilvl="5" w:tplc="10C474B8" w:tentative="1">
      <w:start w:val="1"/>
      <w:numFmt w:val="bullet"/>
      <w:lvlText w:val="•"/>
      <w:lvlJc w:val="left"/>
      <w:pPr>
        <w:tabs>
          <w:tab w:val="num" w:pos="4320"/>
        </w:tabs>
        <w:ind w:left="4320" w:hanging="360"/>
      </w:pPr>
      <w:rPr>
        <w:rFonts w:ascii="Times New Roman" w:hAnsi="Times New Roman" w:hint="default"/>
      </w:rPr>
    </w:lvl>
    <w:lvl w:ilvl="6" w:tplc="48E26E84" w:tentative="1">
      <w:start w:val="1"/>
      <w:numFmt w:val="bullet"/>
      <w:lvlText w:val="•"/>
      <w:lvlJc w:val="left"/>
      <w:pPr>
        <w:tabs>
          <w:tab w:val="num" w:pos="5040"/>
        </w:tabs>
        <w:ind w:left="5040" w:hanging="360"/>
      </w:pPr>
      <w:rPr>
        <w:rFonts w:ascii="Times New Roman" w:hAnsi="Times New Roman" w:hint="default"/>
      </w:rPr>
    </w:lvl>
    <w:lvl w:ilvl="7" w:tplc="47EA3D92" w:tentative="1">
      <w:start w:val="1"/>
      <w:numFmt w:val="bullet"/>
      <w:lvlText w:val="•"/>
      <w:lvlJc w:val="left"/>
      <w:pPr>
        <w:tabs>
          <w:tab w:val="num" w:pos="5760"/>
        </w:tabs>
        <w:ind w:left="5760" w:hanging="360"/>
      </w:pPr>
      <w:rPr>
        <w:rFonts w:ascii="Times New Roman" w:hAnsi="Times New Roman" w:hint="default"/>
      </w:rPr>
    </w:lvl>
    <w:lvl w:ilvl="8" w:tplc="7408C5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2EF1317"/>
    <w:multiLevelType w:val="hybridMultilevel"/>
    <w:tmpl w:val="10529EA2"/>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E6362"/>
    <w:multiLevelType w:val="hybridMultilevel"/>
    <w:tmpl w:val="041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F34C7"/>
    <w:multiLevelType w:val="hybridMultilevel"/>
    <w:tmpl w:val="D842DE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s7QwNjQwNTA0MTZW0lEKTi0uzszPAykwqgUAtu8NOiwAAAA="/>
  </w:docVars>
  <w:rsids>
    <w:rsidRoot w:val="0093366E"/>
    <w:rsid w:val="00004076"/>
    <w:rsid w:val="0004089A"/>
    <w:rsid w:val="00050139"/>
    <w:rsid w:val="0005533F"/>
    <w:rsid w:val="0007779F"/>
    <w:rsid w:val="00077BEF"/>
    <w:rsid w:val="00094B70"/>
    <w:rsid w:val="000A3914"/>
    <w:rsid w:val="000A4A6C"/>
    <w:rsid w:val="000B1069"/>
    <w:rsid w:val="000B20AA"/>
    <w:rsid w:val="000B6F64"/>
    <w:rsid w:val="000E0F32"/>
    <w:rsid w:val="00121080"/>
    <w:rsid w:val="00127885"/>
    <w:rsid w:val="00157E32"/>
    <w:rsid w:val="001642E9"/>
    <w:rsid w:val="00184923"/>
    <w:rsid w:val="00195A5B"/>
    <w:rsid w:val="001A5F19"/>
    <w:rsid w:val="001A5F4B"/>
    <w:rsid w:val="001D7F9E"/>
    <w:rsid w:val="00206507"/>
    <w:rsid w:val="00246FE7"/>
    <w:rsid w:val="0026019C"/>
    <w:rsid w:val="00284506"/>
    <w:rsid w:val="00285FFC"/>
    <w:rsid w:val="002B740A"/>
    <w:rsid w:val="002E5930"/>
    <w:rsid w:val="002F7BA5"/>
    <w:rsid w:val="00304E8D"/>
    <w:rsid w:val="003179FD"/>
    <w:rsid w:val="00317E47"/>
    <w:rsid w:val="00321E04"/>
    <w:rsid w:val="00324167"/>
    <w:rsid w:val="003314BF"/>
    <w:rsid w:val="00332072"/>
    <w:rsid w:val="00353BE8"/>
    <w:rsid w:val="00365C11"/>
    <w:rsid w:val="00366A40"/>
    <w:rsid w:val="00393DA4"/>
    <w:rsid w:val="003B1CD9"/>
    <w:rsid w:val="003B3B49"/>
    <w:rsid w:val="003D52BE"/>
    <w:rsid w:val="004475C6"/>
    <w:rsid w:val="00454938"/>
    <w:rsid w:val="0046096E"/>
    <w:rsid w:val="00461591"/>
    <w:rsid w:val="00462D91"/>
    <w:rsid w:val="004D7649"/>
    <w:rsid w:val="004E659A"/>
    <w:rsid w:val="004F271A"/>
    <w:rsid w:val="00500911"/>
    <w:rsid w:val="00502AFF"/>
    <w:rsid w:val="0051278B"/>
    <w:rsid w:val="00513C3A"/>
    <w:rsid w:val="005208FE"/>
    <w:rsid w:val="00522C74"/>
    <w:rsid w:val="00545182"/>
    <w:rsid w:val="005456A4"/>
    <w:rsid w:val="00552A28"/>
    <w:rsid w:val="00554A60"/>
    <w:rsid w:val="00567C01"/>
    <w:rsid w:val="00570BB7"/>
    <w:rsid w:val="0057146A"/>
    <w:rsid w:val="005B1D56"/>
    <w:rsid w:val="005B6F55"/>
    <w:rsid w:val="005D3C63"/>
    <w:rsid w:val="005E01F5"/>
    <w:rsid w:val="005E0495"/>
    <w:rsid w:val="00613A09"/>
    <w:rsid w:val="00642873"/>
    <w:rsid w:val="00644AB3"/>
    <w:rsid w:val="00644B54"/>
    <w:rsid w:val="00676601"/>
    <w:rsid w:val="006A08CE"/>
    <w:rsid w:val="006B4FEC"/>
    <w:rsid w:val="006C118D"/>
    <w:rsid w:val="006C5211"/>
    <w:rsid w:val="006D624A"/>
    <w:rsid w:val="006F3850"/>
    <w:rsid w:val="006F6867"/>
    <w:rsid w:val="007039D9"/>
    <w:rsid w:val="00722380"/>
    <w:rsid w:val="00724E8F"/>
    <w:rsid w:val="00737720"/>
    <w:rsid w:val="0074575D"/>
    <w:rsid w:val="00754127"/>
    <w:rsid w:val="00766965"/>
    <w:rsid w:val="00784368"/>
    <w:rsid w:val="007A2199"/>
    <w:rsid w:val="007B0C38"/>
    <w:rsid w:val="007C055F"/>
    <w:rsid w:val="007F598E"/>
    <w:rsid w:val="00810733"/>
    <w:rsid w:val="008346C8"/>
    <w:rsid w:val="00834805"/>
    <w:rsid w:val="00842962"/>
    <w:rsid w:val="008450D3"/>
    <w:rsid w:val="00850D27"/>
    <w:rsid w:val="00856A82"/>
    <w:rsid w:val="0086230E"/>
    <w:rsid w:val="008653B0"/>
    <w:rsid w:val="00872142"/>
    <w:rsid w:val="00873E47"/>
    <w:rsid w:val="008A2EA6"/>
    <w:rsid w:val="008C4AE1"/>
    <w:rsid w:val="008C7B1E"/>
    <w:rsid w:val="008D3151"/>
    <w:rsid w:val="008F1BE0"/>
    <w:rsid w:val="0090697C"/>
    <w:rsid w:val="009103C0"/>
    <w:rsid w:val="00924408"/>
    <w:rsid w:val="0093366E"/>
    <w:rsid w:val="00934058"/>
    <w:rsid w:val="00940E8E"/>
    <w:rsid w:val="0098166D"/>
    <w:rsid w:val="009866B4"/>
    <w:rsid w:val="009957ED"/>
    <w:rsid w:val="009A3A59"/>
    <w:rsid w:val="009B3A7C"/>
    <w:rsid w:val="009E15BE"/>
    <w:rsid w:val="009E2AA8"/>
    <w:rsid w:val="009F6F64"/>
    <w:rsid w:val="00A0443C"/>
    <w:rsid w:val="00A045A9"/>
    <w:rsid w:val="00A0579C"/>
    <w:rsid w:val="00A146F5"/>
    <w:rsid w:val="00A50353"/>
    <w:rsid w:val="00A6050C"/>
    <w:rsid w:val="00A649F7"/>
    <w:rsid w:val="00A714EC"/>
    <w:rsid w:val="00A752DD"/>
    <w:rsid w:val="00A853B6"/>
    <w:rsid w:val="00A947C7"/>
    <w:rsid w:val="00AD08D4"/>
    <w:rsid w:val="00AD227A"/>
    <w:rsid w:val="00AD2CF0"/>
    <w:rsid w:val="00AD5813"/>
    <w:rsid w:val="00AE5224"/>
    <w:rsid w:val="00AF62BF"/>
    <w:rsid w:val="00B041BE"/>
    <w:rsid w:val="00B13706"/>
    <w:rsid w:val="00B417A9"/>
    <w:rsid w:val="00B4740F"/>
    <w:rsid w:val="00B6535E"/>
    <w:rsid w:val="00B71B38"/>
    <w:rsid w:val="00B750CE"/>
    <w:rsid w:val="00B839D3"/>
    <w:rsid w:val="00B87323"/>
    <w:rsid w:val="00BB46FC"/>
    <w:rsid w:val="00BC32ED"/>
    <w:rsid w:val="00BC63F6"/>
    <w:rsid w:val="00BE1ABE"/>
    <w:rsid w:val="00BE72C0"/>
    <w:rsid w:val="00BF0DA8"/>
    <w:rsid w:val="00BF1736"/>
    <w:rsid w:val="00BF5C6E"/>
    <w:rsid w:val="00BF5D73"/>
    <w:rsid w:val="00C10D93"/>
    <w:rsid w:val="00C15B33"/>
    <w:rsid w:val="00C16697"/>
    <w:rsid w:val="00C23519"/>
    <w:rsid w:val="00C32028"/>
    <w:rsid w:val="00C540C0"/>
    <w:rsid w:val="00C74F70"/>
    <w:rsid w:val="00C85572"/>
    <w:rsid w:val="00C87DD9"/>
    <w:rsid w:val="00C96804"/>
    <w:rsid w:val="00CA1288"/>
    <w:rsid w:val="00CA750B"/>
    <w:rsid w:val="00CB2E03"/>
    <w:rsid w:val="00CB3EA8"/>
    <w:rsid w:val="00CC18ED"/>
    <w:rsid w:val="00CD3926"/>
    <w:rsid w:val="00CF7E4B"/>
    <w:rsid w:val="00D15D4C"/>
    <w:rsid w:val="00D24FFF"/>
    <w:rsid w:val="00D315BE"/>
    <w:rsid w:val="00D35CBD"/>
    <w:rsid w:val="00D37432"/>
    <w:rsid w:val="00D4275F"/>
    <w:rsid w:val="00D43C06"/>
    <w:rsid w:val="00D528E5"/>
    <w:rsid w:val="00D613DE"/>
    <w:rsid w:val="00D727FA"/>
    <w:rsid w:val="00D84742"/>
    <w:rsid w:val="00D87644"/>
    <w:rsid w:val="00DA45C2"/>
    <w:rsid w:val="00DB4515"/>
    <w:rsid w:val="00DE4344"/>
    <w:rsid w:val="00E22C97"/>
    <w:rsid w:val="00E273C3"/>
    <w:rsid w:val="00E356B9"/>
    <w:rsid w:val="00E37EF9"/>
    <w:rsid w:val="00E47D52"/>
    <w:rsid w:val="00E50D84"/>
    <w:rsid w:val="00E62276"/>
    <w:rsid w:val="00E77420"/>
    <w:rsid w:val="00EA296D"/>
    <w:rsid w:val="00ED6D57"/>
    <w:rsid w:val="00EE4D76"/>
    <w:rsid w:val="00EE5AC8"/>
    <w:rsid w:val="00EE6266"/>
    <w:rsid w:val="00F1798E"/>
    <w:rsid w:val="00F23E4B"/>
    <w:rsid w:val="00F2574F"/>
    <w:rsid w:val="00F422F2"/>
    <w:rsid w:val="00F451E4"/>
    <w:rsid w:val="00F603E8"/>
    <w:rsid w:val="00F62AD7"/>
    <w:rsid w:val="00F637A3"/>
    <w:rsid w:val="00F6490E"/>
    <w:rsid w:val="00F71E83"/>
    <w:rsid w:val="00F728E2"/>
    <w:rsid w:val="00F74A7F"/>
    <w:rsid w:val="00F750B0"/>
    <w:rsid w:val="00F87C7A"/>
    <w:rsid w:val="00FA5961"/>
    <w:rsid w:val="00FA671E"/>
    <w:rsid w:val="00FF655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8E5685"/>
  <w15:docId w15:val="{BFD0BC80-C4C7-4A34-BA33-B1F3CD45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0B0"/>
    <w:pPr>
      <w:tabs>
        <w:tab w:val="center" w:pos="4513"/>
        <w:tab w:val="right" w:pos="9026"/>
      </w:tabs>
    </w:pPr>
  </w:style>
  <w:style w:type="character" w:customStyle="1" w:styleId="HeaderChar">
    <w:name w:val="Header Char"/>
    <w:basedOn w:val="DefaultParagraphFont"/>
    <w:link w:val="Header"/>
    <w:uiPriority w:val="99"/>
    <w:rsid w:val="00F750B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F750B0"/>
    <w:pPr>
      <w:tabs>
        <w:tab w:val="center" w:pos="4513"/>
        <w:tab w:val="right" w:pos="9026"/>
      </w:tabs>
    </w:pPr>
  </w:style>
  <w:style w:type="character" w:customStyle="1" w:styleId="FooterChar">
    <w:name w:val="Footer Char"/>
    <w:basedOn w:val="DefaultParagraphFont"/>
    <w:link w:val="Footer"/>
    <w:uiPriority w:val="99"/>
    <w:rsid w:val="00F750B0"/>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570BB7"/>
    <w:rPr>
      <w:color w:val="0000FF" w:themeColor="hyperlink"/>
      <w:u w:val="single"/>
    </w:rPr>
  </w:style>
  <w:style w:type="paragraph" w:customStyle="1" w:styleId="DHSHeadingC">
    <w:name w:val="DHS Heading C"/>
    <w:basedOn w:val="Normal"/>
    <w:link w:val="DHSHeadingCChar"/>
    <w:rsid w:val="00B87323"/>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B87323"/>
    <w:rPr>
      <w:rFonts w:ascii="Arial" w:eastAsia="Times New Roman" w:hAnsi="Arial" w:cs="Times New Roman"/>
      <w:bCs/>
      <w:color w:val="A70240"/>
      <w:sz w:val="23"/>
      <w:szCs w:val="24"/>
    </w:rPr>
  </w:style>
  <w:style w:type="paragraph" w:styleId="BalloonText">
    <w:name w:val="Balloon Text"/>
    <w:basedOn w:val="Normal"/>
    <w:link w:val="BalloonTextChar"/>
    <w:uiPriority w:val="99"/>
    <w:semiHidden/>
    <w:unhideWhenUsed/>
    <w:rsid w:val="00B87323"/>
    <w:rPr>
      <w:rFonts w:ascii="Tahoma" w:hAnsi="Tahoma" w:cs="Tahoma"/>
      <w:sz w:val="16"/>
      <w:szCs w:val="16"/>
    </w:rPr>
  </w:style>
  <w:style w:type="character" w:customStyle="1" w:styleId="BalloonTextChar">
    <w:name w:val="Balloon Text Char"/>
    <w:basedOn w:val="DefaultParagraphFont"/>
    <w:link w:val="BalloonText"/>
    <w:uiPriority w:val="99"/>
    <w:semiHidden/>
    <w:rsid w:val="00B87323"/>
    <w:rPr>
      <w:rFonts w:ascii="Tahoma" w:eastAsia="MS Mincho" w:hAnsi="Tahoma" w:cs="Tahoma"/>
      <w:sz w:val="16"/>
      <w:szCs w:val="16"/>
      <w:lang w:eastAsia="ja-JP"/>
    </w:rPr>
  </w:style>
  <w:style w:type="paragraph" w:styleId="ListParagraph">
    <w:name w:val="List Paragraph"/>
    <w:basedOn w:val="Normal"/>
    <w:uiPriority w:val="99"/>
    <w:qFormat/>
    <w:rsid w:val="00737720"/>
    <w:pPr>
      <w:spacing w:after="200" w:line="276" w:lineRule="auto"/>
      <w:ind w:left="720"/>
      <w:contextualSpacing/>
    </w:pPr>
    <w:rPr>
      <w:rFonts w:ascii="Calibri" w:eastAsia="Times New Roman" w:hAnsi="Calibri"/>
      <w:sz w:val="22"/>
      <w:szCs w:val="22"/>
      <w:lang w:val="en-US" w:eastAsia="en-US"/>
    </w:rPr>
  </w:style>
  <w:style w:type="character" w:styleId="CommentReference">
    <w:name w:val="annotation reference"/>
    <w:basedOn w:val="DefaultParagraphFont"/>
    <w:uiPriority w:val="99"/>
    <w:semiHidden/>
    <w:unhideWhenUsed/>
    <w:rsid w:val="00EE5AC8"/>
    <w:rPr>
      <w:sz w:val="16"/>
      <w:szCs w:val="16"/>
    </w:rPr>
  </w:style>
  <w:style w:type="paragraph" w:styleId="CommentText">
    <w:name w:val="annotation text"/>
    <w:basedOn w:val="Normal"/>
    <w:link w:val="CommentTextChar"/>
    <w:uiPriority w:val="99"/>
    <w:semiHidden/>
    <w:unhideWhenUsed/>
    <w:rsid w:val="00EE5AC8"/>
    <w:rPr>
      <w:sz w:val="20"/>
      <w:szCs w:val="20"/>
    </w:rPr>
  </w:style>
  <w:style w:type="character" w:customStyle="1" w:styleId="CommentTextChar">
    <w:name w:val="Comment Text Char"/>
    <w:basedOn w:val="DefaultParagraphFont"/>
    <w:link w:val="CommentText"/>
    <w:uiPriority w:val="99"/>
    <w:semiHidden/>
    <w:rsid w:val="00EE5AC8"/>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E5AC8"/>
    <w:rPr>
      <w:b/>
      <w:bCs/>
    </w:rPr>
  </w:style>
  <w:style w:type="character" w:customStyle="1" w:styleId="CommentSubjectChar">
    <w:name w:val="Comment Subject Char"/>
    <w:basedOn w:val="CommentTextChar"/>
    <w:link w:val="CommentSubject"/>
    <w:uiPriority w:val="99"/>
    <w:semiHidden/>
    <w:rsid w:val="00EE5AC8"/>
    <w:rPr>
      <w:rFonts w:ascii="Times New Roman" w:eastAsia="MS Mincho" w:hAnsi="Times New Roman" w:cs="Times New Roman"/>
      <w:b/>
      <w:bCs/>
      <w:sz w:val="20"/>
      <w:szCs w:val="20"/>
      <w:lang w:eastAsia="ja-JP"/>
    </w:rPr>
  </w:style>
  <w:style w:type="paragraph" w:styleId="NoSpacing">
    <w:name w:val="No Spacing"/>
    <w:uiPriority w:val="1"/>
    <w:qFormat/>
    <w:rsid w:val="00850D2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3119">
      <w:bodyDiv w:val="1"/>
      <w:marLeft w:val="0"/>
      <w:marRight w:val="0"/>
      <w:marTop w:val="0"/>
      <w:marBottom w:val="0"/>
      <w:divBdr>
        <w:top w:val="none" w:sz="0" w:space="0" w:color="auto"/>
        <w:left w:val="none" w:sz="0" w:space="0" w:color="auto"/>
        <w:bottom w:val="none" w:sz="0" w:space="0" w:color="auto"/>
        <w:right w:val="none" w:sz="0" w:space="0" w:color="auto"/>
      </w:divBdr>
      <w:divsChild>
        <w:div w:id="1679767536">
          <w:marLeft w:val="547"/>
          <w:marRight w:val="0"/>
          <w:marTop w:val="106"/>
          <w:marBottom w:val="0"/>
          <w:divBdr>
            <w:top w:val="none" w:sz="0" w:space="0" w:color="auto"/>
            <w:left w:val="none" w:sz="0" w:space="0" w:color="auto"/>
            <w:bottom w:val="none" w:sz="0" w:space="0" w:color="auto"/>
            <w:right w:val="none" w:sz="0" w:space="0" w:color="auto"/>
          </w:divBdr>
        </w:div>
        <w:div w:id="673263222">
          <w:marLeft w:val="547"/>
          <w:marRight w:val="0"/>
          <w:marTop w:val="106"/>
          <w:marBottom w:val="0"/>
          <w:divBdr>
            <w:top w:val="none" w:sz="0" w:space="0" w:color="auto"/>
            <w:left w:val="none" w:sz="0" w:space="0" w:color="auto"/>
            <w:bottom w:val="none" w:sz="0" w:space="0" w:color="auto"/>
            <w:right w:val="none" w:sz="0" w:space="0" w:color="auto"/>
          </w:divBdr>
        </w:div>
        <w:div w:id="986277198">
          <w:marLeft w:val="547"/>
          <w:marRight w:val="0"/>
          <w:marTop w:val="106"/>
          <w:marBottom w:val="0"/>
          <w:divBdr>
            <w:top w:val="none" w:sz="0" w:space="0" w:color="auto"/>
            <w:left w:val="none" w:sz="0" w:space="0" w:color="auto"/>
            <w:bottom w:val="none" w:sz="0" w:space="0" w:color="auto"/>
            <w:right w:val="none" w:sz="0" w:space="0" w:color="auto"/>
          </w:divBdr>
        </w:div>
        <w:div w:id="885410002">
          <w:marLeft w:val="547"/>
          <w:marRight w:val="0"/>
          <w:marTop w:val="106"/>
          <w:marBottom w:val="0"/>
          <w:divBdr>
            <w:top w:val="none" w:sz="0" w:space="0" w:color="auto"/>
            <w:left w:val="none" w:sz="0" w:space="0" w:color="auto"/>
            <w:bottom w:val="none" w:sz="0" w:space="0" w:color="auto"/>
            <w:right w:val="none" w:sz="0" w:space="0" w:color="auto"/>
          </w:divBdr>
        </w:div>
        <w:div w:id="689916689">
          <w:marLeft w:val="547"/>
          <w:marRight w:val="0"/>
          <w:marTop w:val="106"/>
          <w:marBottom w:val="0"/>
          <w:divBdr>
            <w:top w:val="none" w:sz="0" w:space="0" w:color="auto"/>
            <w:left w:val="none" w:sz="0" w:space="0" w:color="auto"/>
            <w:bottom w:val="none" w:sz="0" w:space="0" w:color="auto"/>
            <w:right w:val="none" w:sz="0" w:space="0" w:color="auto"/>
          </w:divBdr>
        </w:div>
        <w:div w:id="527065914">
          <w:marLeft w:val="547"/>
          <w:marRight w:val="0"/>
          <w:marTop w:val="106"/>
          <w:marBottom w:val="0"/>
          <w:divBdr>
            <w:top w:val="none" w:sz="0" w:space="0" w:color="auto"/>
            <w:left w:val="none" w:sz="0" w:space="0" w:color="auto"/>
            <w:bottom w:val="none" w:sz="0" w:space="0" w:color="auto"/>
            <w:right w:val="none" w:sz="0" w:space="0" w:color="auto"/>
          </w:divBdr>
        </w:div>
        <w:div w:id="1958638301">
          <w:marLeft w:val="547"/>
          <w:marRight w:val="0"/>
          <w:marTop w:val="106"/>
          <w:marBottom w:val="0"/>
          <w:divBdr>
            <w:top w:val="none" w:sz="0" w:space="0" w:color="auto"/>
            <w:left w:val="none" w:sz="0" w:space="0" w:color="auto"/>
            <w:bottom w:val="none" w:sz="0" w:space="0" w:color="auto"/>
            <w:right w:val="none" w:sz="0" w:space="0" w:color="auto"/>
          </w:divBdr>
        </w:div>
      </w:divsChild>
    </w:div>
    <w:div w:id="1648123388">
      <w:bodyDiv w:val="1"/>
      <w:marLeft w:val="0"/>
      <w:marRight w:val="0"/>
      <w:marTop w:val="0"/>
      <w:marBottom w:val="0"/>
      <w:divBdr>
        <w:top w:val="none" w:sz="0" w:space="0" w:color="auto"/>
        <w:left w:val="none" w:sz="0" w:space="0" w:color="auto"/>
        <w:bottom w:val="none" w:sz="0" w:space="0" w:color="auto"/>
        <w:right w:val="none" w:sz="0" w:space="0" w:color="auto"/>
      </w:divBdr>
      <w:divsChild>
        <w:div w:id="51462987">
          <w:marLeft w:val="547"/>
          <w:marRight w:val="0"/>
          <w:marTop w:val="120"/>
          <w:marBottom w:val="120"/>
          <w:divBdr>
            <w:top w:val="none" w:sz="0" w:space="0" w:color="auto"/>
            <w:left w:val="none" w:sz="0" w:space="0" w:color="auto"/>
            <w:bottom w:val="none" w:sz="0" w:space="0" w:color="auto"/>
            <w:right w:val="none" w:sz="0" w:space="0" w:color="auto"/>
          </w:divBdr>
        </w:div>
        <w:div w:id="1488669228">
          <w:marLeft w:val="547"/>
          <w:marRight w:val="0"/>
          <w:marTop w:val="120"/>
          <w:marBottom w:val="120"/>
          <w:divBdr>
            <w:top w:val="none" w:sz="0" w:space="0" w:color="auto"/>
            <w:left w:val="none" w:sz="0" w:space="0" w:color="auto"/>
            <w:bottom w:val="none" w:sz="0" w:space="0" w:color="auto"/>
            <w:right w:val="none" w:sz="0" w:space="0" w:color="auto"/>
          </w:divBdr>
        </w:div>
        <w:div w:id="247202969">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UNICEF+EAPRO&amp;source=images&amp;cd=&amp;cad=rja&amp;docid=opHGo7FwDsPagM&amp;tbnid=zRLhD7xMRXPUIM:&amp;ved=0CAUQjRw&amp;url=http://www.ryt9.com/es/prg/83649&amp;ei=wTMwUZLaLpD4mAXrpIGoBg&amp;psig=AFQjCNHWfpsIxcZrspJqtPtTiJTeOe0udg&amp;ust=13621997552307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Natalie McCauley</cp:lastModifiedBy>
  <cp:revision>22</cp:revision>
  <cp:lastPrinted>2014-01-01T02:02:00Z</cp:lastPrinted>
  <dcterms:created xsi:type="dcterms:W3CDTF">2014-08-18T00:38:00Z</dcterms:created>
  <dcterms:modified xsi:type="dcterms:W3CDTF">2018-05-11T02:50:00Z</dcterms:modified>
</cp:coreProperties>
</file>