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FE285B" w14:textId="7D7AC332" w:rsidR="00E11AE8" w:rsidRPr="009E338D" w:rsidRDefault="004D42B9" w:rsidP="00486E52">
      <w:pPr>
        <w:rPr>
          <w:lang w:val="tr-TR"/>
        </w:rPr>
      </w:pPr>
      <w:r w:rsidRPr="009E338D">
        <w:rPr>
          <w:noProof/>
          <w:lang w:val="tr-TR"/>
        </w:rPr>
        <w:drawing>
          <wp:anchor distT="0" distB="0" distL="114300" distR="114300" simplePos="0" relativeHeight="251658240" behindDoc="1" locked="0" layoutInCell="1" allowOverlap="1" wp14:anchorId="03CEFBD2" wp14:editId="2A3A2C4D">
            <wp:simplePos x="0" y="0"/>
            <wp:positionH relativeFrom="margin">
              <wp:align>right</wp:align>
            </wp:positionH>
            <wp:positionV relativeFrom="paragraph">
              <wp:posOffset>-1772</wp:posOffset>
            </wp:positionV>
            <wp:extent cx="9094726" cy="2137144"/>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b="5991"/>
                    <a:stretch/>
                  </pic:blipFill>
                  <pic:spPr bwMode="auto">
                    <a:xfrm>
                      <a:off x="0" y="0"/>
                      <a:ext cx="9102221" cy="213890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C50D747" w14:textId="77777777" w:rsidR="00D971F8" w:rsidRPr="00D971F8" w:rsidRDefault="00D971F8" w:rsidP="00D971F8">
      <w:pPr>
        <w:pStyle w:val="Heading9"/>
        <w:rPr>
          <w:bCs/>
          <w:sz w:val="68"/>
          <w:szCs w:val="68"/>
          <w:lang w:val="tr-TR"/>
        </w:rPr>
      </w:pPr>
      <w:bookmarkStart w:id="0" w:name="_Toc522623217"/>
      <w:r w:rsidRPr="00D971F8">
        <w:rPr>
          <w:bCs/>
          <w:sz w:val="68"/>
          <w:szCs w:val="68"/>
          <w:lang w:val="tr-TR"/>
        </w:rPr>
        <w:t>CPHA- CPMS Öğrenme Paketi</w:t>
      </w:r>
    </w:p>
    <w:p w14:paraId="795782A3" w14:textId="145F726C" w:rsidR="00EA546B" w:rsidRPr="009E338D" w:rsidRDefault="00D971F8" w:rsidP="00D971F8">
      <w:pPr>
        <w:pStyle w:val="Heading9"/>
        <w:rPr>
          <w:bCs/>
          <w:sz w:val="68"/>
          <w:szCs w:val="68"/>
          <w:lang w:val="tr-TR"/>
        </w:rPr>
      </w:pPr>
      <w:r w:rsidRPr="009E338D">
        <w:rPr>
          <w:bCs/>
          <w:sz w:val="68"/>
          <w:szCs w:val="68"/>
          <w:lang w:val="tr-TR"/>
        </w:rPr>
        <w:t>Oturum Başlığı: Kesişen konular: Engellilik</w:t>
      </w:r>
    </w:p>
    <w:p w14:paraId="6704040C" w14:textId="77777777" w:rsidR="00903A62" w:rsidRPr="009E338D" w:rsidRDefault="00903A62" w:rsidP="00486E52">
      <w:pPr>
        <w:rPr>
          <w:lang w:val="tr-TR"/>
        </w:rPr>
      </w:pPr>
    </w:p>
    <w:p w14:paraId="42B03A59" w14:textId="77777777" w:rsidR="00B61EA6" w:rsidRPr="009E338D" w:rsidRDefault="00B61EA6" w:rsidP="00B61EA6">
      <w:pPr>
        <w:pStyle w:val="TableSmallBlueHeading"/>
        <w:rPr>
          <w:sz w:val="13"/>
          <w:szCs w:val="13"/>
          <w:lang w:val="tr-TR"/>
        </w:rPr>
      </w:pPr>
    </w:p>
    <w:p w14:paraId="6E6712A7" w14:textId="0B5478F0" w:rsidR="00930566" w:rsidRPr="009E338D" w:rsidRDefault="00930566" w:rsidP="00930566">
      <w:pPr>
        <w:pStyle w:val="1Heading1"/>
        <w:rPr>
          <w:lang w:val="tr-TR"/>
        </w:rPr>
      </w:pPr>
      <w:r w:rsidRPr="009E338D">
        <w:rPr>
          <w:lang w:val="tr-TR"/>
        </w:rPr>
        <w:t>Hedefler</w:t>
      </w:r>
    </w:p>
    <w:p w14:paraId="034392AC" w14:textId="77777777" w:rsidR="00930566" w:rsidRPr="009E338D" w:rsidRDefault="00930566" w:rsidP="00930566">
      <w:pPr>
        <w:pStyle w:val="TableSmallBlueHeading"/>
        <w:rPr>
          <w:lang w:val="tr-TR"/>
        </w:rPr>
      </w:pPr>
      <w:r w:rsidRPr="009E338D">
        <w:rPr>
          <w:lang w:val="tr-TR"/>
        </w:rPr>
        <w:t>Bu kursun sonunda aşağıdakileri yapabilecek yetkinliğe sahip olacaksınız:</w:t>
      </w:r>
    </w:p>
    <w:p w14:paraId="525E89A7" w14:textId="77777777" w:rsidR="00930566" w:rsidRPr="009E338D" w:rsidRDefault="00930566" w:rsidP="00930566">
      <w:pPr>
        <w:pStyle w:val="NormalTextBulletsLevel1"/>
        <w:ind w:left="641" w:hanging="357"/>
        <w:rPr>
          <w:highlight w:val="white"/>
          <w:lang w:val="tr-TR"/>
        </w:rPr>
      </w:pPr>
      <w:r w:rsidRPr="009E338D">
        <w:rPr>
          <w:highlight w:val="white"/>
          <w:lang w:val="tr-TR"/>
        </w:rPr>
        <w:t>İnsani yardım faaliyetlerinde çocuk koruma ile engelliliğin dahil edilmesinin ilgisini tartışmak</w:t>
      </w:r>
    </w:p>
    <w:p w14:paraId="0FD3BC37" w14:textId="77777777" w:rsidR="00930566" w:rsidRPr="009E338D" w:rsidRDefault="00930566" w:rsidP="00930566">
      <w:pPr>
        <w:pStyle w:val="NormalTextBulletsLevel1"/>
        <w:ind w:left="641" w:hanging="357"/>
        <w:rPr>
          <w:highlight w:val="white"/>
          <w:lang w:val="tr-TR"/>
        </w:rPr>
      </w:pPr>
      <w:r w:rsidRPr="009E338D">
        <w:rPr>
          <w:highlight w:val="white"/>
          <w:lang w:val="tr-TR"/>
        </w:rPr>
        <w:t>Engelliliğin CP programlarına dahil edilmesine yönelik potansiyel fırsatlar ve zorluklar hakkında fikir beyan etmek</w:t>
      </w:r>
    </w:p>
    <w:p w14:paraId="12FA471D" w14:textId="77777777" w:rsidR="00930566" w:rsidRPr="009E338D" w:rsidRDefault="00930566" w:rsidP="00930566">
      <w:pPr>
        <w:pStyle w:val="1Heading1"/>
        <w:rPr>
          <w:lang w:val="tr-TR"/>
        </w:rPr>
      </w:pPr>
      <w:r w:rsidRPr="009E338D">
        <w:rPr>
          <w:lang w:val="tr-TR"/>
        </w:rPr>
        <w:t>Temel Öğrenme Noktaları</w:t>
      </w:r>
    </w:p>
    <w:p w14:paraId="2686F103" w14:textId="77777777" w:rsidR="00930566" w:rsidRPr="009E338D" w:rsidRDefault="00930566" w:rsidP="00930566">
      <w:pPr>
        <w:rPr>
          <w:i/>
          <w:iCs/>
          <w:lang w:val="tr-TR"/>
        </w:rPr>
      </w:pPr>
      <w:bookmarkStart w:id="1" w:name="_pu6zt03xro8b"/>
      <w:bookmarkEnd w:id="1"/>
      <w:r w:rsidRPr="009E338D">
        <w:rPr>
          <w:i/>
          <w:iCs/>
          <w:lang w:val="tr-TR"/>
        </w:rPr>
        <w:t xml:space="preserve">Aşağıda listelenen temel öğrenme noktalarına ilişkin içeriği daha detaylı olarak keşfetmek için lütfen oturumun sonundaki "Ek Kaynaklar" bölümünü referans alın. </w:t>
      </w:r>
    </w:p>
    <w:p w14:paraId="161F1D4B" w14:textId="77777777" w:rsidR="00930566" w:rsidRPr="009E338D" w:rsidRDefault="00930566" w:rsidP="00930566">
      <w:pPr>
        <w:pStyle w:val="NormalTextBulletsLevel1"/>
        <w:ind w:left="641" w:hanging="357"/>
        <w:rPr>
          <w:highlight w:val="white"/>
          <w:lang w:val="tr-TR"/>
        </w:rPr>
      </w:pPr>
      <w:r w:rsidRPr="009E338D">
        <w:rPr>
          <w:highlight w:val="white"/>
          <w:lang w:val="tr-TR"/>
        </w:rPr>
        <w:t xml:space="preserve">Çoğu zaman sahip olunan engeller, bir kişinin topluma eşit katılımını sınırlayan fiziksel, iletişimsel veya </w:t>
      </w:r>
      <w:proofErr w:type="spellStart"/>
      <w:r w:rsidRPr="009E338D">
        <w:rPr>
          <w:highlight w:val="white"/>
          <w:lang w:val="tr-TR"/>
        </w:rPr>
        <w:t>sosyo</w:t>
      </w:r>
      <w:proofErr w:type="spellEnd"/>
      <w:r w:rsidRPr="009E338D">
        <w:rPr>
          <w:highlight w:val="white"/>
          <w:lang w:val="tr-TR"/>
        </w:rPr>
        <w:t xml:space="preserve">-kültürel engellere yol açabilir. Bu durum, insani yardım ortamlarında bir kişiyi daha da büyük bir risk altına sokabilir. Engelli çocuklar tüm çocuklarla aynı insan haklarına sahiptir. Tüm insani yardım aktörleri bu haklara saygı göstermek, bunları desteklemek ve teşvik etmekten </w:t>
      </w:r>
      <w:r w:rsidRPr="009E338D">
        <w:rPr>
          <w:highlight w:val="white"/>
          <w:lang w:val="tr-TR"/>
        </w:rPr>
        <w:lastRenderedPageBreak/>
        <w:t>sorumludur. İnsani yardım aktörlerinin, engelli çocukların mallara, hizmetlere, alanlara ve bilgiye eşit şekilde erişimini engelleyen riskleri ve engelleri belirlemesi ve bunları ele alması gerekir. Tesisler ve hizmetler, mümkün olan en geniş ölçüde tüm çocukların erişimine ve kullanımına uygun olarak tasarlanmalı ve engelli çocuklar için makul düzenlemeleri veya ayarlamaları da içermelidir. Program döngüsü boyunca, insani yardım aktörleri engellilik ve diğer risk faktörleri (engelli kız çocukları, kurumlarda yaşayan engelli çocuklar vb. gibi) arasındaki ilişkileri detaylı olarak analiz etmelidir. Engelli çocuklar her bağlamda var olduğundan, bireysel ve niteliksel verilerin engelliliğe göre ayrıştırılması her zaman önemlidir ve gereklidir.</w:t>
      </w:r>
    </w:p>
    <w:p w14:paraId="42B37D05" w14:textId="77777777" w:rsidR="00930566" w:rsidRPr="009E338D" w:rsidRDefault="00930566" w:rsidP="00930566">
      <w:pPr>
        <w:pBdr>
          <w:top w:val="nil"/>
          <w:left w:val="nil"/>
          <w:bottom w:val="nil"/>
          <w:right w:val="nil"/>
          <w:between w:val="nil"/>
        </w:pBdr>
        <w:ind w:left="720"/>
        <w:rPr>
          <w:rFonts w:ascii="Arial" w:eastAsia="Arial" w:hAnsi="Arial" w:cs="Arial"/>
          <w:color w:val="000000"/>
          <w:sz w:val="20"/>
          <w:szCs w:val="20"/>
          <w:lang w:val="tr-TR"/>
        </w:rPr>
      </w:pPr>
    </w:p>
    <w:p w14:paraId="5F0ABF48" w14:textId="7873849A" w:rsidR="00AD45CF" w:rsidRPr="009E338D" w:rsidRDefault="00930566" w:rsidP="00930566">
      <w:pPr>
        <w:pStyle w:val="1Heading1"/>
        <w:rPr>
          <w:lang w:val="tr-TR"/>
        </w:rPr>
      </w:pPr>
      <w:r w:rsidRPr="009E338D">
        <w:rPr>
          <w:lang w:val="tr-TR"/>
        </w:rPr>
        <w:t>Oturum taslağı</w:t>
      </w:r>
      <w:bookmarkEnd w:id="0"/>
    </w:p>
    <w:tbl>
      <w:tblPr>
        <w:tblW w:w="14317" w:type="dxa"/>
        <w:tblInd w:w="-3" w:type="dxa"/>
        <w:tblBorders>
          <w:top w:val="single" w:sz="2" w:space="0" w:color="405D7B"/>
          <w:left w:val="single" w:sz="2" w:space="0" w:color="405D7B"/>
          <w:bottom w:val="single" w:sz="2" w:space="0" w:color="405D7B"/>
          <w:right w:val="single" w:sz="2" w:space="0" w:color="405D7B"/>
          <w:insideH w:val="single" w:sz="2" w:space="0" w:color="405D7B"/>
          <w:insideV w:val="single" w:sz="2" w:space="0" w:color="405D7B"/>
        </w:tblBorders>
        <w:tblLayout w:type="fixed"/>
        <w:tblCellMar>
          <w:top w:w="100" w:type="dxa"/>
          <w:left w:w="100" w:type="dxa"/>
          <w:bottom w:w="100" w:type="dxa"/>
          <w:right w:w="100" w:type="dxa"/>
        </w:tblCellMar>
        <w:tblLook w:val="0000" w:firstRow="0" w:lastRow="0" w:firstColumn="0" w:lastColumn="0" w:noHBand="0" w:noVBand="0"/>
      </w:tblPr>
      <w:tblGrid>
        <w:gridCol w:w="7513"/>
        <w:gridCol w:w="4678"/>
        <w:gridCol w:w="2126"/>
      </w:tblGrid>
      <w:tr w:rsidR="002649E6" w:rsidRPr="009E338D" w14:paraId="7CBBE7CB" w14:textId="77777777" w:rsidTr="002649E6">
        <w:trPr>
          <w:trHeight w:val="452"/>
        </w:trPr>
        <w:tc>
          <w:tcPr>
            <w:tcW w:w="7513" w:type="dxa"/>
            <w:shd w:val="clear" w:color="auto" w:fill="415E78"/>
            <w:tcMar>
              <w:top w:w="0" w:type="dxa"/>
              <w:left w:w="0" w:type="dxa"/>
              <w:bottom w:w="0" w:type="dxa"/>
              <w:right w:w="0" w:type="dxa"/>
            </w:tcMar>
            <w:vAlign w:val="center"/>
          </w:tcPr>
          <w:p w14:paraId="137BD724" w14:textId="33216DE8" w:rsidR="002649E6" w:rsidRPr="009E338D" w:rsidRDefault="002649E6" w:rsidP="002649E6">
            <w:pPr>
              <w:pStyle w:val="TableWhiteHeadings"/>
              <w:rPr>
                <w:rFonts w:cs="Open Sans"/>
                <w:lang w:val="tr-TR"/>
              </w:rPr>
            </w:pPr>
            <w:r w:rsidRPr="009E338D">
              <w:rPr>
                <w:rFonts w:cs="Open Sans"/>
                <w:lang w:val="tr-TR"/>
              </w:rPr>
              <w:t>Konu</w:t>
            </w:r>
          </w:p>
        </w:tc>
        <w:tc>
          <w:tcPr>
            <w:tcW w:w="4678" w:type="dxa"/>
            <w:shd w:val="clear" w:color="auto" w:fill="415E78"/>
            <w:tcMar>
              <w:top w:w="0" w:type="dxa"/>
              <w:left w:w="0" w:type="dxa"/>
              <w:bottom w:w="0" w:type="dxa"/>
              <w:right w:w="0" w:type="dxa"/>
            </w:tcMar>
            <w:vAlign w:val="center"/>
          </w:tcPr>
          <w:p w14:paraId="10F940F8" w14:textId="30F9E3E9" w:rsidR="002649E6" w:rsidRPr="009E338D" w:rsidRDefault="002649E6" w:rsidP="002649E6">
            <w:pPr>
              <w:pStyle w:val="TableWhiteHeadings"/>
              <w:rPr>
                <w:rFonts w:cs="Open Sans"/>
                <w:lang w:val="tr-TR"/>
              </w:rPr>
            </w:pPr>
            <w:r w:rsidRPr="009E338D">
              <w:rPr>
                <w:rFonts w:cs="Open Sans"/>
                <w:lang w:val="tr-TR"/>
              </w:rPr>
              <w:t>Metodoloji</w:t>
            </w:r>
          </w:p>
        </w:tc>
        <w:tc>
          <w:tcPr>
            <w:tcW w:w="2126" w:type="dxa"/>
            <w:shd w:val="clear" w:color="auto" w:fill="415E78"/>
            <w:tcMar>
              <w:top w:w="0" w:type="dxa"/>
              <w:left w:w="0" w:type="dxa"/>
              <w:bottom w:w="0" w:type="dxa"/>
              <w:right w:w="0" w:type="dxa"/>
            </w:tcMar>
            <w:vAlign w:val="center"/>
          </w:tcPr>
          <w:p w14:paraId="453E291C" w14:textId="5FE5FB05" w:rsidR="002649E6" w:rsidRPr="009E338D" w:rsidRDefault="002649E6" w:rsidP="002649E6">
            <w:pPr>
              <w:pStyle w:val="TableWhiteHeadings"/>
              <w:jc w:val="center"/>
              <w:rPr>
                <w:lang w:val="tr-TR"/>
              </w:rPr>
            </w:pPr>
            <w:r w:rsidRPr="009E338D">
              <w:rPr>
                <w:rFonts w:ascii="Arial" w:hAnsi="Arial"/>
                <w:lang w:val="tr-TR"/>
              </w:rPr>
              <w:t>Süre</w:t>
            </w:r>
          </w:p>
        </w:tc>
      </w:tr>
      <w:tr w:rsidR="002649E6" w:rsidRPr="009E338D" w14:paraId="3C9B36A7" w14:textId="77777777" w:rsidTr="002649E6">
        <w:trPr>
          <w:trHeight w:val="452"/>
        </w:trPr>
        <w:tc>
          <w:tcPr>
            <w:tcW w:w="7513" w:type="dxa"/>
            <w:shd w:val="clear" w:color="auto" w:fill="F2F2F2" w:themeFill="background1" w:themeFillShade="F2"/>
            <w:tcMar>
              <w:top w:w="0" w:type="dxa"/>
              <w:left w:w="0" w:type="dxa"/>
              <w:bottom w:w="0" w:type="dxa"/>
              <w:right w:w="0" w:type="dxa"/>
            </w:tcMar>
            <w:vAlign w:val="center"/>
          </w:tcPr>
          <w:p w14:paraId="4FB841AB" w14:textId="50F24C94" w:rsidR="002649E6" w:rsidRPr="009E338D" w:rsidRDefault="002649E6" w:rsidP="002649E6">
            <w:pPr>
              <w:pStyle w:val="Mormal03CMIndent"/>
              <w:rPr>
                <w:sz w:val="22"/>
                <w:szCs w:val="22"/>
                <w:lang w:val="tr-TR"/>
              </w:rPr>
            </w:pPr>
            <w:r w:rsidRPr="009E338D">
              <w:rPr>
                <w:sz w:val="22"/>
                <w:szCs w:val="22"/>
                <w:lang w:val="tr-TR"/>
              </w:rPr>
              <w:t>Oturum tanıtımı</w:t>
            </w:r>
          </w:p>
        </w:tc>
        <w:tc>
          <w:tcPr>
            <w:tcW w:w="4678" w:type="dxa"/>
            <w:shd w:val="clear" w:color="auto" w:fill="F2F2F2" w:themeFill="background1" w:themeFillShade="F2"/>
            <w:tcMar>
              <w:top w:w="0" w:type="dxa"/>
              <w:left w:w="0" w:type="dxa"/>
              <w:bottom w:w="0" w:type="dxa"/>
              <w:right w:w="0" w:type="dxa"/>
            </w:tcMar>
            <w:vAlign w:val="center"/>
          </w:tcPr>
          <w:p w14:paraId="6ABC1EC0" w14:textId="4FEAAFD7" w:rsidR="002649E6" w:rsidRPr="009E338D" w:rsidRDefault="002649E6" w:rsidP="002649E6">
            <w:pPr>
              <w:pStyle w:val="Mormal03CMIndent"/>
              <w:rPr>
                <w:sz w:val="22"/>
                <w:szCs w:val="22"/>
                <w:lang w:val="tr-TR"/>
              </w:rPr>
            </w:pPr>
            <w:r w:rsidRPr="009E338D">
              <w:rPr>
                <w:sz w:val="22"/>
                <w:szCs w:val="22"/>
                <w:lang w:val="tr-TR"/>
              </w:rPr>
              <w:t>Eğitmen girdisi</w:t>
            </w:r>
          </w:p>
        </w:tc>
        <w:tc>
          <w:tcPr>
            <w:tcW w:w="2126" w:type="dxa"/>
            <w:shd w:val="clear" w:color="auto" w:fill="F2F2F2" w:themeFill="background1" w:themeFillShade="F2"/>
            <w:tcMar>
              <w:top w:w="0" w:type="dxa"/>
              <w:left w:w="0" w:type="dxa"/>
              <w:bottom w:w="0" w:type="dxa"/>
              <w:right w:w="0" w:type="dxa"/>
            </w:tcMar>
            <w:vAlign w:val="center"/>
          </w:tcPr>
          <w:p w14:paraId="4DF49F97" w14:textId="3F10E3A3" w:rsidR="002649E6" w:rsidRPr="009E338D" w:rsidRDefault="002649E6" w:rsidP="002649E6">
            <w:pPr>
              <w:pStyle w:val="Mormal03CMIndent"/>
              <w:jc w:val="center"/>
              <w:rPr>
                <w:lang w:val="tr-TR"/>
              </w:rPr>
            </w:pPr>
            <w:r w:rsidRPr="009E338D">
              <w:rPr>
                <w:rFonts w:ascii="Arial" w:hAnsi="Arial"/>
                <w:lang w:val="tr-TR"/>
              </w:rPr>
              <w:t>2 dk</w:t>
            </w:r>
          </w:p>
        </w:tc>
      </w:tr>
      <w:tr w:rsidR="002649E6" w:rsidRPr="009E338D" w14:paraId="61153655" w14:textId="77777777" w:rsidTr="002649E6">
        <w:trPr>
          <w:trHeight w:val="452"/>
        </w:trPr>
        <w:tc>
          <w:tcPr>
            <w:tcW w:w="7513" w:type="dxa"/>
            <w:shd w:val="clear" w:color="auto" w:fill="FFFFFF"/>
            <w:tcMar>
              <w:top w:w="0" w:type="dxa"/>
              <w:left w:w="0" w:type="dxa"/>
              <w:bottom w:w="0" w:type="dxa"/>
              <w:right w:w="0" w:type="dxa"/>
            </w:tcMar>
            <w:vAlign w:val="center"/>
          </w:tcPr>
          <w:p w14:paraId="298C737F" w14:textId="5941EDA7" w:rsidR="002649E6" w:rsidRPr="009E338D" w:rsidRDefault="002649E6" w:rsidP="002649E6">
            <w:pPr>
              <w:pStyle w:val="Mormal03CMIndent"/>
              <w:rPr>
                <w:sz w:val="22"/>
                <w:szCs w:val="22"/>
                <w:lang w:val="tr-TR"/>
              </w:rPr>
            </w:pPr>
            <w:r w:rsidRPr="009E338D">
              <w:rPr>
                <w:sz w:val="22"/>
                <w:szCs w:val="22"/>
                <w:lang w:val="tr-TR"/>
              </w:rPr>
              <w:t>Engelliliğin CPHA ile ilgisi</w:t>
            </w:r>
          </w:p>
        </w:tc>
        <w:tc>
          <w:tcPr>
            <w:tcW w:w="4678" w:type="dxa"/>
            <w:shd w:val="clear" w:color="auto" w:fill="FFFFFF"/>
            <w:tcMar>
              <w:top w:w="0" w:type="dxa"/>
              <w:left w:w="0" w:type="dxa"/>
              <w:bottom w:w="0" w:type="dxa"/>
              <w:right w:w="0" w:type="dxa"/>
            </w:tcMar>
            <w:vAlign w:val="center"/>
          </w:tcPr>
          <w:p w14:paraId="0C3785EA" w14:textId="2D3A66BE" w:rsidR="002649E6" w:rsidRPr="009E338D" w:rsidRDefault="002649E6" w:rsidP="002649E6">
            <w:pPr>
              <w:pStyle w:val="Mormal03CMIndent"/>
              <w:rPr>
                <w:sz w:val="22"/>
                <w:szCs w:val="22"/>
                <w:lang w:val="tr-TR"/>
              </w:rPr>
            </w:pPr>
            <w:r w:rsidRPr="009E338D">
              <w:rPr>
                <w:sz w:val="22"/>
                <w:szCs w:val="22"/>
                <w:lang w:val="tr-TR"/>
              </w:rPr>
              <w:t>Tempolu yürüyüş</w:t>
            </w:r>
          </w:p>
        </w:tc>
        <w:tc>
          <w:tcPr>
            <w:tcW w:w="2126" w:type="dxa"/>
            <w:shd w:val="clear" w:color="auto" w:fill="FFFFFF"/>
            <w:tcMar>
              <w:top w:w="0" w:type="dxa"/>
              <w:left w:w="0" w:type="dxa"/>
              <w:bottom w:w="0" w:type="dxa"/>
              <w:right w:w="0" w:type="dxa"/>
            </w:tcMar>
            <w:vAlign w:val="center"/>
          </w:tcPr>
          <w:p w14:paraId="49190D04" w14:textId="523D75B8" w:rsidR="002649E6" w:rsidRPr="009E338D" w:rsidRDefault="002649E6" w:rsidP="002649E6">
            <w:pPr>
              <w:pStyle w:val="Mormal03CMIndent"/>
              <w:jc w:val="center"/>
              <w:rPr>
                <w:lang w:val="tr-TR"/>
              </w:rPr>
            </w:pPr>
            <w:r w:rsidRPr="009E338D">
              <w:rPr>
                <w:rFonts w:ascii="Arial" w:hAnsi="Arial"/>
                <w:lang w:val="tr-TR"/>
              </w:rPr>
              <w:t>25 dk</w:t>
            </w:r>
          </w:p>
        </w:tc>
      </w:tr>
      <w:tr w:rsidR="002649E6" w:rsidRPr="009E338D" w14:paraId="16806087" w14:textId="77777777" w:rsidTr="002649E6">
        <w:trPr>
          <w:trHeight w:val="452"/>
        </w:trPr>
        <w:tc>
          <w:tcPr>
            <w:tcW w:w="7513" w:type="dxa"/>
            <w:shd w:val="clear" w:color="auto" w:fill="F2F2F2" w:themeFill="background1" w:themeFillShade="F2"/>
            <w:tcMar>
              <w:top w:w="0" w:type="dxa"/>
              <w:left w:w="0" w:type="dxa"/>
              <w:bottom w:w="0" w:type="dxa"/>
              <w:right w:w="0" w:type="dxa"/>
            </w:tcMar>
            <w:vAlign w:val="center"/>
          </w:tcPr>
          <w:p w14:paraId="05D23998" w14:textId="378B4CB6" w:rsidR="002649E6" w:rsidRPr="009E338D" w:rsidRDefault="002649E6" w:rsidP="002649E6">
            <w:pPr>
              <w:pStyle w:val="Mormal03CMIndent"/>
              <w:rPr>
                <w:sz w:val="22"/>
                <w:szCs w:val="22"/>
                <w:lang w:val="tr-TR"/>
              </w:rPr>
            </w:pPr>
            <w:r w:rsidRPr="009E338D">
              <w:rPr>
                <w:sz w:val="22"/>
                <w:szCs w:val="22"/>
                <w:lang w:val="tr-TR"/>
              </w:rPr>
              <w:t>Önleme ve müdahale senaryoları</w:t>
            </w:r>
          </w:p>
        </w:tc>
        <w:tc>
          <w:tcPr>
            <w:tcW w:w="4678" w:type="dxa"/>
            <w:shd w:val="clear" w:color="auto" w:fill="F2F2F2" w:themeFill="background1" w:themeFillShade="F2"/>
            <w:tcMar>
              <w:top w:w="0" w:type="dxa"/>
              <w:left w:w="0" w:type="dxa"/>
              <w:bottom w:w="0" w:type="dxa"/>
              <w:right w:w="0" w:type="dxa"/>
            </w:tcMar>
            <w:vAlign w:val="center"/>
          </w:tcPr>
          <w:p w14:paraId="6CF8201B" w14:textId="119D9CED" w:rsidR="002649E6" w:rsidRPr="009E338D" w:rsidRDefault="002649E6" w:rsidP="002649E6">
            <w:pPr>
              <w:pStyle w:val="Mormal03CMIndent"/>
              <w:rPr>
                <w:sz w:val="22"/>
                <w:szCs w:val="22"/>
                <w:lang w:val="tr-TR"/>
              </w:rPr>
            </w:pPr>
            <w:r w:rsidRPr="009E338D">
              <w:rPr>
                <w:sz w:val="22"/>
                <w:szCs w:val="22"/>
                <w:lang w:val="tr-TR"/>
              </w:rPr>
              <w:t>Grup egzersizi</w:t>
            </w:r>
          </w:p>
        </w:tc>
        <w:tc>
          <w:tcPr>
            <w:tcW w:w="2126" w:type="dxa"/>
            <w:shd w:val="clear" w:color="auto" w:fill="F2F2F2" w:themeFill="background1" w:themeFillShade="F2"/>
            <w:tcMar>
              <w:top w:w="0" w:type="dxa"/>
              <w:left w:w="0" w:type="dxa"/>
              <w:bottom w:w="0" w:type="dxa"/>
              <w:right w:w="0" w:type="dxa"/>
            </w:tcMar>
            <w:vAlign w:val="center"/>
          </w:tcPr>
          <w:p w14:paraId="05F4AC3D" w14:textId="384F14FD" w:rsidR="002649E6" w:rsidRPr="009E338D" w:rsidRDefault="002649E6" w:rsidP="002649E6">
            <w:pPr>
              <w:pStyle w:val="Mormal03CMIndent"/>
              <w:jc w:val="center"/>
              <w:rPr>
                <w:lang w:val="tr-TR"/>
              </w:rPr>
            </w:pPr>
            <w:r w:rsidRPr="009E338D">
              <w:rPr>
                <w:rFonts w:ascii="Arial" w:hAnsi="Arial"/>
                <w:lang w:val="tr-TR"/>
              </w:rPr>
              <w:t>40 dk</w:t>
            </w:r>
          </w:p>
        </w:tc>
      </w:tr>
      <w:tr w:rsidR="002649E6" w:rsidRPr="009E338D" w14:paraId="7CC67B67" w14:textId="77777777" w:rsidTr="002649E6">
        <w:trPr>
          <w:trHeight w:val="452"/>
        </w:trPr>
        <w:tc>
          <w:tcPr>
            <w:tcW w:w="7513" w:type="dxa"/>
            <w:shd w:val="clear" w:color="auto" w:fill="FFFFFF" w:themeFill="background1"/>
            <w:tcMar>
              <w:top w:w="0" w:type="dxa"/>
              <w:left w:w="0" w:type="dxa"/>
              <w:bottom w:w="0" w:type="dxa"/>
              <w:right w:w="0" w:type="dxa"/>
            </w:tcMar>
            <w:vAlign w:val="center"/>
          </w:tcPr>
          <w:p w14:paraId="437CD83A" w14:textId="09CE9DC5" w:rsidR="002649E6" w:rsidRPr="009E338D" w:rsidRDefault="002649E6" w:rsidP="002649E6">
            <w:pPr>
              <w:pStyle w:val="Mormal03CMIndent"/>
              <w:rPr>
                <w:sz w:val="22"/>
                <w:szCs w:val="22"/>
                <w:lang w:val="tr-TR"/>
              </w:rPr>
            </w:pPr>
            <w:r w:rsidRPr="009E338D">
              <w:rPr>
                <w:sz w:val="22"/>
                <w:szCs w:val="22"/>
                <w:lang w:val="tr-TR"/>
              </w:rPr>
              <w:t>SWOT analizi / kendi işinize uygulama</w:t>
            </w:r>
          </w:p>
        </w:tc>
        <w:tc>
          <w:tcPr>
            <w:tcW w:w="4678" w:type="dxa"/>
            <w:shd w:val="clear" w:color="auto" w:fill="FFFFFF" w:themeFill="background1"/>
            <w:tcMar>
              <w:top w:w="0" w:type="dxa"/>
              <w:left w:w="0" w:type="dxa"/>
              <w:bottom w:w="0" w:type="dxa"/>
              <w:right w:w="0" w:type="dxa"/>
            </w:tcMar>
            <w:vAlign w:val="center"/>
          </w:tcPr>
          <w:p w14:paraId="277FFFC4" w14:textId="1EAFA9A7" w:rsidR="002649E6" w:rsidRPr="009E338D" w:rsidRDefault="002649E6" w:rsidP="002649E6">
            <w:pPr>
              <w:pStyle w:val="Mormal03CMIndent"/>
              <w:rPr>
                <w:sz w:val="22"/>
                <w:szCs w:val="22"/>
                <w:lang w:val="tr-TR"/>
              </w:rPr>
            </w:pPr>
            <w:r w:rsidRPr="009E338D">
              <w:rPr>
                <w:sz w:val="22"/>
                <w:szCs w:val="22"/>
                <w:lang w:val="tr-TR"/>
              </w:rPr>
              <w:t>Bireysel alıştırma ve genel grup bilgilendirmesi</w:t>
            </w:r>
          </w:p>
        </w:tc>
        <w:tc>
          <w:tcPr>
            <w:tcW w:w="2126" w:type="dxa"/>
            <w:shd w:val="clear" w:color="auto" w:fill="FFFFFF" w:themeFill="background1"/>
            <w:tcMar>
              <w:top w:w="0" w:type="dxa"/>
              <w:left w:w="0" w:type="dxa"/>
              <w:bottom w:w="0" w:type="dxa"/>
              <w:right w:w="0" w:type="dxa"/>
            </w:tcMar>
            <w:vAlign w:val="center"/>
          </w:tcPr>
          <w:p w14:paraId="7483BBBF" w14:textId="71F68A62" w:rsidR="002649E6" w:rsidRPr="009E338D" w:rsidRDefault="002649E6" w:rsidP="002649E6">
            <w:pPr>
              <w:pStyle w:val="Mormal03CMIndent"/>
              <w:jc w:val="center"/>
              <w:rPr>
                <w:lang w:val="tr-TR"/>
              </w:rPr>
            </w:pPr>
            <w:r w:rsidRPr="009E338D">
              <w:rPr>
                <w:rFonts w:ascii="Arial" w:hAnsi="Arial"/>
                <w:lang w:val="tr-TR"/>
              </w:rPr>
              <w:t>30 dk</w:t>
            </w:r>
          </w:p>
        </w:tc>
      </w:tr>
      <w:tr w:rsidR="002649E6" w:rsidRPr="009E338D" w14:paraId="1126EFB0" w14:textId="77777777" w:rsidTr="002649E6">
        <w:trPr>
          <w:trHeight w:val="452"/>
        </w:trPr>
        <w:tc>
          <w:tcPr>
            <w:tcW w:w="7513" w:type="dxa"/>
            <w:shd w:val="clear" w:color="auto" w:fill="F2F2F2" w:themeFill="background1" w:themeFillShade="F2"/>
            <w:tcMar>
              <w:top w:w="0" w:type="dxa"/>
              <w:left w:w="0" w:type="dxa"/>
              <w:bottom w:w="0" w:type="dxa"/>
              <w:right w:w="0" w:type="dxa"/>
            </w:tcMar>
            <w:vAlign w:val="center"/>
          </w:tcPr>
          <w:p w14:paraId="78E8D4C1" w14:textId="04526177" w:rsidR="002649E6" w:rsidRPr="009E338D" w:rsidRDefault="002649E6" w:rsidP="002649E6">
            <w:pPr>
              <w:pStyle w:val="Mormal03CMIndent"/>
              <w:rPr>
                <w:sz w:val="22"/>
                <w:szCs w:val="22"/>
                <w:lang w:val="tr-TR"/>
              </w:rPr>
            </w:pPr>
            <w:r w:rsidRPr="009E338D">
              <w:rPr>
                <w:sz w:val="22"/>
                <w:szCs w:val="22"/>
                <w:lang w:val="tr-TR"/>
              </w:rPr>
              <w:t>Oturum tekrarı</w:t>
            </w:r>
          </w:p>
        </w:tc>
        <w:tc>
          <w:tcPr>
            <w:tcW w:w="4678" w:type="dxa"/>
            <w:shd w:val="clear" w:color="auto" w:fill="F2F2F2" w:themeFill="background1" w:themeFillShade="F2"/>
            <w:tcMar>
              <w:top w:w="0" w:type="dxa"/>
              <w:left w:w="0" w:type="dxa"/>
              <w:bottom w:w="0" w:type="dxa"/>
              <w:right w:w="0" w:type="dxa"/>
            </w:tcMar>
            <w:vAlign w:val="center"/>
          </w:tcPr>
          <w:p w14:paraId="1736DA11" w14:textId="14FC486F" w:rsidR="002649E6" w:rsidRPr="009E338D" w:rsidRDefault="002649E6" w:rsidP="002649E6">
            <w:pPr>
              <w:pStyle w:val="Mormal03CMIndent"/>
              <w:rPr>
                <w:sz w:val="22"/>
                <w:szCs w:val="22"/>
                <w:lang w:val="tr-TR"/>
              </w:rPr>
            </w:pPr>
            <w:r w:rsidRPr="009E338D">
              <w:rPr>
                <w:sz w:val="22"/>
                <w:szCs w:val="22"/>
                <w:lang w:val="tr-TR"/>
              </w:rPr>
              <w:t>Eğitmen girdisi</w:t>
            </w:r>
          </w:p>
        </w:tc>
        <w:tc>
          <w:tcPr>
            <w:tcW w:w="2126" w:type="dxa"/>
            <w:shd w:val="clear" w:color="auto" w:fill="F2F2F2" w:themeFill="background1" w:themeFillShade="F2"/>
            <w:tcMar>
              <w:top w:w="0" w:type="dxa"/>
              <w:left w:w="0" w:type="dxa"/>
              <w:bottom w:w="0" w:type="dxa"/>
              <w:right w:w="0" w:type="dxa"/>
            </w:tcMar>
            <w:vAlign w:val="center"/>
          </w:tcPr>
          <w:p w14:paraId="2E586BA9" w14:textId="44F578E4" w:rsidR="002649E6" w:rsidRPr="009E338D" w:rsidRDefault="002649E6" w:rsidP="002649E6">
            <w:pPr>
              <w:pStyle w:val="Mormal03CMIndent"/>
              <w:jc w:val="center"/>
              <w:rPr>
                <w:lang w:val="tr-TR"/>
              </w:rPr>
            </w:pPr>
            <w:r w:rsidRPr="009E338D">
              <w:rPr>
                <w:rFonts w:ascii="Arial" w:hAnsi="Arial"/>
                <w:lang w:val="tr-TR"/>
              </w:rPr>
              <w:t>3 dk</w:t>
            </w:r>
          </w:p>
        </w:tc>
      </w:tr>
      <w:tr w:rsidR="002649E6" w:rsidRPr="009E338D" w14:paraId="529656A0" w14:textId="77777777" w:rsidTr="002649E6">
        <w:trPr>
          <w:trHeight w:val="452"/>
        </w:trPr>
        <w:tc>
          <w:tcPr>
            <w:tcW w:w="12191" w:type="dxa"/>
            <w:gridSpan w:val="2"/>
            <w:shd w:val="clear" w:color="auto" w:fill="FFFFFF" w:themeFill="background1"/>
            <w:tcMar>
              <w:top w:w="0" w:type="dxa"/>
              <w:left w:w="0" w:type="dxa"/>
              <w:bottom w:w="0" w:type="dxa"/>
              <w:right w:w="0" w:type="dxa"/>
            </w:tcMar>
            <w:vAlign w:val="center"/>
          </w:tcPr>
          <w:p w14:paraId="3814C533" w14:textId="5D3171C4" w:rsidR="002649E6" w:rsidRPr="009E338D" w:rsidRDefault="002649E6" w:rsidP="002649E6">
            <w:pPr>
              <w:pStyle w:val="Mormal03CMIndent"/>
              <w:rPr>
                <w:sz w:val="22"/>
                <w:szCs w:val="22"/>
                <w:lang w:val="tr-TR"/>
              </w:rPr>
            </w:pPr>
            <w:r w:rsidRPr="009E338D">
              <w:rPr>
                <w:sz w:val="22"/>
                <w:szCs w:val="22"/>
                <w:lang w:val="tr-TR"/>
              </w:rPr>
              <w:t>Toplam</w:t>
            </w:r>
          </w:p>
        </w:tc>
        <w:tc>
          <w:tcPr>
            <w:tcW w:w="2126" w:type="dxa"/>
            <w:shd w:val="clear" w:color="auto" w:fill="FFFFFF" w:themeFill="background1"/>
            <w:tcMar>
              <w:top w:w="0" w:type="dxa"/>
              <w:left w:w="0" w:type="dxa"/>
              <w:bottom w:w="0" w:type="dxa"/>
              <w:right w:w="0" w:type="dxa"/>
            </w:tcMar>
            <w:vAlign w:val="center"/>
          </w:tcPr>
          <w:p w14:paraId="0FDDFF43" w14:textId="4CE645F7" w:rsidR="002649E6" w:rsidRPr="009E338D" w:rsidRDefault="002649E6" w:rsidP="002649E6">
            <w:pPr>
              <w:pStyle w:val="Mormal03CMIndent"/>
              <w:jc w:val="center"/>
              <w:rPr>
                <w:lang w:val="tr-TR"/>
              </w:rPr>
            </w:pPr>
          </w:p>
        </w:tc>
      </w:tr>
    </w:tbl>
    <w:p w14:paraId="29BEA5C2" w14:textId="77777777" w:rsidR="006174DD" w:rsidRPr="009E338D" w:rsidRDefault="006174DD" w:rsidP="00F37DC5">
      <w:pPr>
        <w:rPr>
          <w:lang w:val="tr-TR"/>
        </w:rPr>
      </w:pPr>
    </w:p>
    <w:p w14:paraId="53E7137C" w14:textId="77777777" w:rsidR="00660577" w:rsidRPr="009E338D" w:rsidRDefault="00660577" w:rsidP="00F37DC5">
      <w:pPr>
        <w:rPr>
          <w:lang w:val="tr-TR"/>
        </w:rPr>
      </w:pPr>
    </w:p>
    <w:p w14:paraId="26DCE0D7" w14:textId="48874259" w:rsidR="00E11AE8" w:rsidRPr="009E338D" w:rsidRDefault="006D50B0" w:rsidP="006D50B0">
      <w:pPr>
        <w:pStyle w:val="1Heading1"/>
        <w:rPr>
          <w:lang w:val="tr-TR"/>
        </w:rPr>
      </w:pPr>
      <w:r w:rsidRPr="009E338D">
        <w:rPr>
          <w:lang w:val="tr-TR"/>
        </w:rPr>
        <w:lastRenderedPageBreak/>
        <w:t>Eğitmenler için Talimatlar</w:t>
      </w:r>
    </w:p>
    <w:tbl>
      <w:tblPr>
        <w:tblStyle w:val="TableGrid"/>
        <w:tblW w:w="0" w:type="auto"/>
        <w:tblLook w:val="04A0" w:firstRow="1" w:lastRow="0" w:firstColumn="1" w:lastColumn="0" w:noHBand="0" w:noVBand="1"/>
      </w:tblPr>
      <w:tblGrid>
        <w:gridCol w:w="7267"/>
        <w:gridCol w:w="6058"/>
        <w:gridCol w:w="993"/>
      </w:tblGrid>
      <w:tr w:rsidR="00AD127A" w:rsidRPr="009E338D" w14:paraId="525B3164" w14:textId="77777777" w:rsidTr="00AD127A">
        <w:trPr>
          <w:trHeight w:val="465"/>
        </w:trPr>
        <w:tc>
          <w:tcPr>
            <w:tcW w:w="7267" w:type="dxa"/>
            <w:tcBorders>
              <w:top w:val="nil"/>
              <w:left w:val="nil"/>
              <w:bottom w:val="single" w:sz="4" w:space="0" w:color="BFBFBF" w:themeColor="background1" w:themeShade="BF"/>
              <w:right w:val="nil"/>
            </w:tcBorders>
            <w:shd w:val="clear" w:color="auto" w:fill="415E78"/>
            <w:vAlign w:val="center"/>
          </w:tcPr>
          <w:p w14:paraId="4C69BF04" w14:textId="5843B8DC" w:rsidR="00AD127A" w:rsidRPr="009E338D" w:rsidRDefault="00AD127A" w:rsidP="00AD127A">
            <w:pPr>
              <w:pStyle w:val="TablWhiteHeading0MArgins"/>
              <w:spacing w:after="0" w:afterAutospacing="0" w:line="300" w:lineRule="auto"/>
              <w:rPr>
                <w:rFonts w:cs="Open Sans"/>
                <w:lang w:val="tr-TR"/>
              </w:rPr>
            </w:pPr>
            <w:r w:rsidRPr="009E338D">
              <w:rPr>
                <w:rFonts w:cs="Open Sans"/>
                <w:lang w:val="tr-TR"/>
              </w:rPr>
              <w:t xml:space="preserve">Yüz Yüze Metodolojiler </w:t>
            </w:r>
          </w:p>
        </w:tc>
        <w:tc>
          <w:tcPr>
            <w:tcW w:w="6058" w:type="dxa"/>
            <w:tcBorders>
              <w:top w:val="nil"/>
              <w:left w:val="nil"/>
              <w:bottom w:val="single" w:sz="4" w:space="0" w:color="BFBFBF" w:themeColor="background1" w:themeShade="BF"/>
              <w:right w:val="nil"/>
            </w:tcBorders>
            <w:shd w:val="clear" w:color="auto" w:fill="415E78"/>
            <w:vAlign w:val="center"/>
          </w:tcPr>
          <w:p w14:paraId="0FD1DE17" w14:textId="5B8DB2DF" w:rsidR="00AD127A" w:rsidRPr="009E338D" w:rsidRDefault="00AD127A" w:rsidP="00AD127A">
            <w:pPr>
              <w:pStyle w:val="TablWhiteHeading0MArgins"/>
              <w:spacing w:after="0" w:afterAutospacing="0" w:line="300" w:lineRule="auto"/>
              <w:rPr>
                <w:rFonts w:cs="Open Sans"/>
                <w:lang w:val="tr-TR"/>
              </w:rPr>
            </w:pPr>
            <w:r w:rsidRPr="009E338D">
              <w:rPr>
                <w:rFonts w:cs="Open Sans"/>
                <w:lang w:val="tr-TR"/>
              </w:rPr>
              <w:t>Uzaktan Metodolojiler</w:t>
            </w:r>
          </w:p>
        </w:tc>
        <w:tc>
          <w:tcPr>
            <w:tcW w:w="993" w:type="dxa"/>
            <w:tcBorders>
              <w:top w:val="nil"/>
              <w:left w:val="nil"/>
              <w:bottom w:val="single" w:sz="4" w:space="0" w:color="BFBFBF" w:themeColor="background1" w:themeShade="BF"/>
              <w:right w:val="nil"/>
            </w:tcBorders>
            <w:shd w:val="clear" w:color="auto" w:fill="415E78"/>
            <w:vAlign w:val="center"/>
          </w:tcPr>
          <w:p w14:paraId="0141BF79" w14:textId="2A3CBF23" w:rsidR="00AD127A" w:rsidRPr="009E338D" w:rsidRDefault="00AD127A" w:rsidP="00AD127A">
            <w:pPr>
              <w:pStyle w:val="TablWhiteHeading0MArgins"/>
              <w:spacing w:after="0" w:afterAutospacing="0" w:line="300" w:lineRule="auto"/>
              <w:rPr>
                <w:rFonts w:cs="Open Sans"/>
                <w:lang w:val="tr-TR"/>
              </w:rPr>
            </w:pPr>
            <w:r w:rsidRPr="009E338D">
              <w:rPr>
                <w:rFonts w:cs="Open Sans"/>
                <w:lang w:val="tr-TR"/>
              </w:rPr>
              <w:t>Süre</w:t>
            </w:r>
          </w:p>
        </w:tc>
      </w:tr>
      <w:tr w:rsidR="00AD127A" w:rsidRPr="009E338D" w14:paraId="5EC2E405" w14:textId="77777777" w:rsidTr="00A975BE">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241686F7" w14:textId="77777777" w:rsidR="00AD127A" w:rsidRPr="009E338D" w:rsidRDefault="00AD127A" w:rsidP="00AD127A">
            <w:pPr>
              <w:pStyle w:val="TableSmallBlueHeading"/>
              <w:rPr>
                <w:lang w:val="tr-TR"/>
              </w:rPr>
            </w:pPr>
            <w:r w:rsidRPr="009E338D">
              <w:rPr>
                <w:lang w:val="tr-TR"/>
              </w:rPr>
              <w:t>Oturum tanıtımı</w:t>
            </w:r>
          </w:p>
          <w:p w14:paraId="393B66EC" w14:textId="532CB767" w:rsidR="00AD127A" w:rsidRPr="009E338D" w:rsidRDefault="00AD127A" w:rsidP="00AD127A">
            <w:pPr>
              <w:rPr>
                <w:lang w:val="tr-TR"/>
              </w:rPr>
            </w:pPr>
            <w:r w:rsidRPr="009E338D">
              <w:rPr>
                <w:lang w:val="tr-TR"/>
              </w:rPr>
              <w:t xml:space="preserve">Katılımcılara oturuma hoş geldiniz deyin ve oturumun hedeflerini tanıtın. </w:t>
            </w:r>
          </w:p>
        </w:tc>
        <w:tc>
          <w:tcPr>
            <w:tcW w:w="60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36E83EE8" w14:textId="5B6B33DC" w:rsidR="00AD127A" w:rsidRPr="009E338D" w:rsidRDefault="00AD127A" w:rsidP="00AD127A">
            <w:pPr>
              <w:rPr>
                <w:lang w:val="tr-TR"/>
              </w:rPr>
            </w:pPr>
          </w:p>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06C21597" w14:textId="7FC63C87" w:rsidR="00AD127A" w:rsidRPr="009E338D" w:rsidRDefault="00AD127A" w:rsidP="00AD127A">
            <w:pPr>
              <w:spacing w:before="120"/>
              <w:rPr>
                <w:lang w:val="tr-TR"/>
              </w:rPr>
            </w:pPr>
            <w:r w:rsidRPr="009E338D">
              <w:rPr>
                <w:lang w:val="tr-TR"/>
              </w:rPr>
              <w:t>2 dk</w:t>
            </w:r>
          </w:p>
        </w:tc>
      </w:tr>
      <w:tr w:rsidR="00AD127A" w:rsidRPr="009E338D" w14:paraId="1E81CFCA" w14:textId="77777777" w:rsidTr="00281465">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53F8E35C" w14:textId="77777777" w:rsidR="00AD127A" w:rsidRPr="009E338D" w:rsidRDefault="00AD127A" w:rsidP="00AD127A">
            <w:pPr>
              <w:pStyle w:val="TableSmallBlueHeading"/>
              <w:rPr>
                <w:lang w:val="tr-TR"/>
              </w:rPr>
            </w:pPr>
            <w:r w:rsidRPr="009E338D">
              <w:rPr>
                <w:lang w:val="tr-TR"/>
              </w:rPr>
              <w:t>Engelliliğin CPHA ile ilgisi</w:t>
            </w:r>
          </w:p>
          <w:p w14:paraId="74393F86" w14:textId="77777777" w:rsidR="00AD127A" w:rsidRPr="009E338D" w:rsidRDefault="00AD127A" w:rsidP="00AD127A">
            <w:pPr>
              <w:rPr>
                <w:rFonts w:eastAsia="Arial"/>
                <w:lang w:val="tr-TR"/>
              </w:rPr>
            </w:pPr>
            <w:r w:rsidRPr="009E338D">
              <w:rPr>
                <w:lang w:val="tr-TR"/>
              </w:rPr>
              <w:t xml:space="preserve">Talimatlar: Başlangıç olarak, CPHA programlamasında engelliliği dikkate almanın uygunluğunu keşfetmek için bir aktivite yapacağımızı açıklayın. Herkesi ayağa kalkmaya ve eğitim odasında veya dışarıda açık bir alana geçmeye davet edin. </w:t>
            </w:r>
          </w:p>
          <w:p w14:paraId="5346F63C" w14:textId="77777777" w:rsidR="00AD127A" w:rsidRPr="009E338D" w:rsidRDefault="00AD127A" w:rsidP="00AD127A">
            <w:pPr>
              <w:rPr>
                <w:rFonts w:eastAsia="Arial"/>
                <w:lang w:val="tr-TR"/>
              </w:rPr>
            </w:pPr>
            <w:r w:rsidRPr="009E338D">
              <w:rPr>
                <w:lang w:val="tr-TR"/>
              </w:rPr>
              <w:t xml:space="preserve">Katılımcılardan alanın bir ucunda yan yana sıraya girmelerini isteyin ve her kişiye bir karakter kartı verin. Bunları tek tek okumak için bir dakika müsaade edin (yüksek sesle değil). </w:t>
            </w:r>
          </w:p>
          <w:p w14:paraId="7F22CD97" w14:textId="77777777" w:rsidR="00AD127A" w:rsidRPr="009E338D" w:rsidRDefault="00AD127A" w:rsidP="00AD127A">
            <w:pPr>
              <w:rPr>
                <w:rFonts w:eastAsia="Arial"/>
                <w:lang w:val="tr-TR"/>
              </w:rPr>
            </w:pPr>
            <w:r w:rsidRPr="009E338D">
              <w:rPr>
                <w:lang w:val="tr-TR"/>
              </w:rPr>
              <w:t xml:space="preserve">Bir dizi ifade okuyacağınızı belirtin. Bu ifadenin kendilerine atanan karakter üzerindeki etkisini düşünmelerini isteyin. Eğer ifadenin kendi karakterleri için tamamen doğru olduğunu düşünüyorlarsa iki adım, kısmen doğru olduğunu düşünüyorlar ise bir adım öne çıkmalı, doğru değilse hareketsiz durmalıdırlar. </w:t>
            </w:r>
          </w:p>
          <w:p w14:paraId="39BA6A5E" w14:textId="77777777" w:rsidR="00AD127A" w:rsidRPr="009E338D" w:rsidRDefault="00AD127A" w:rsidP="00AD127A">
            <w:pPr>
              <w:rPr>
                <w:rFonts w:eastAsia="Arial"/>
                <w:lang w:val="tr-TR"/>
              </w:rPr>
            </w:pPr>
            <w:r w:rsidRPr="009E338D">
              <w:rPr>
                <w:lang w:val="tr-TR"/>
              </w:rPr>
              <w:t xml:space="preserve">Alıştırmanın anlaşılıp anlaşılmadığını kontrol edin. </w:t>
            </w:r>
          </w:p>
          <w:p w14:paraId="7A79E695" w14:textId="77777777" w:rsidR="00AD127A" w:rsidRPr="009E338D" w:rsidRDefault="00AD127A" w:rsidP="00AD127A">
            <w:pPr>
              <w:rPr>
                <w:rFonts w:eastAsia="Arial"/>
                <w:lang w:val="tr-TR"/>
              </w:rPr>
            </w:pPr>
            <w:r w:rsidRPr="009E338D">
              <w:rPr>
                <w:lang w:val="tr-TR"/>
              </w:rPr>
              <w:lastRenderedPageBreak/>
              <w:t>İfadeleri tek tek okuyun. Her iki ifade arasında katılımcıların hareket etmesini bekleyin, ardından bir veya iki gönüllüden neden hareket ettiklerini veya etmediklerini ve bunun karakterleriyle nasıl bir ilişkisi olduğunu açıklamalarını isteyin.</w:t>
            </w:r>
          </w:p>
          <w:p w14:paraId="77666E92" w14:textId="356E6F46" w:rsidR="00AD127A" w:rsidRPr="009E338D" w:rsidRDefault="00AD127A" w:rsidP="009E338D">
            <w:pPr>
              <w:pStyle w:val="ListParagraph"/>
              <w:numPr>
                <w:ilvl w:val="0"/>
                <w:numId w:val="41"/>
              </w:numPr>
              <w:spacing w:after="80"/>
              <w:ind w:left="714" w:hanging="357"/>
              <w:contextualSpacing w:val="0"/>
              <w:rPr>
                <w:rFonts w:eastAsia="Arial"/>
                <w:lang w:val="tr-TR"/>
              </w:rPr>
            </w:pPr>
            <w:r w:rsidRPr="009E338D">
              <w:rPr>
                <w:lang w:val="tr-TR"/>
              </w:rPr>
              <w:t>Topluluğunuzdaki insanları etkileme gücüne sahipsiniz</w:t>
            </w:r>
          </w:p>
          <w:p w14:paraId="2FACDB83" w14:textId="45C49BE0" w:rsidR="00AD127A" w:rsidRPr="009E338D" w:rsidRDefault="00AD127A" w:rsidP="009E338D">
            <w:pPr>
              <w:pStyle w:val="ListParagraph"/>
              <w:numPr>
                <w:ilvl w:val="0"/>
                <w:numId w:val="41"/>
              </w:numPr>
              <w:spacing w:after="80"/>
              <w:ind w:left="714" w:hanging="357"/>
              <w:contextualSpacing w:val="0"/>
              <w:rPr>
                <w:rFonts w:eastAsia="Arial"/>
                <w:lang w:val="tr-TR"/>
              </w:rPr>
            </w:pPr>
            <w:r w:rsidRPr="009E338D">
              <w:rPr>
                <w:lang w:val="tr-TR"/>
              </w:rPr>
              <w:t>Günde en az iki öğün yemek yiyorsunuz</w:t>
            </w:r>
          </w:p>
          <w:p w14:paraId="156E0FD4" w14:textId="3F2AB5A8" w:rsidR="00AD127A" w:rsidRPr="009E338D" w:rsidRDefault="00AD127A" w:rsidP="009E338D">
            <w:pPr>
              <w:pStyle w:val="ListParagraph"/>
              <w:numPr>
                <w:ilvl w:val="0"/>
                <w:numId w:val="41"/>
              </w:numPr>
              <w:spacing w:after="80"/>
              <w:ind w:left="714" w:hanging="357"/>
              <w:contextualSpacing w:val="0"/>
              <w:rPr>
                <w:rFonts w:eastAsia="Arial"/>
                <w:lang w:val="tr-TR"/>
              </w:rPr>
            </w:pPr>
            <w:r w:rsidRPr="009E338D">
              <w:rPr>
                <w:lang w:val="tr-TR"/>
              </w:rPr>
              <w:t>İlkokul eğitimi aldınız (geçmişte aldınız)</w:t>
            </w:r>
          </w:p>
          <w:p w14:paraId="3A61E652" w14:textId="411308BF" w:rsidR="00AD127A" w:rsidRPr="009E338D" w:rsidRDefault="00AD127A" w:rsidP="009E338D">
            <w:pPr>
              <w:pStyle w:val="ListParagraph"/>
              <w:numPr>
                <w:ilvl w:val="0"/>
                <w:numId w:val="41"/>
              </w:numPr>
              <w:spacing w:after="80"/>
              <w:ind w:left="714" w:hanging="357"/>
              <w:contextualSpacing w:val="0"/>
              <w:rPr>
                <w:rFonts w:eastAsia="Arial"/>
                <w:lang w:val="tr-TR"/>
              </w:rPr>
            </w:pPr>
            <w:r w:rsidRPr="009E338D">
              <w:rPr>
                <w:lang w:val="tr-TR"/>
              </w:rPr>
              <w:t>Ortaokul eğitimi aldınız (geçmişte aldınız)</w:t>
            </w:r>
          </w:p>
          <w:p w14:paraId="58CDBB5E" w14:textId="6496A333" w:rsidR="00AD127A" w:rsidRPr="009E338D" w:rsidRDefault="00AD127A" w:rsidP="009E338D">
            <w:pPr>
              <w:pStyle w:val="ListParagraph"/>
              <w:numPr>
                <w:ilvl w:val="0"/>
                <w:numId w:val="41"/>
              </w:numPr>
              <w:spacing w:after="80"/>
              <w:ind w:left="714" w:hanging="357"/>
              <w:contextualSpacing w:val="0"/>
              <w:rPr>
                <w:rFonts w:eastAsia="Arial"/>
                <w:lang w:val="tr-TR"/>
              </w:rPr>
            </w:pPr>
            <w:r w:rsidRPr="009E338D">
              <w:rPr>
                <w:lang w:val="tr-TR"/>
              </w:rPr>
              <w:t>Geniş aile toplantılarında sizi dinliyorlar</w:t>
            </w:r>
          </w:p>
          <w:p w14:paraId="6799EE58" w14:textId="16E75207" w:rsidR="00AD127A" w:rsidRPr="009E338D" w:rsidRDefault="00AD127A" w:rsidP="009E338D">
            <w:pPr>
              <w:pStyle w:val="ListParagraph"/>
              <w:numPr>
                <w:ilvl w:val="0"/>
                <w:numId w:val="41"/>
              </w:numPr>
              <w:spacing w:after="80"/>
              <w:ind w:left="714" w:hanging="357"/>
              <w:contextualSpacing w:val="0"/>
              <w:rPr>
                <w:rFonts w:eastAsia="Arial"/>
                <w:lang w:val="tr-TR"/>
              </w:rPr>
            </w:pPr>
            <w:r w:rsidRPr="009E338D">
              <w:rPr>
                <w:lang w:val="tr-TR"/>
              </w:rPr>
              <w:t xml:space="preserve">Hasta olduğunuzda doktora gitme ve ilaç alma </w:t>
            </w:r>
            <w:proofErr w:type="gramStart"/>
            <w:r w:rsidRPr="009E338D">
              <w:rPr>
                <w:lang w:val="tr-TR"/>
              </w:rPr>
              <w:t>imkanınız</w:t>
            </w:r>
            <w:proofErr w:type="gramEnd"/>
            <w:r w:rsidRPr="009E338D">
              <w:rPr>
                <w:lang w:val="tr-TR"/>
              </w:rPr>
              <w:t xml:space="preserve"> var</w:t>
            </w:r>
          </w:p>
          <w:p w14:paraId="1759A713" w14:textId="21C881EC" w:rsidR="00AD127A" w:rsidRPr="009E338D" w:rsidRDefault="00AD127A" w:rsidP="009E338D">
            <w:pPr>
              <w:pStyle w:val="ListParagraph"/>
              <w:numPr>
                <w:ilvl w:val="0"/>
                <w:numId w:val="41"/>
              </w:numPr>
              <w:spacing w:after="80"/>
              <w:ind w:left="714" w:hanging="357"/>
              <w:contextualSpacing w:val="0"/>
              <w:rPr>
                <w:rFonts w:eastAsia="Arial"/>
                <w:lang w:val="tr-TR"/>
              </w:rPr>
            </w:pPr>
            <w:r w:rsidRPr="009E338D">
              <w:rPr>
                <w:lang w:val="tr-TR"/>
              </w:rPr>
              <w:t xml:space="preserve">Gerektiği zaman ve yerde uzmanlaşmış hizmetlere erişme </w:t>
            </w:r>
            <w:proofErr w:type="gramStart"/>
            <w:r w:rsidRPr="009E338D">
              <w:rPr>
                <w:lang w:val="tr-TR"/>
              </w:rPr>
              <w:t>imkanınız</w:t>
            </w:r>
            <w:proofErr w:type="gramEnd"/>
            <w:r w:rsidRPr="009E338D">
              <w:rPr>
                <w:lang w:val="tr-TR"/>
              </w:rPr>
              <w:t xml:space="preserve"> var</w:t>
            </w:r>
          </w:p>
          <w:p w14:paraId="656B361A" w14:textId="7B006FB0" w:rsidR="00AD127A" w:rsidRPr="009E338D" w:rsidRDefault="00AD127A" w:rsidP="009E338D">
            <w:pPr>
              <w:pStyle w:val="ListParagraph"/>
              <w:numPr>
                <w:ilvl w:val="0"/>
                <w:numId w:val="41"/>
              </w:numPr>
              <w:spacing w:after="80"/>
              <w:ind w:left="714" w:hanging="357"/>
              <w:contextualSpacing w:val="0"/>
              <w:rPr>
                <w:rFonts w:eastAsia="Arial"/>
                <w:lang w:val="tr-TR"/>
              </w:rPr>
            </w:pPr>
            <w:r w:rsidRPr="009E338D">
              <w:rPr>
                <w:lang w:val="tr-TR"/>
              </w:rPr>
              <w:t>Okuma yazmanız var</w:t>
            </w:r>
          </w:p>
          <w:p w14:paraId="5D07781B" w14:textId="2F20DFA8" w:rsidR="00AD127A" w:rsidRPr="009E338D" w:rsidRDefault="00AD127A" w:rsidP="009E338D">
            <w:pPr>
              <w:pStyle w:val="ListParagraph"/>
              <w:numPr>
                <w:ilvl w:val="0"/>
                <w:numId w:val="41"/>
              </w:numPr>
              <w:spacing w:after="80"/>
              <w:ind w:left="714" w:hanging="357"/>
              <w:contextualSpacing w:val="0"/>
              <w:rPr>
                <w:rFonts w:eastAsia="Arial"/>
                <w:lang w:val="tr-TR"/>
              </w:rPr>
            </w:pPr>
            <w:r w:rsidRPr="009E338D">
              <w:rPr>
                <w:lang w:val="tr-TR"/>
              </w:rPr>
              <w:t>Sizi önemseyen ve koruyan insanlar var</w:t>
            </w:r>
          </w:p>
          <w:p w14:paraId="02979CE6" w14:textId="6C469B8F" w:rsidR="00AD127A" w:rsidRPr="009E338D" w:rsidRDefault="00AD127A" w:rsidP="009E338D">
            <w:pPr>
              <w:pStyle w:val="ListParagraph"/>
              <w:numPr>
                <w:ilvl w:val="0"/>
                <w:numId w:val="41"/>
              </w:numPr>
              <w:spacing w:after="80"/>
              <w:ind w:left="714" w:hanging="357"/>
              <w:contextualSpacing w:val="0"/>
              <w:rPr>
                <w:rFonts w:eastAsia="Arial"/>
                <w:lang w:val="tr-TR"/>
              </w:rPr>
            </w:pPr>
            <w:r w:rsidRPr="009E338D">
              <w:rPr>
                <w:lang w:val="tr-TR"/>
              </w:rPr>
              <w:t>Ailenizin desteği sayesinde gelecekteki hayatınızı planlayabilecek durumda olacaksınız</w:t>
            </w:r>
          </w:p>
          <w:p w14:paraId="0D6AC50D" w14:textId="5079302C" w:rsidR="00AD127A" w:rsidRPr="009E338D" w:rsidRDefault="00AD127A" w:rsidP="009E338D">
            <w:pPr>
              <w:pStyle w:val="ListParagraph"/>
              <w:numPr>
                <w:ilvl w:val="0"/>
                <w:numId w:val="41"/>
              </w:numPr>
              <w:spacing w:after="80"/>
              <w:ind w:left="714" w:hanging="357"/>
              <w:contextualSpacing w:val="0"/>
              <w:rPr>
                <w:rFonts w:eastAsia="Arial"/>
                <w:lang w:val="tr-TR"/>
              </w:rPr>
            </w:pPr>
            <w:r w:rsidRPr="009E338D">
              <w:rPr>
                <w:lang w:val="tr-TR"/>
              </w:rPr>
              <w:t>İnsanların size zarar verebileceğinden korkmuyorsunuz</w:t>
            </w:r>
          </w:p>
          <w:p w14:paraId="54163E9E" w14:textId="1A8C6448" w:rsidR="00AD127A" w:rsidRPr="009E338D" w:rsidRDefault="00AD127A" w:rsidP="009E338D">
            <w:pPr>
              <w:pStyle w:val="ListParagraph"/>
              <w:numPr>
                <w:ilvl w:val="0"/>
                <w:numId w:val="41"/>
              </w:numPr>
              <w:spacing w:after="80"/>
              <w:ind w:left="714" w:hanging="357"/>
              <w:contextualSpacing w:val="0"/>
              <w:rPr>
                <w:rFonts w:eastAsia="Arial"/>
                <w:lang w:val="tr-TR"/>
              </w:rPr>
            </w:pPr>
            <w:r w:rsidRPr="009E338D">
              <w:rPr>
                <w:lang w:val="tr-TR"/>
              </w:rPr>
              <w:t>Hayatta kalmak için tehlikeli şeyler yapmak zorunda değilsiniz</w:t>
            </w:r>
          </w:p>
          <w:p w14:paraId="746D1B65" w14:textId="77777777" w:rsidR="00AD127A" w:rsidRPr="009E338D" w:rsidRDefault="00AD127A" w:rsidP="00AD127A">
            <w:pPr>
              <w:rPr>
                <w:rFonts w:eastAsia="Arial"/>
                <w:lang w:val="tr-TR"/>
              </w:rPr>
            </w:pPr>
          </w:p>
          <w:p w14:paraId="3DB9282E" w14:textId="77777777" w:rsidR="00AD127A" w:rsidRPr="009E338D" w:rsidRDefault="00AD127A" w:rsidP="00AD127A">
            <w:pPr>
              <w:rPr>
                <w:rFonts w:eastAsia="Arial"/>
                <w:lang w:val="tr-TR"/>
              </w:rPr>
            </w:pPr>
            <w:r w:rsidRPr="009E338D">
              <w:rPr>
                <w:lang w:val="tr-TR"/>
              </w:rPr>
              <w:lastRenderedPageBreak/>
              <w:t>Tüm ifadeleri okuduktan sonra katılımcılardan herkesin nerede durduğuna bakmalarını talep edin. Ardından, her katılımcıdan kendi elindeki karakter kartını okumasını isteyin.</w:t>
            </w:r>
          </w:p>
          <w:p w14:paraId="7A559577" w14:textId="5A52D301" w:rsidR="00AD127A" w:rsidRPr="009E338D" w:rsidRDefault="00AD127A" w:rsidP="00047737">
            <w:pPr>
              <w:rPr>
                <w:rStyle w:val="Emphasis"/>
                <w:rFonts w:eastAsia="Arial"/>
                <w:i w:val="0"/>
                <w:iCs w:val="0"/>
                <w:lang w:val="tr-TR"/>
              </w:rPr>
            </w:pPr>
            <w:r w:rsidRPr="009E338D">
              <w:rPr>
                <w:lang w:val="tr-TR"/>
              </w:rPr>
              <w:t xml:space="preserve">Engel ve sakatlıkların, çocukların topluma eşit katılımını sınırlayan fiziksel, iletişimsel veya sosyokültürel engellere yol açabileceğini özetleyin. Bu etkinlikte de gördüğümüz gibi, bu durum onları insani yardım ortamlarında daha büyük risk altına sokmaktadır. </w:t>
            </w:r>
          </w:p>
        </w:tc>
        <w:tc>
          <w:tcPr>
            <w:tcW w:w="60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06DEAEC5" w14:textId="77777777" w:rsidR="00AD127A" w:rsidRPr="009E338D" w:rsidRDefault="00AD127A" w:rsidP="00AD127A">
            <w:pPr>
              <w:rPr>
                <w:rFonts w:eastAsia="Arial"/>
                <w:lang w:val="tr-TR"/>
              </w:rPr>
            </w:pPr>
          </w:p>
          <w:p w14:paraId="5D1BF42A" w14:textId="77777777" w:rsidR="00AD127A" w:rsidRPr="009E338D" w:rsidRDefault="00AD127A" w:rsidP="00AD127A">
            <w:pPr>
              <w:rPr>
                <w:rFonts w:eastAsia="Arial"/>
                <w:lang w:val="tr-TR"/>
              </w:rPr>
            </w:pPr>
            <w:r w:rsidRPr="009E338D">
              <w:rPr>
                <w:lang w:val="tr-TR"/>
              </w:rPr>
              <w:t>Her katılımcıya bir karakter kartı metni göndermek için e-posta gönderin veya sohbet fonksiyonunu kullanın. Sadece kendi karakterleriyle ilgili bilgileri görmelerini ve diğerleriyle ilgili bilgileri görmemelerini sağlayın.</w:t>
            </w:r>
          </w:p>
          <w:p w14:paraId="1472D47D" w14:textId="77777777" w:rsidR="00AD127A" w:rsidRPr="009E338D" w:rsidRDefault="00AD127A" w:rsidP="00AD127A">
            <w:pPr>
              <w:rPr>
                <w:rFonts w:eastAsia="Arial"/>
                <w:lang w:val="tr-TR"/>
              </w:rPr>
            </w:pPr>
          </w:p>
          <w:p w14:paraId="144E8219" w14:textId="77777777" w:rsidR="00AD127A" w:rsidRPr="009E338D" w:rsidRDefault="00AD127A" w:rsidP="00AD127A">
            <w:pPr>
              <w:rPr>
                <w:rFonts w:eastAsia="Arial"/>
                <w:lang w:val="tr-TR"/>
              </w:rPr>
            </w:pPr>
            <w:r w:rsidRPr="009E338D">
              <w:rPr>
                <w:lang w:val="tr-TR"/>
              </w:rPr>
              <w:t>Her katılımcının önceden hazırlanmış sanal beyaz tahtaya kendi adını yazmasını isteyin. Bu onların simgesidir ve her bir ifadeye yanıt olarak onu ileriye taşımalı (tıklayıp bir sonraki "adıma" sürükleyerek) veya ızgara üzerinde yerinde tutmalıdırlar.</w:t>
            </w:r>
          </w:p>
          <w:p w14:paraId="7067AC8C" w14:textId="22E1C5E3" w:rsidR="00AD127A" w:rsidRPr="009E338D" w:rsidRDefault="00AD127A" w:rsidP="00AD127A">
            <w:pPr>
              <w:rPr>
                <w:lang w:val="tr-TR"/>
              </w:rPr>
            </w:pPr>
            <w:r w:rsidRPr="009E338D">
              <w:rPr>
                <w:lang w:val="tr-TR"/>
              </w:rPr>
              <w:t>(Destekleyici bilgilerde önerilen taslağa bakınız)</w:t>
            </w:r>
          </w:p>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54536621" w14:textId="78136B31" w:rsidR="00AD127A" w:rsidRPr="009E338D" w:rsidRDefault="00AD127A" w:rsidP="00AD127A">
            <w:pPr>
              <w:spacing w:before="120"/>
              <w:rPr>
                <w:rStyle w:val="Emphasis"/>
                <w:i w:val="0"/>
                <w:iCs w:val="0"/>
                <w:lang w:val="tr-TR"/>
              </w:rPr>
            </w:pPr>
            <w:r w:rsidRPr="009E338D">
              <w:rPr>
                <w:lang w:val="tr-TR"/>
              </w:rPr>
              <w:t>25 dk</w:t>
            </w:r>
          </w:p>
        </w:tc>
      </w:tr>
      <w:tr w:rsidR="00AD127A" w:rsidRPr="009E338D" w14:paraId="557B9779" w14:textId="77777777" w:rsidTr="00611BA3">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1C0436EE" w14:textId="77777777" w:rsidR="00AD127A" w:rsidRPr="009E338D" w:rsidRDefault="00AD127A" w:rsidP="00AD127A">
            <w:pPr>
              <w:pStyle w:val="TableSmallBlueHeading"/>
              <w:rPr>
                <w:lang w:val="tr-TR"/>
              </w:rPr>
            </w:pPr>
            <w:r w:rsidRPr="009E338D">
              <w:rPr>
                <w:lang w:val="tr-TR"/>
              </w:rPr>
              <w:lastRenderedPageBreak/>
              <w:t>Önleme ve müdahale senaryoları</w:t>
            </w:r>
          </w:p>
          <w:p w14:paraId="12380FC5" w14:textId="77777777" w:rsidR="00AD127A" w:rsidRPr="009E338D" w:rsidRDefault="00AD127A" w:rsidP="00AD127A">
            <w:pPr>
              <w:rPr>
                <w:rFonts w:eastAsia="Arial"/>
                <w:lang w:val="tr-TR"/>
              </w:rPr>
            </w:pPr>
            <w:r w:rsidRPr="009E338D">
              <w:rPr>
                <w:lang w:val="tr-TR"/>
              </w:rPr>
              <w:t xml:space="preserve">Katılımcıları yerlerine dönmeye davet edin. </w:t>
            </w:r>
          </w:p>
          <w:p w14:paraId="23E5C626" w14:textId="77777777" w:rsidR="00AD127A" w:rsidRPr="009E338D" w:rsidRDefault="00AD127A" w:rsidP="00AD127A">
            <w:pPr>
              <w:pBdr>
                <w:top w:val="nil"/>
                <w:left w:val="nil"/>
                <w:bottom w:val="nil"/>
                <w:right w:val="nil"/>
                <w:between w:val="nil"/>
              </w:pBdr>
              <w:rPr>
                <w:rFonts w:eastAsia="Arial"/>
                <w:lang w:val="tr-TR"/>
              </w:rPr>
            </w:pPr>
            <w:r w:rsidRPr="009E338D">
              <w:rPr>
                <w:lang w:val="tr-TR"/>
              </w:rPr>
              <w:t xml:space="preserve">Açıklayın: Engelli çocuklar tüm çocuklarla aynı insan haklarına sahiptir. Tüm insani yardım aktörleri bu haklara saygı göstermek, bunları desteklemek ve teşvik etmekten sorumludur. İnsani yardım aktörlerinin, engelli çocukların mallara, hizmetlere, alanlara ve bilgiye eşit şekilde erişimini engelleyen riskleri ve engelleri belirlemesi ve bunları ele alması gerekir. </w:t>
            </w:r>
          </w:p>
          <w:p w14:paraId="40EF5A06" w14:textId="77777777" w:rsidR="00AD127A" w:rsidRPr="009E338D" w:rsidRDefault="00AD127A" w:rsidP="00AD127A">
            <w:pPr>
              <w:rPr>
                <w:rFonts w:eastAsia="Arial"/>
                <w:lang w:val="tr-TR"/>
              </w:rPr>
            </w:pPr>
          </w:p>
          <w:p w14:paraId="395D7731" w14:textId="77777777" w:rsidR="00AD127A" w:rsidRPr="009E338D" w:rsidRDefault="00AD127A" w:rsidP="00AD127A">
            <w:pPr>
              <w:rPr>
                <w:rFonts w:eastAsia="Arial"/>
                <w:lang w:val="tr-TR"/>
              </w:rPr>
            </w:pPr>
            <w:r w:rsidRPr="009E338D">
              <w:rPr>
                <w:lang w:val="tr-TR"/>
              </w:rPr>
              <w:t xml:space="preserve">Slayt 76'yı gösterin ve şimdi insani yardım bağlamlarında CP aktörleri olarak bir önceki alıştırmadaki bazı karakterleri desteklemek için neler yapabileceğimizi düşüneceğimizi izah edin. Katılımcılardan dörderli gruplara ayrılmalarını ve her gruba bir önceki alıştırmadan bir karakter atamalarını talep edin. </w:t>
            </w:r>
          </w:p>
          <w:p w14:paraId="41164E41" w14:textId="77777777" w:rsidR="00AD127A" w:rsidRPr="009E338D" w:rsidRDefault="00AD127A" w:rsidP="00AD127A">
            <w:pPr>
              <w:pStyle w:val="NormalTextBulletsLevel1"/>
              <w:ind w:left="641" w:hanging="357"/>
              <w:rPr>
                <w:lang w:val="tr-TR"/>
              </w:rPr>
            </w:pPr>
            <w:r w:rsidRPr="009E338D">
              <w:rPr>
                <w:lang w:val="tr-TR"/>
              </w:rPr>
              <w:lastRenderedPageBreak/>
              <w:t xml:space="preserve">Pakistan'ın </w:t>
            </w:r>
            <w:proofErr w:type="spellStart"/>
            <w:r w:rsidRPr="009E338D">
              <w:rPr>
                <w:lang w:val="tr-TR"/>
              </w:rPr>
              <w:t>Muzaffargarh</w:t>
            </w:r>
            <w:proofErr w:type="spellEnd"/>
            <w:r w:rsidRPr="009E338D">
              <w:rPr>
                <w:lang w:val="tr-TR"/>
              </w:rPr>
              <w:t xml:space="preserve"> kentinde, doğduğundan beri kör olan 8 yaşındaki bir çocuk, selden en çok etkilenen bölgelerden birinde, ailesinin yaşadığı çadırın önünde oturuyor.</w:t>
            </w:r>
          </w:p>
          <w:p w14:paraId="0FC4FBB1" w14:textId="77777777" w:rsidR="00AD127A" w:rsidRPr="009E338D" w:rsidRDefault="00AD127A" w:rsidP="00AD127A">
            <w:pPr>
              <w:pStyle w:val="NormalTextBulletsLevel1"/>
              <w:ind w:left="641" w:hanging="357"/>
              <w:rPr>
                <w:lang w:val="tr-TR"/>
              </w:rPr>
            </w:pPr>
            <w:proofErr w:type="spellStart"/>
            <w:r w:rsidRPr="009E338D">
              <w:rPr>
                <w:lang w:val="tr-TR"/>
              </w:rPr>
              <w:t>Nimrod</w:t>
            </w:r>
            <w:proofErr w:type="spellEnd"/>
            <w:r w:rsidRPr="009E338D">
              <w:rPr>
                <w:lang w:val="tr-TR"/>
              </w:rPr>
              <w:t xml:space="preserve"> 8 yaşında ve </w:t>
            </w:r>
            <w:proofErr w:type="spellStart"/>
            <w:r w:rsidRPr="009E338D">
              <w:rPr>
                <w:lang w:val="tr-TR"/>
              </w:rPr>
              <w:t>down</w:t>
            </w:r>
            <w:proofErr w:type="spellEnd"/>
            <w:r w:rsidRPr="009E338D">
              <w:rPr>
                <w:lang w:val="tr-TR"/>
              </w:rPr>
              <w:t xml:space="preserve"> sendromlu.  Ailesiyle birlikte Cakarta'nın eteklerinde, sık sık sel felaketine uğrayan bir köyde ikamet ediyor. Ailesi onu okula göndermiyor ve onun aile için bir lanet olduğunu düşünüyor. </w:t>
            </w:r>
          </w:p>
          <w:p w14:paraId="12F8743E" w14:textId="77777777" w:rsidR="00AD127A" w:rsidRPr="009E338D" w:rsidRDefault="00AD127A" w:rsidP="00AD127A">
            <w:pPr>
              <w:pStyle w:val="NormalTextBulletsLevel1"/>
              <w:ind w:left="641" w:hanging="357"/>
              <w:rPr>
                <w:lang w:val="tr-TR"/>
              </w:rPr>
            </w:pPr>
            <w:r w:rsidRPr="009E338D">
              <w:rPr>
                <w:lang w:val="tr-TR"/>
              </w:rPr>
              <w:t xml:space="preserve">Güney Sudan'da 15 yaşındaki </w:t>
            </w:r>
            <w:proofErr w:type="spellStart"/>
            <w:r w:rsidRPr="009E338D">
              <w:rPr>
                <w:lang w:val="tr-TR"/>
              </w:rPr>
              <w:t>Bhang</w:t>
            </w:r>
            <w:proofErr w:type="spellEnd"/>
            <w:r w:rsidRPr="009E338D">
              <w:rPr>
                <w:lang w:val="tr-TR"/>
              </w:rPr>
              <w:t xml:space="preserve"> </w:t>
            </w:r>
            <w:proofErr w:type="spellStart"/>
            <w:r w:rsidRPr="009E338D">
              <w:rPr>
                <w:lang w:val="tr-TR"/>
              </w:rPr>
              <w:t>Wan</w:t>
            </w:r>
            <w:proofErr w:type="spellEnd"/>
            <w:r w:rsidRPr="009E338D">
              <w:rPr>
                <w:lang w:val="tr-TR"/>
              </w:rPr>
              <w:t xml:space="preserve">, küçük kardeşleri </w:t>
            </w:r>
            <w:proofErr w:type="spellStart"/>
            <w:r w:rsidRPr="009E338D">
              <w:rPr>
                <w:lang w:val="tr-TR"/>
              </w:rPr>
              <w:t>Kerwan</w:t>
            </w:r>
            <w:proofErr w:type="spellEnd"/>
            <w:r w:rsidRPr="009E338D">
              <w:rPr>
                <w:lang w:val="tr-TR"/>
              </w:rPr>
              <w:t xml:space="preserve"> ve </w:t>
            </w:r>
            <w:proofErr w:type="spellStart"/>
            <w:r w:rsidRPr="009E338D">
              <w:rPr>
                <w:lang w:val="tr-TR"/>
              </w:rPr>
              <w:t>Nyalat'a</w:t>
            </w:r>
            <w:proofErr w:type="spellEnd"/>
            <w:r w:rsidRPr="009E338D">
              <w:rPr>
                <w:lang w:val="tr-TR"/>
              </w:rPr>
              <w:t xml:space="preserve"> yardımcı oluyor. Çocuklar evlerine yapılan bir saldırıdan kaçtıktan sonra annelerinden ayrı düşmüşler. Bir komşuları, artık tekerlekli sandalye kullanan </w:t>
            </w:r>
            <w:proofErr w:type="spellStart"/>
            <w:r w:rsidRPr="009E338D">
              <w:rPr>
                <w:lang w:val="tr-TR"/>
              </w:rPr>
              <w:t>Kerwan'ı</w:t>
            </w:r>
            <w:proofErr w:type="spellEnd"/>
            <w:r w:rsidRPr="009E338D">
              <w:rPr>
                <w:lang w:val="tr-TR"/>
              </w:rPr>
              <w:t xml:space="preserve"> taşıyarak güvenli bir yere ulaşmalarına yardımcı oldu. </w:t>
            </w:r>
          </w:p>
          <w:p w14:paraId="6090382D" w14:textId="77777777" w:rsidR="00AD127A" w:rsidRPr="009E338D" w:rsidRDefault="00AD127A" w:rsidP="00AD127A">
            <w:pPr>
              <w:pStyle w:val="NormalTextBulletsLevel1"/>
              <w:ind w:left="641" w:hanging="357"/>
              <w:rPr>
                <w:lang w:val="tr-TR"/>
              </w:rPr>
            </w:pPr>
            <w:proofErr w:type="spellStart"/>
            <w:r w:rsidRPr="009E338D">
              <w:rPr>
                <w:lang w:val="tr-TR"/>
              </w:rPr>
              <w:t>Shiela</w:t>
            </w:r>
            <w:proofErr w:type="spellEnd"/>
            <w:r w:rsidRPr="009E338D">
              <w:rPr>
                <w:lang w:val="tr-TR"/>
              </w:rPr>
              <w:t xml:space="preserve">, 14 yaşında. Köyünde çatışmalar patlak verdikten ve çapraz ateş altında kaldıktan sonra görme yeteneğini kaybetti. </w:t>
            </w:r>
            <w:proofErr w:type="spellStart"/>
            <w:r w:rsidRPr="009E338D">
              <w:rPr>
                <w:lang w:val="tr-TR"/>
              </w:rPr>
              <w:t>Shiela</w:t>
            </w:r>
            <w:proofErr w:type="spellEnd"/>
            <w:r w:rsidRPr="009E338D">
              <w:rPr>
                <w:lang w:val="tr-TR"/>
              </w:rPr>
              <w:t xml:space="preserve"> okulda çok başarılıydı fakat köyünde ya da yakınlarında görme engelli çocuklar için herhangi bir tesis yok ve </w:t>
            </w:r>
            <w:proofErr w:type="spellStart"/>
            <w:r w:rsidRPr="009E338D">
              <w:rPr>
                <w:lang w:val="tr-TR"/>
              </w:rPr>
              <w:t>Shiela</w:t>
            </w:r>
            <w:proofErr w:type="spellEnd"/>
            <w:r w:rsidRPr="009E338D">
              <w:rPr>
                <w:lang w:val="tr-TR"/>
              </w:rPr>
              <w:t xml:space="preserve"> zamanının çoğunu evde tek başına geçiriyor. </w:t>
            </w:r>
          </w:p>
          <w:p w14:paraId="17C80565" w14:textId="77777777" w:rsidR="00AD127A" w:rsidRPr="009E338D" w:rsidRDefault="00AD127A" w:rsidP="00AD127A">
            <w:pPr>
              <w:pStyle w:val="NormalTextBulletsLevel1"/>
              <w:ind w:left="641" w:hanging="357"/>
              <w:rPr>
                <w:lang w:val="tr-TR"/>
              </w:rPr>
            </w:pPr>
            <w:proofErr w:type="spellStart"/>
            <w:r w:rsidRPr="009E338D">
              <w:rPr>
                <w:lang w:val="tr-TR"/>
              </w:rPr>
              <w:t>Mohammed</w:t>
            </w:r>
            <w:proofErr w:type="spellEnd"/>
            <w:r w:rsidRPr="009E338D">
              <w:rPr>
                <w:lang w:val="tr-TR"/>
              </w:rPr>
              <w:t xml:space="preserve"> 15 yaşında ve ailesiyle birlikte </w:t>
            </w:r>
            <w:proofErr w:type="spellStart"/>
            <w:r w:rsidRPr="009E338D">
              <w:rPr>
                <w:lang w:val="tr-TR"/>
              </w:rPr>
              <w:t>Dadaab</w:t>
            </w:r>
            <w:proofErr w:type="spellEnd"/>
            <w:r w:rsidRPr="009E338D">
              <w:rPr>
                <w:lang w:val="tr-TR"/>
              </w:rPr>
              <w:t xml:space="preserve"> mülteci kampında kalıyor. Bir kara mayını kazasında bir bacağını kaybetti. İlkokulu bitirmiş fakat babası ölmüş ve ailesi yeni geçim kaynakları bulmak konusunda gerçekten zorlanıyor. </w:t>
            </w:r>
          </w:p>
          <w:p w14:paraId="6F83AE82" w14:textId="77777777" w:rsidR="00AD127A" w:rsidRPr="009E338D" w:rsidRDefault="00AD127A" w:rsidP="00AD127A">
            <w:pPr>
              <w:rPr>
                <w:rFonts w:eastAsia="Arial"/>
                <w:lang w:val="tr-TR"/>
              </w:rPr>
            </w:pPr>
          </w:p>
          <w:p w14:paraId="29CAA19F" w14:textId="77777777" w:rsidR="00AD127A" w:rsidRPr="009E338D" w:rsidRDefault="00AD127A" w:rsidP="00AD127A">
            <w:pPr>
              <w:rPr>
                <w:rFonts w:eastAsia="Arial"/>
                <w:lang w:val="tr-TR"/>
              </w:rPr>
            </w:pPr>
            <w:r w:rsidRPr="009E338D">
              <w:rPr>
                <w:lang w:val="tr-TR"/>
              </w:rPr>
              <w:lastRenderedPageBreak/>
              <w:t xml:space="preserve">Her grubun CPHA aktörlerinin kartlarındaki çocuğa yönelik CP risklerini önlemek ve bunlara müdahale etmek için yapabilecekleri belirli eylemlerin bir listesini oluşturması gerektiğini açıklayın. </w:t>
            </w:r>
          </w:p>
          <w:p w14:paraId="6E00CB4F" w14:textId="121FF707" w:rsidR="00AD127A" w:rsidRDefault="00AD127A" w:rsidP="00AD127A">
            <w:pPr>
              <w:rPr>
                <w:lang w:val="tr-TR"/>
              </w:rPr>
            </w:pPr>
            <w:r w:rsidRPr="009E338D">
              <w:rPr>
                <w:lang w:val="tr-TR"/>
              </w:rPr>
              <w:t>Görevin anlaşılıp anlaşılmadığını kontrol edin, her gruba bir yazı tahtası ve keçeli kalem verin, ardından tartışma için 15 dakika zaman tanıyın.</w:t>
            </w:r>
            <w:r w:rsidR="009F4CA5">
              <w:rPr>
                <w:lang w:val="tr-TR"/>
              </w:rPr>
              <w:t xml:space="preserve"> </w:t>
            </w:r>
          </w:p>
          <w:p w14:paraId="15EF2CC7" w14:textId="77777777" w:rsidR="009F4CA5" w:rsidRPr="009E338D" w:rsidRDefault="009F4CA5" w:rsidP="00AD127A">
            <w:pPr>
              <w:rPr>
                <w:rFonts w:eastAsia="Arial"/>
                <w:lang w:val="tr-TR"/>
              </w:rPr>
            </w:pPr>
          </w:p>
          <w:p w14:paraId="0A60E8B9" w14:textId="77777777" w:rsidR="00AD127A" w:rsidRPr="009E338D" w:rsidRDefault="00AD127A" w:rsidP="00AD127A">
            <w:pPr>
              <w:rPr>
                <w:rFonts w:eastAsia="Arial"/>
                <w:lang w:val="tr-TR"/>
              </w:rPr>
            </w:pPr>
            <w:r w:rsidRPr="009E338D">
              <w:rPr>
                <w:lang w:val="tr-TR"/>
              </w:rPr>
              <w:t>Gözlemlemek ve gerektiğinde destek vermek için gruplar arasında dolaşın.</w:t>
            </w:r>
          </w:p>
          <w:p w14:paraId="6ABFA74E" w14:textId="77777777" w:rsidR="009F4CA5" w:rsidRDefault="009F4CA5" w:rsidP="00AD127A">
            <w:pPr>
              <w:rPr>
                <w:lang w:val="tr-TR"/>
              </w:rPr>
            </w:pPr>
          </w:p>
          <w:p w14:paraId="4319C54A" w14:textId="13958944" w:rsidR="00AD127A" w:rsidRPr="009E338D" w:rsidRDefault="00AD127A" w:rsidP="00AD127A">
            <w:pPr>
              <w:rPr>
                <w:rFonts w:eastAsia="Arial"/>
                <w:lang w:val="tr-TR"/>
              </w:rPr>
            </w:pPr>
            <w:r w:rsidRPr="009E338D">
              <w:rPr>
                <w:lang w:val="tr-TR"/>
              </w:rPr>
              <w:t>15 dakika sonra grubu tekrar bir araya getirin ve her gruptan kendi karakter kartlarını okumalarını ve ardından grup tartışmalarındaki kilit eylemlerden birini listelemelerini rica edin. Daha önce önerilmiş olan eylemleri tekrarlamaktan kaçınmak için tüm grupların bunu yapmasına izin verin.  Eksik kalan ve aşağıdakileri içerebilecek kilit noktaları belirtin:</w:t>
            </w:r>
          </w:p>
          <w:p w14:paraId="2F869AA2" w14:textId="77777777" w:rsidR="00AD127A" w:rsidRPr="009E338D" w:rsidRDefault="00AD127A" w:rsidP="00AD127A">
            <w:pPr>
              <w:pStyle w:val="NormalTextBulletsLevel1"/>
              <w:ind w:left="641" w:hanging="357"/>
              <w:rPr>
                <w:lang w:val="tr-TR"/>
              </w:rPr>
            </w:pPr>
            <w:r w:rsidRPr="009E338D">
              <w:rPr>
                <w:lang w:val="tr-TR"/>
              </w:rPr>
              <w:t xml:space="preserve">İnsani yardım aktörlerinin, engelli çocukların mallara, hizmetlere, alanlara ve bilgiye eşit şekilde erişimini engelleyen riskleri ve engelleri belirlemesi ve bunları ele alması gerekir. </w:t>
            </w:r>
          </w:p>
          <w:p w14:paraId="59E701FB" w14:textId="77777777" w:rsidR="00AD127A" w:rsidRPr="009E338D" w:rsidRDefault="00AD127A" w:rsidP="00AD127A">
            <w:pPr>
              <w:pStyle w:val="NormalTextBulletsLevel1"/>
              <w:ind w:left="641" w:hanging="357"/>
              <w:rPr>
                <w:lang w:val="tr-TR"/>
              </w:rPr>
            </w:pPr>
            <w:r w:rsidRPr="009E338D">
              <w:rPr>
                <w:lang w:val="tr-TR"/>
              </w:rPr>
              <w:t xml:space="preserve">Tesisler ve hizmetler, mümkün olan en geniş ölçüde tüm çocukların erişimine ve kullanımına uygun olarak tasarlanmalı </w:t>
            </w:r>
            <w:r w:rsidRPr="009E338D">
              <w:rPr>
                <w:lang w:val="tr-TR"/>
              </w:rPr>
              <w:lastRenderedPageBreak/>
              <w:t xml:space="preserve">ve engelli çocuklar için makul düzenlemeleri veya ayarlamaları da içermelidir. </w:t>
            </w:r>
          </w:p>
          <w:p w14:paraId="0E43DED1" w14:textId="77777777" w:rsidR="00AD127A" w:rsidRPr="009E338D" w:rsidRDefault="00AD127A" w:rsidP="00AD127A">
            <w:pPr>
              <w:pStyle w:val="NormalTextBulletsLevel1"/>
              <w:ind w:left="641" w:hanging="357"/>
              <w:rPr>
                <w:lang w:val="tr-TR"/>
              </w:rPr>
            </w:pPr>
            <w:r w:rsidRPr="009E338D">
              <w:rPr>
                <w:lang w:val="tr-TR"/>
              </w:rPr>
              <w:t xml:space="preserve">Program döngüsü boyunca, insani yardım aktörleri engellilik ve diğer risk faktörleri (engelli kız çocukları, kurumlarda yaşayan engelli çocuklar vb. gibi) arasındaki ilişkileri detaylı olarak analiz etmelidir. </w:t>
            </w:r>
          </w:p>
          <w:p w14:paraId="31563A56" w14:textId="0DB21A72" w:rsidR="00AD127A" w:rsidRPr="009F4CA5" w:rsidRDefault="00AD127A" w:rsidP="009F4CA5">
            <w:pPr>
              <w:pStyle w:val="NormalTextBulletsLevel1"/>
              <w:ind w:left="641" w:hanging="357"/>
              <w:rPr>
                <w:lang w:val="tr-TR"/>
              </w:rPr>
            </w:pPr>
            <w:r w:rsidRPr="009E338D">
              <w:rPr>
                <w:lang w:val="tr-TR"/>
              </w:rPr>
              <w:t>Engelli çocuklar her bağlamda var olduğundan, bireysel ve niteliksel verilerin engelliliğe göre ayrıştırılması her zaman önemlidir ve gereklidir.</w:t>
            </w:r>
          </w:p>
        </w:tc>
        <w:tc>
          <w:tcPr>
            <w:tcW w:w="60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72B403D6" w14:textId="77777777" w:rsidR="00AD127A" w:rsidRPr="009E338D" w:rsidRDefault="00AD127A" w:rsidP="00AD127A">
            <w:pPr>
              <w:rPr>
                <w:rFonts w:eastAsia="Arial"/>
                <w:lang w:val="tr-TR"/>
              </w:rPr>
            </w:pPr>
          </w:p>
          <w:p w14:paraId="7F042CEA" w14:textId="77777777" w:rsidR="00AD127A" w:rsidRPr="009E338D" w:rsidRDefault="00AD127A" w:rsidP="00AD127A">
            <w:pPr>
              <w:rPr>
                <w:rFonts w:eastAsia="Arial"/>
                <w:lang w:val="tr-TR"/>
              </w:rPr>
            </w:pPr>
          </w:p>
          <w:p w14:paraId="5E3BF6BB" w14:textId="77777777" w:rsidR="00AD127A" w:rsidRPr="009E338D" w:rsidRDefault="00AD127A" w:rsidP="00AD127A">
            <w:pPr>
              <w:rPr>
                <w:rFonts w:eastAsia="Arial"/>
                <w:lang w:val="tr-TR"/>
              </w:rPr>
            </w:pPr>
          </w:p>
          <w:p w14:paraId="3D75492A" w14:textId="77777777" w:rsidR="00AD127A" w:rsidRPr="009E338D" w:rsidRDefault="00AD127A" w:rsidP="00AD127A">
            <w:pPr>
              <w:rPr>
                <w:rFonts w:eastAsia="Arial"/>
                <w:lang w:val="tr-TR"/>
              </w:rPr>
            </w:pPr>
          </w:p>
          <w:p w14:paraId="578492F1" w14:textId="77777777" w:rsidR="00AD127A" w:rsidRPr="009E338D" w:rsidRDefault="00AD127A" w:rsidP="00AD127A">
            <w:pPr>
              <w:rPr>
                <w:rFonts w:eastAsia="Arial"/>
                <w:lang w:val="tr-TR"/>
              </w:rPr>
            </w:pPr>
          </w:p>
          <w:p w14:paraId="14061AB8" w14:textId="77777777" w:rsidR="00AD127A" w:rsidRPr="009E338D" w:rsidRDefault="00AD127A" w:rsidP="00AD127A">
            <w:pPr>
              <w:rPr>
                <w:rFonts w:eastAsia="Arial"/>
                <w:lang w:val="tr-TR"/>
              </w:rPr>
            </w:pPr>
          </w:p>
          <w:p w14:paraId="493BBF4A" w14:textId="77777777" w:rsidR="00AD127A" w:rsidRPr="009E338D" w:rsidRDefault="00AD127A" w:rsidP="00AD127A">
            <w:pPr>
              <w:rPr>
                <w:rFonts w:eastAsia="Arial"/>
                <w:lang w:val="tr-TR"/>
              </w:rPr>
            </w:pPr>
          </w:p>
          <w:p w14:paraId="14264770" w14:textId="77777777" w:rsidR="00AD127A" w:rsidRPr="009E338D" w:rsidRDefault="00AD127A" w:rsidP="00AD127A">
            <w:pPr>
              <w:rPr>
                <w:rFonts w:eastAsia="Arial"/>
                <w:lang w:val="tr-TR"/>
              </w:rPr>
            </w:pPr>
          </w:p>
          <w:p w14:paraId="1B8F4717" w14:textId="77777777" w:rsidR="00AD127A" w:rsidRPr="009E338D" w:rsidRDefault="00AD127A" w:rsidP="00AD127A">
            <w:pPr>
              <w:rPr>
                <w:rFonts w:eastAsia="Arial"/>
                <w:lang w:val="tr-TR"/>
              </w:rPr>
            </w:pPr>
          </w:p>
          <w:p w14:paraId="62A7080F" w14:textId="77777777" w:rsidR="00AD127A" w:rsidRPr="009E338D" w:rsidRDefault="00AD127A" w:rsidP="00AD127A">
            <w:pPr>
              <w:rPr>
                <w:rFonts w:eastAsia="Arial"/>
                <w:lang w:val="tr-TR"/>
              </w:rPr>
            </w:pPr>
          </w:p>
          <w:p w14:paraId="3CED04F6" w14:textId="77777777" w:rsidR="00AD127A" w:rsidRPr="009E338D" w:rsidRDefault="00AD127A" w:rsidP="00AD127A">
            <w:pPr>
              <w:rPr>
                <w:rFonts w:eastAsia="Arial"/>
                <w:lang w:val="tr-TR"/>
              </w:rPr>
            </w:pPr>
          </w:p>
          <w:p w14:paraId="6BE41F37" w14:textId="77777777" w:rsidR="00AD127A" w:rsidRPr="009E338D" w:rsidRDefault="00AD127A" w:rsidP="00AD127A">
            <w:pPr>
              <w:rPr>
                <w:rFonts w:eastAsia="Arial"/>
                <w:lang w:val="tr-TR"/>
              </w:rPr>
            </w:pPr>
          </w:p>
          <w:p w14:paraId="298E769F" w14:textId="77777777" w:rsidR="00AD127A" w:rsidRPr="009E338D" w:rsidRDefault="00AD127A" w:rsidP="00AD127A">
            <w:pPr>
              <w:rPr>
                <w:rFonts w:eastAsia="Arial"/>
                <w:lang w:val="tr-TR"/>
              </w:rPr>
            </w:pPr>
          </w:p>
          <w:p w14:paraId="59696BFB" w14:textId="77777777" w:rsidR="00AD127A" w:rsidRPr="009E338D" w:rsidRDefault="00AD127A" w:rsidP="00AD127A">
            <w:pPr>
              <w:rPr>
                <w:rFonts w:eastAsia="Arial"/>
                <w:lang w:val="tr-TR"/>
              </w:rPr>
            </w:pPr>
          </w:p>
          <w:p w14:paraId="3C605B31" w14:textId="77777777" w:rsidR="00AD127A" w:rsidRPr="009E338D" w:rsidRDefault="00AD127A" w:rsidP="00AD127A">
            <w:pPr>
              <w:rPr>
                <w:rFonts w:eastAsia="Arial"/>
                <w:lang w:val="tr-TR"/>
              </w:rPr>
            </w:pPr>
          </w:p>
          <w:p w14:paraId="57974CED" w14:textId="77777777" w:rsidR="00AD127A" w:rsidRPr="009E338D" w:rsidRDefault="00AD127A" w:rsidP="00AD127A">
            <w:pPr>
              <w:rPr>
                <w:rFonts w:eastAsia="Arial"/>
                <w:lang w:val="tr-TR"/>
              </w:rPr>
            </w:pPr>
          </w:p>
          <w:p w14:paraId="626F100A" w14:textId="77777777" w:rsidR="00AD127A" w:rsidRPr="009E338D" w:rsidRDefault="00AD127A" w:rsidP="00AD127A">
            <w:pPr>
              <w:rPr>
                <w:rFonts w:eastAsia="Arial"/>
                <w:lang w:val="tr-TR"/>
              </w:rPr>
            </w:pPr>
            <w:r w:rsidRPr="009E338D">
              <w:rPr>
                <w:lang w:val="tr-TR"/>
              </w:rPr>
              <w:t xml:space="preserve">4'er kişilik ara odalar hazırlayın. İlgili karakter kartı metnini kopyalayıp sohbete yapıştırın ve her gruba bir tanesini atayın. </w:t>
            </w:r>
          </w:p>
          <w:p w14:paraId="59C737B5" w14:textId="77777777" w:rsidR="00AD127A" w:rsidRPr="009E338D" w:rsidRDefault="00AD127A" w:rsidP="00AD127A">
            <w:pPr>
              <w:rPr>
                <w:rFonts w:eastAsia="Arial"/>
                <w:lang w:val="tr-TR"/>
              </w:rPr>
            </w:pPr>
          </w:p>
          <w:p w14:paraId="4AB1000E" w14:textId="77777777" w:rsidR="00AD127A" w:rsidRPr="009E338D" w:rsidRDefault="00AD127A" w:rsidP="00AD127A">
            <w:pPr>
              <w:rPr>
                <w:rFonts w:eastAsia="Arial"/>
                <w:lang w:val="tr-TR"/>
              </w:rPr>
            </w:pPr>
            <w:r w:rsidRPr="009E338D">
              <w:rPr>
                <w:lang w:val="tr-TR"/>
              </w:rPr>
              <w:t xml:space="preserve">Grupların not alabilmeleri için sanal beyaz tahtaların bağlantılarını paylaşın. </w:t>
            </w:r>
          </w:p>
          <w:p w14:paraId="035C091C" w14:textId="77777777" w:rsidR="00AD127A" w:rsidRPr="009E338D" w:rsidRDefault="00AD127A" w:rsidP="00AD127A">
            <w:pPr>
              <w:rPr>
                <w:rFonts w:eastAsia="Arial"/>
                <w:lang w:val="tr-TR"/>
              </w:rPr>
            </w:pPr>
          </w:p>
          <w:p w14:paraId="7CD6197C" w14:textId="77777777" w:rsidR="00AD127A" w:rsidRPr="009E338D" w:rsidRDefault="00AD127A" w:rsidP="00AD127A">
            <w:pPr>
              <w:rPr>
                <w:rFonts w:eastAsia="Arial"/>
                <w:lang w:val="tr-TR"/>
              </w:rPr>
            </w:pPr>
          </w:p>
          <w:p w14:paraId="3C9CB198" w14:textId="77777777" w:rsidR="00AD127A" w:rsidRPr="009E338D" w:rsidRDefault="00AD127A" w:rsidP="00AD127A">
            <w:pPr>
              <w:rPr>
                <w:rFonts w:eastAsia="Arial"/>
                <w:lang w:val="tr-TR"/>
              </w:rPr>
            </w:pPr>
          </w:p>
          <w:p w14:paraId="6255DE52" w14:textId="77777777" w:rsidR="00AD127A" w:rsidRPr="009E338D" w:rsidRDefault="00AD127A" w:rsidP="00AD127A">
            <w:pPr>
              <w:rPr>
                <w:rFonts w:eastAsia="Arial"/>
                <w:lang w:val="tr-TR"/>
              </w:rPr>
            </w:pPr>
          </w:p>
          <w:p w14:paraId="133EE248" w14:textId="77777777" w:rsidR="00AD127A" w:rsidRPr="009E338D" w:rsidRDefault="00AD127A" w:rsidP="00AD127A">
            <w:pPr>
              <w:rPr>
                <w:rFonts w:eastAsia="Arial"/>
                <w:lang w:val="tr-TR"/>
              </w:rPr>
            </w:pPr>
          </w:p>
          <w:p w14:paraId="6E7BAC9C" w14:textId="77777777" w:rsidR="00AD127A" w:rsidRPr="009E338D" w:rsidRDefault="00AD127A" w:rsidP="00AD127A">
            <w:pPr>
              <w:rPr>
                <w:rFonts w:eastAsia="Arial"/>
                <w:lang w:val="tr-TR"/>
              </w:rPr>
            </w:pPr>
          </w:p>
          <w:p w14:paraId="1999CF51" w14:textId="77777777" w:rsidR="00AD127A" w:rsidRPr="009E338D" w:rsidRDefault="00AD127A" w:rsidP="00AD127A">
            <w:pPr>
              <w:rPr>
                <w:rFonts w:eastAsia="Arial"/>
                <w:lang w:val="tr-TR"/>
              </w:rPr>
            </w:pPr>
          </w:p>
          <w:p w14:paraId="3CB30675" w14:textId="77777777" w:rsidR="00AD127A" w:rsidRPr="009E338D" w:rsidRDefault="00AD127A" w:rsidP="00AD127A">
            <w:pPr>
              <w:rPr>
                <w:rFonts w:eastAsia="Arial"/>
                <w:lang w:val="tr-TR"/>
              </w:rPr>
            </w:pPr>
          </w:p>
          <w:p w14:paraId="3B0B7A8A" w14:textId="77777777" w:rsidR="00AD127A" w:rsidRPr="009E338D" w:rsidRDefault="00AD127A" w:rsidP="00AD127A">
            <w:pPr>
              <w:rPr>
                <w:rFonts w:eastAsia="Arial"/>
                <w:lang w:val="tr-TR"/>
              </w:rPr>
            </w:pPr>
          </w:p>
          <w:p w14:paraId="4268D746" w14:textId="77777777" w:rsidR="00AD127A" w:rsidRPr="009E338D" w:rsidRDefault="00AD127A" w:rsidP="00AD127A">
            <w:pPr>
              <w:rPr>
                <w:rFonts w:eastAsia="Arial"/>
                <w:lang w:val="tr-TR"/>
              </w:rPr>
            </w:pPr>
          </w:p>
          <w:p w14:paraId="4B177BC9" w14:textId="77777777" w:rsidR="00AD127A" w:rsidRPr="009E338D" w:rsidRDefault="00AD127A" w:rsidP="00AD127A">
            <w:pPr>
              <w:rPr>
                <w:rFonts w:eastAsia="Arial"/>
                <w:lang w:val="tr-TR"/>
              </w:rPr>
            </w:pPr>
          </w:p>
          <w:p w14:paraId="5EF4A250" w14:textId="77777777" w:rsidR="00AD127A" w:rsidRPr="009E338D" w:rsidRDefault="00AD127A" w:rsidP="00AD127A">
            <w:pPr>
              <w:rPr>
                <w:rFonts w:eastAsia="Arial"/>
                <w:lang w:val="tr-TR"/>
              </w:rPr>
            </w:pPr>
          </w:p>
          <w:p w14:paraId="6A03BE29" w14:textId="77777777" w:rsidR="00AD127A" w:rsidRPr="009E338D" w:rsidRDefault="00AD127A" w:rsidP="00AD127A">
            <w:pPr>
              <w:rPr>
                <w:rFonts w:eastAsia="Arial"/>
                <w:lang w:val="tr-TR"/>
              </w:rPr>
            </w:pPr>
          </w:p>
          <w:p w14:paraId="2CA328B3" w14:textId="77777777" w:rsidR="00AD127A" w:rsidRPr="009E338D" w:rsidRDefault="00AD127A" w:rsidP="00AD127A">
            <w:pPr>
              <w:rPr>
                <w:rFonts w:eastAsia="Arial"/>
                <w:lang w:val="tr-TR"/>
              </w:rPr>
            </w:pPr>
          </w:p>
          <w:p w14:paraId="1B46DA38" w14:textId="77777777" w:rsidR="00AD127A" w:rsidRPr="009E338D" w:rsidRDefault="00AD127A" w:rsidP="00AD127A">
            <w:pPr>
              <w:rPr>
                <w:rFonts w:eastAsia="Arial"/>
                <w:lang w:val="tr-TR"/>
              </w:rPr>
            </w:pPr>
          </w:p>
          <w:p w14:paraId="082E689E" w14:textId="77777777" w:rsidR="00AD127A" w:rsidRPr="009E338D" w:rsidRDefault="00AD127A" w:rsidP="00AD127A">
            <w:pPr>
              <w:rPr>
                <w:rFonts w:eastAsia="Arial"/>
                <w:lang w:val="tr-TR"/>
              </w:rPr>
            </w:pPr>
          </w:p>
          <w:p w14:paraId="777039CE" w14:textId="77777777" w:rsidR="00AD127A" w:rsidRPr="009E338D" w:rsidRDefault="00AD127A" w:rsidP="00AD127A">
            <w:pPr>
              <w:rPr>
                <w:rFonts w:eastAsia="Arial"/>
                <w:lang w:val="tr-TR"/>
              </w:rPr>
            </w:pPr>
            <w:r w:rsidRPr="009E338D">
              <w:rPr>
                <w:lang w:val="tr-TR"/>
              </w:rPr>
              <w:t>Ara odaları başlatın ve 15 dakika zaman verin.</w:t>
            </w:r>
          </w:p>
          <w:p w14:paraId="27668DD2" w14:textId="77777777" w:rsidR="00AD127A" w:rsidRPr="009E338D" w:rsidRDefault="00AD127A" w:rsidP="00AD127A">
            <w:pPr>
              <w:rPr>
                <w:rFonts w:eastAsia="Arial"/>
                <w:lang w:val="tr-TR"/>
              </w:rPr>
            </w:pPr>
          </w:p>
          <w:p w14:paraId="245B800A" w14:textId="77777777" w:rsidR="00AD127A" w:rsidRPr="009E338D" w:rsidRDefault="00AD127A" w:rsidP="00AD127A">
            <w:pPr>
              <w:rPr>
                <w:rFonts w:eastAsia="Arial"/>
                <w:lang w:val="tr-TR"/>
              </w:rPr>
            </w:pPr>
          </w:p>
          <w:p w14:paraId="654BD5CC" w14:textId="77777777" w:rsidR="00AD127A" w:rsidRPr="009E338D" w:rsidRDefault="00AD127A" w:rsidP="00AD127A">
            <w:pPr>
              <w:rPr>
                <w:rFonts w:eastAsia="Arial"/>
                <w:lang w:val="tr-TR"/>
              </w:rPr>
            </w:pPr>
          </w:p>
          <w:p w14:paraId="2955EEF8" w14:textId="77777777" w:rsidR="00AD127A" w:rsidRPr="009E338D" w:rsidRDefault="00AD127A" w:rsidP="00AD127A">
            <w:pPr>
              <w:rPr>
                <w:rFonts w:eastAsia="Arial"/>
                <w:lang w:val="tr-TR"/>
              </w:rPr>
            </w:pPr>
            <w:r w:rsidRPr="009E338D">
              <w:rPr>
                <w:lang w:val="tr-TR"/>
              </w:rPr>
              <w:t xml:space="preserve">Ara odaları kapatın ve gerektiğinde geri bildirim sırasında sanal beyaz tahtaların ekran paylaşımının yapılmasını destekleyin. </w:t>
            </w:r>
          </w:p>
          <w:p w14:paraId="60BD5D3C" w14:textId="77777777" w:rsidR="00AD127A" w:rsidRPr="009E338D" w:rsidRDefault="00AD127A" w:rsidP="00AD127A">
            <w:pPr>
              <w:rPr>
                <w:rFonts w:eastAsia="Arial"/>
                <w:lang w:val="tr-TR"/>
              </w:rPr>
            </w:pPr>
          </w:p>
          <w:p w14:paraId="5BAEA907" w14:textId="77777777" w:rsidR="00AD127A" w:rsidRPr="009E338D" w:rsidRDefault="00AD127A" w:rsidP="00AD127A">
            <w:pPr>
              <w:rPr>
                <w:rFonts w:eastAsia="Arial"/>
                <w:lang w:val="tr-TR"/>
              </w:rPr>
            </w:pPr>
          </w:p>
          <w:p w14:paraId="5408B7B4" w14:textId="287BDECB" w:rsidR="00AD127A" w:rsidRPr="009E338D" w:rsidRDefault="00AD127A" w:rsidP="00AD127A">
            <w:pPr>
              <w:rPr>
                <w:lang w:val="tr-TR"/>
              </w:rPr>
            </w:pPr>
          </w:p>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6D7C52A6" w14:textId="05F4579D" w:rsidR="00AD127A" w:rsidRPr="009E338D" w:rsidRDefault="00AD127A" w:rsidP="00AD127A">
            <w:pPr>
              <w:spacing w:before="120"/>
              <w:rPr>
                <w:rStyle w:val="Emphasis"/>
                <w:i w:val="0"/>
                <w:iCs w:val="0"/>
                <w:lang w:val="tr-TR"/>
              </w:rPr>
            </w:pPr>
            <w:r w:rsidRPr="009E338D">
              <w:rPr>
                <w:lang w:val="tr-TR"/>
              </w:rPr>
              <w:lastRenderedPageBreak/>
              <w:t>40 dk</w:t>
            </w:r>
          </w:p>
        </w:tc>
      </w:tr>
      <w:tr w:rsidR="00AD127A" w:rsidRPr="009E338D" w14:paraId="7819A86E" w14:textId="77777777" w:rsidTr="007D4B96">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50C54219" w14:textId="77777777" w:rsidR="00AD127A" w:rsidRPr="009E338D" w:rsidRDefault="00AD127A" w:rsidP="00AD127A">
            <w:pPr>
              <w:pStyle w:val="TableSmallBlueHeading"/>
              <w:rPr>
                <w:lang w:val="tr-TR"/>
              </w:rPr>
            </w:pPr>
            <w:r w:rsidRPr="009E338D">
              <w:rPr>
                <w:lang w:val="tr-TR"/>
              </w:rPr>
              <w:lastRenderedPageBreak/>
              <w:t>Engelli Kapsayıcı Çocuk Koruma İçin Temel Eylemler</w:t>
            </w:r>
          </w:p>
          <w:p w14:paraId="34283977" w14:textId="77777777" w:rsidR="00AD127A" w:rsidRPr="009E338D" w:rsidRDefault="00AD127A" w:rsidP="00AD127A">
            <w:pPr>
              <w:rPr>
                <w:rFonts w:eastAsia="Arial"/>
                <w:lang w:val="tr-TR"/>
              </w:rPr>
            </w:pPr>
            <w:r w:rsidRPr="009E338D">
              <w:rPr>
                <w:lang w:val="tr-TR"/>
              </w:rPr>
              <w:t xml:space="preserve">Talimatlar: Slayt 77'yi gösterin ve katılımcıları 5 gruba ayırın ve her gruba program yönetim döngüsü adımlarını ve engelliliği kapsayıcı çocuk koruma için temel eylemleri gösteren bir dizi flaş kartını dağıtın. </w:t>
            </w:r>
          </w:p>
          <w:p w14:paraId="06314F2B" w14:textId="77777777" w:rsidR="00AD127A" w:rsidRPr="009E338D" w:rsidRDefault="00AD127A" w:rsidP="00AD127A">
            <w:pPr>
              <w:rPr>
                <w:rFonts w:eastAsia="Arial"/>
                <w:lang w:val="tr-TR"/>
              </w:rPr>
            </w:pPr>
            <w:r w:rsidRPr="009E338D">
              <w:rPr>
                <w:lang w:val="tr-TR"/>
              </w:rPr>
              <w:t xml:space="preserve">Grupların kilit eylemleri okuması ve ardından bunları program yönetimi döngüsünün ilgili adımına göre sıralaması gerektiğini izah edin. Tartışma için 15 dakika izin verin. </w:t>
            </w:r>
          </w:p>
          <w:p w14:paraId="6A3F958A" w14:textId="77777777" w:rsidR="00AD127A" w:rsidRDefault="00AD127A" w:rsidP="00AD127A">
            <w:pPr>
              <w:rPr>
                <w:lang w:val="tr-TR"/>
              </w:rPr>
            </w:pPr>
            <w:r w:rsidRPr="009E338D">
              <w:rPr>
                <w:lang w:val="tr-TR"/>
              </w:rPr>
              <w:t xml:space="preserve">15 dakika geçtikten sonra, her gruptan program yönetimi döngüsü adımlarından birine karşı sahip oldukları kilit eylemleri sunmalarını isteyin ve diğer grupları gerektiğinde düzeltme yapmak üzere davet edin. Uygun olduğunda geri bildirimde bulunun. </w:t>
            </w:r>
          </w:p>
          <w:p w14:paraId="460C67E7" w14:textId="7E2E0182" w:rsidR="00367BF1" w:rsidRPr="009E338D" w:rsidRDefault="00367BF1" w:rsidP="00AD127A">
            <w:pPr>
              <w:rPr>
                <w:lang w:val="tr-TR"/>
              </w:rPr>
            </w:pPr>
          </w:p>
        </w:tc>
        <w:tc>
          <w:tcPr>
            <w:tcW w:w="60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45FCD761" w14:textId="77777777" w:rsidR="00AD127A" w:rsidRPr="009E338D" w:rsidRDefault="00AD127A" w:rsidP="00AD127A">
            <w:pPr>
              <w:rPr>
                <w:rFonts w:eastAsia="Arial"/>
                <w:lang w:val="tr-TR"/>
              </w:rPr>
            </w:pPr>
          </w:p>
          <w:p w14:paraId="0D5EC6A5" w14:textId="77777777" w:rsidR="00AD127A" w:rsidRPr="009E338D" w:rsidRDefault="00AD127A" w:rsidP="00AD127A">
            <w:pPr>
              <w:rPr>
                <w:rFonts w:eastAsia="Arial"/>
                <w:lang w:val="tr-TR"/>
              </w:rPr>
            </w:pPr>
            <w:r w:rsidRPr="009E338D">
              <w:rPr>
                <w:lang w:val="tr-TR"/>
              </w:rPr>
              <w:t xml:space="preserve">Her grup için ara odalar ve program yönetimi döngüsü adımlarını ve temel eylemleri içeren beyaz tahtalar hazırlayın </w:t>
            </w:r>
          </w:p>
          <w:p w14:paraId="07F76CCE" w14:textId="77777777" w:rsidR="00AD127A" w:rsidRPr="009E338D" w:rsidRDefault="00AD127A" w:rsidP="00AD127A">
            <w:pPr>
              <w:rPr>
                <w:rFonts w:eastAsia="Arial"/>
                <w:lang w:val="tr-TR"/>
              </w:rPr>
            </w:pPr>
          </w:p>
          <w:p w14:paraId="3A15CB8A" w14:textId="77777777" w:rsidR="00AD127A" w:rsidRPr="009E338D" w:rsidRDefault="00AD127A" w:rsidP="00AD127A">
            <w:pPr>
              <w:rPr>
                <w:rFonts w:eastAsia="Arial"/>
                <w:lang w:val="tr-TR"/>
              </w:rPr>
            </w:pPr>
            <w:r w:rsidRPr="009E338D">
              <w:rPr>
                <w:lang w:val="tr-TR"/>
              </w:rPr>
              <w:t>Ara odaları başlatın</w:t>
            </w:r>
          </w:p>
          <w:p w14:paraId="712E4984" w14:textId="77777777" w:rsidR="00AD127A" w:rsidRPr="009E338D" w:rsidRDefault="00AD127A" w:rsidP="00AD127A">
            <w:pPr>
              <w:rPr>
                <w:rFonts w:eastAsia="Arial"/>
                <w:lang w:val="tr-TR"/>
              </w:rPr>
            </w:pPr>
          </w:p>
          <w:p w14:paraId="17C74BBC" w14:textId="77777777" w:rsidR="00AD127A" w:rsidRPr="009E338D" w:rsidRDefault="00AD127A" w:rsidP="00AD127A">
            <w:pPr>
              <w:rPr>
                <w:rFonts w:eastAsia="Arial"/>
                <w:lang w:val="tr-TR"/>
              </w:rPr>
            </w:pPr>
            <w:r w:rsidRPr="009E338D">
              <w:rPr>
                <w:lang w:val="tr-TR"/>
              </w:rPr>
              <w:t xml:space="preserve">Ara odaları kapatın </w:t>
            </w:r>
          </w:p>
          <w:p w14:paraId="64FAECDF" w14:textId="161226A0" w:rsidR="00AD127A" w:rsidRPr="009E338D" w:rsidRDefault="00AD127A" w:rsidP="00AD127A">
            <w:pPr>
              <w:rPr>
                <w:lang w:val="tr-TR"/>
              </w:rPr>
            </w:pPr>
          </w:p>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095E0CB1" w14:textId="4EE4CD5B" w:rsidR="00AD127A" w:rsidRPr="009E338D" w:rsidRDefault="00AD127A" w:rsidP="00AD127A">
            <w:pPr>
              <w:spacing w:before="120"/>
              <w:rPr>
                <w:lang w:val="tr-TR"/>
              </w:rPr>
            </w:pPr>
            <w:r w:rsidRPr="009E338D">
              <w:rPr>
                <w:lang w:val="tr-TR"/>
              </w:rPr>
              <w:t>30 dk</w:t>
            </w:r>
          </w:p>
        </w:tc>
      </w:tr>
      <w:tr w:rsidR="00AD127A" w:rsidRPr="009E338D" w14:paraId="354E4CD5" w14:textId="77777777" w:rsidTr="007D4B96">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35256858" w14:textId="77777777" w:rsidR="00AD127A" w:rsidRPr="009E338D" w:rsidRDefault="00AD127A" w:rsidP="00AD127A">
            <w:pPr>
              <w:pStyle w:val="TableSmallBlueHeading"/>
              <w:rPr>
                <w:lang w:val="tr-TR"/>
              </w:rPr>
            </w:pPr>
            <w:r w:rsidRPr="009E338D">
              <w:rPr>
                <w:lang w:val="tr-TR"/>
              </w:rPr>
              <w:lastRenderedPageBreak/>
              <w:t>Oturum özeti</w:t>
            </w:r>
          </w:p>
          <w:p w14:paraId="4037CE38" w14:textId="77777777" w:rsidR="00AD127A" w:rsidRPr="009E338D" w:rsidRDefault="00AD127A" w:rsidP="00AD127A">
            <w:pPr>
              <w:rPr>
                <w:rFonts w:eastAsia="Arial"/>
                <w:lang w:val="tr-TR"/>
              </w:rPr>
            </w:pPr>
            <w:r w:rsidRPr="009E338D">
              <w:rPr>
                <w:lang w:val="tr-TR"/>
              </w:rPr>
              <w:t xml:space="preserve">Katılımcılara öğrenme günlüklerini istedikleri zaman kullanarak temel öğrenme noktalarını not edebileceklerini hatırlatın ve 78. slaytı göstererek oturumu özetleyin. </w:t>
            </w:r>
          </w:p>
          <w:p w14:paraId="677EFC6B" w14:textId="77777777" w:rsidR="00AD127A" w:rsidRPr="009E338D" w:rsidRDefault="00AD127A" w:rsidP="00AD127A">
            <w:pPr>
              <w:rPr>
                <w:rFonts w:eastAsia="Arial"/>
                <w:lang w:val="tr-TR"/>
              </w:rPr>
            </w:pPr>
            <w:r w:rsidRPr="009E338D">
              <w:rPr>
                <w:lang w:val="tr-TR"/>
              </w:rPr>
              <w:t xml:space="preserve">Düşünme etkinliğine yönelik öneri niteliğindeki sorular: </w:t>
            </w:r>
          </w:p>
          <w:p w14:paraId="0DA6942D" w14:textId="77777777" w:rsidR="00AD127A" w:rsidRPr="009E338D" w:rsidRDefault="00AD127A" w:rsidP="00AD127A">
            <w:pPr>
              <w:pStyle w:val="NormalTextBulletsLevel1"/>
              <w:ind w:left="641" w:hanging="357"/>
              <w:rPr>
                <w:lang w:val="tr-TR"/>
              </w:rPr>
            </w:pPr>
            <w:r w:rsidRPr="009E338D">
              <w:rPr>
                <w:lang w:val="tr-TR"/>
              </w:rPr>
              <w:t>Kendi bağlamlarınızda ve programlarınızda engelli çocuklar için ne yapabilirsiniz? Farkına vardığınız herhangi bir eksiklik var mı?</w:t>
            </w:r>
          </w:p>
          <w:p w14:paraId="580FB553" w14:textId="4A8F4D20" w:rsidR="00AD127A" w:rsidRPr="009E338D" w:rsidRDefault="00AD127A" w:rsidP="00AD127A">
            <w:pPr>
              <w:pStyle w:val="NormalTextBulletsLevel1"/>
              <w:ind w:left="641" w:hanging="357"/>
              <w:rPr>
                <w:lang w:val="tr-TR"/>
              </w:rPr>
            </w:pPr>
            <w:r w:rsidRPr="009E338D">
              <w:rPr>
                <w:lang w:val="tr-TR"/>
              </w:rPr>
              <w:t>Daha fazla bilgi edinmek istediğiniz bir şey var mı?</w:t>
            </w:r>
          </w:p>
        </w:tc>
        <w:tc>
          <w:tcPr>
            <w:tcW w:w="60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6DAC0691" w14:textId="3EB86C2A" w:rsidR="00AD127A" w:rsidRPr="009E338D" w:rsidRDefault="00AD127A" w:rsidP="00AD127A">
            <w:pPr>
              <w:jc w:val="both"/>
              <w:rPr>
                <w:lang w:val="tr-TR"/>
              </w:rPr>
            </w:pPr>
          </w:p>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7B84EB92" w14:textId="59FA3A89" w:rsidR="00AD127A" w:rsidRPr="009E338D" w:rsidRDefault="00AD127A" w:rsidP="00AD127A">
            <w:pPr>
              <w:spacing w:before="120"/>
              <w:rPr>
                <w:lang w:val="tr-TR"/>
              </w:rPr>
            </w:pPr>
            <w:r w:rsidRPr="009E338D">
              <w:rPr>
                <w:lang w:val="tr-TR"/>
              </w:rPr>
              <w:t>3 dk</w:t>
            </w:r>
          </w:p>
        </w:tc>
      </w:tr>
    </w:tbl>
    <w:p w14:paraId="2E83A00F" w14:textId="77777777" w:rsidR="00835318" w:rsidRDefault="00835318" w:rsidP="00835318">
      <w:pPr>
        <w:pStyle w:val="NormalTextBulletsLevel1"/>
        <w:numPr>
          <w:ilvl w:val="0"/>
          <w:numId w:val="0"/>
        </w:numPr>
        <w:rPr>
          <w:rFonts w:eastAsia="Roboto Condensed"/>
          <w:lang w:val="tr-TR"/>
        </w:rPr>
      </w:pPr>
    </w:p>
    <w:p w14:paraId="0667CBBA" w14:textId="77777777" w:rsidR="00835318" w:rsidRDefault="00835318" w:rsidP="00835318">
      <w:pPr>
        <w:pStyle w:val="NormalTextBulletsLevel1"/>
        <w:numPr>
          <w:ilvl w:val="0"/>
          <w:numId w:val="0"/>
        </w:numPr>
        <w:rPr>
          <w:rFonts w:eastAsia="Roboto Condensed"/>
          <w:lang w:val="tr-TR"/>
        </w:rPr>
      </w:pPr>
    </w:p>
    <w:p w14:paraId="1B299179" w14:textId="77777777" w:rsidR="00835318" w:rsidRDefault="00835318" w:rsidP="00835318">
      <w:pPr>
        <w:pStyle w:val="NormalTextBulletsLevel1"/>
        <w:numPr>
          <w:ilvl w:val="0"/>
          <w:numId w:val="0"/>
        </w:numPr>
        <w:rPr>
          <w:rFonts w:eastAsia="Roboto Condensed"/>
          <w:lang w:val="tr-TR"/>
        </w:rPr>
      </w:pPr>
    </w:p>
    <w:p w14:paraId="40645708" w14:textId="77777777" w:rsidR="00835318" w:rsidRDefault="00835318" w:rsidP="00835318">
      <w:pPr>
        <w:pStyle w:val="NormalTextBulletsLevel1"/>
        <w:numPr>
          <w:ilvl w:val="0"/>
          <w:numId w:val="0"/>
        </w:numPr>
        <w:rPr>
          <w:rFonts w:eastAsia="Roboto Condensed"/>
          <w:lang w:val="tr-TR"/>
        </w:rPr>
      </w:pPr>
    </w:p>
    <w:p w14:paraId="12FAA5F2" w14:textId="77777777" w:rsidR="00835318" w:rsidRDefault="00835318" w:rsidP="00835318">
      <w:pPr>
        <w:pStyle w:val="NormalTextBulletsLevel1"/>
        <w:numPr>
          <w:ilvl w:val="0"/>
          <w:numId w:val="0"/>
        </w:numPr>
        <w:rPr>
          <w:rFonts w:eastAsia="Roboto Condensed"/>
          <w:lang w:val="tr-TR"/>
        </w:rPr>
      </w:pPr>
    </w:p>
    <w:p w14:paraId="51BB4D01" w14:textId="77777777" w:rsidR="00835318" w:rsidRDefault="00835318" w:rsidP="00835318">
      <w:pPr>
        <w:pStyle w:val="NormalTextBulletsLevel1"/>
        <w:numPr>
          <w:ilvl w:val="0"/>
          <w:numId w:val="0"/>
        </w:numPr>
        <w:rPr>
          <w:rFonts w:eastAsia="Roboto Condensed"/>
          <w:lang w:val="tr-TR"/>
        </w:rPr>
      </w:pPr>
    </w:p>
    <w:p w14:paraId="435735D5" w14:textId="77777777" w:rsidR="00835318" w:rsidRDefault="00835318" w:rsidP="00835318">
      <w:pPr>
        <w:pStyle w:val="NormalTextBulletsLevel1"/>
        <w:numPr>
          <w:ilvl w:val="0"/>
          <w:numId w:val="0"/>
        </w:numPr>
        <w:rPr>
          <w:rFonts w:eastAsia="Roboto Condensed"/>
          <w:lang w:val="tr-TR"/>
        </w:rPr>
      </w:pPr>
    </w:p>
    <w:p w14:paraId="698162EC" w14:textId="77777777" w:rsidR="00835318" w:rsidRDefault="00835318" w:rsidP="00835318">
      <w:pPr>
        <w:pStyle w:val="NormalTextBulletsLevel1"/>
        <w:numPr>
          <w:ilvl w:val="0"/>
          <w:numId w:val="0"/>
        </w:numPr>
        <w:rPr>
          <w:rFonts w:eastAsia="Roboto Condensed"/>
          <w:lang w:val="tr-TR"/>
        </w:rPr>
      </w:pPr>
    </w:p>
    <w:p w14:paraId="218F3A3C" w14:textId="77777777" w:rsidR="00835318" w:rsidRDefault="00835318" w:rsidP="00835318">
      <w:pPr>
        <w:pStyle w:val="NormalTextBulletsLevel1"/>
        <w:numPr>
          <w:ilvl w:val="0"/>
          <w:numId w:val="0"/>
        </w:numPr>
        <w:rPr>
          <w:rFonts w:eastAsia="Roboto Condensed"/>
          <w:lang w:val="tr-TR"/>
        </w:rPr>
      </w:pPr>
    </w:p>
    <w:p w14:paraId="0ACF6036" w14:textId="77777777" w:rsidR="00835318" w:rsidRDefault="00835318" w:rsidP="00835318">
      <w:pPr>
        <w:pStyle w:val="NormalTextBulletsLevel1"/>
        <w:numPr>
          <w:ilvl w:val="0"/>
          <w:numId w:val="0"/>
        </w:numPr>
        <w:rPr>
          <w:rFonts w:eastAsia="Roboto Condensed"/>
          <w:lang w:val="tr-TR"/>
        </w:rPr>
      </w:pPr>
    </w:p>
    <w:p w14:paraId="41668761" w14:textId="77777777" w:rsidR="00835318" w:rsidRDefault="00835318" w:rsidP="00835318">
      <w:pPr>
        <w:pStyle w:val="NormalTextBulletsLevel1"/>
        <w:numPr>
          <w:ilvl w:val="0"/>
          <w:numId w:val="0"/>
        </w:numPr>
        <w:rPr>
          <w:rFonts w:eastAsia="Roboto Condensed"/>
          <w:lang w:val="tr-TR"/>
        </w:rPr>
      </w:pPr>
    </w:p>
    <w:p w14:paraId="475BB865" w14:textId="77777777" w:rsidR="00835318" w:rsidRDefault="00835318" w:rsidP="00835318">
      <w:pPr>
        <w:pStyle w:val="NormalTextBulletsLevel1"/>
        <w:numPr>
          <w:ilvl w:val="0"/>
          <w:numId w:val="0"/>
        </w:numPr>
        <w:rPr>
          <w:rFonts w:eastAsia="Roboto Condensed"/>
          <w:lang w:val="tr-TR"/>
        </w:rPr>
      </w:pPr>
    </w:p>
    <w:p w14:paraId="63EACC66" w14:textId="0A435860" w:rsidR="001460F9" w:rsidRPr="009E338D" w:rsidRDefault="00AF5900" w:rsidP="00AF5900">
      <w:pPr>
        <w:pStyle w:val="1Heading1"/>
        <w:rPr>
          <w:rFonts w:eastAsia="Roboto Condensed"/>
          <w:lang w:val="tr-TR"/>
        </w:rPr>
      </w:pPr>
      <w:r w:rsidRPr="00AF5900">
        <w:rPr>
          <w:rFonts w:eastAsia="Roboto Condensed"/>
          <w:lang w:val="tr-TR"/>
        </w:rPr>
        <w:lastRenderedPageBreak/>
        <w:t>Destekleyici Bilgiler</w:t>
      </w:r>
    </w:p>
    <w:p w14:paraId="0F863230" w14:textId="77777777" w:rsidR="00003EB2" w:rsidRPr="00003EB2" w:rsidRDefault="00003EB2" w:rsidP="00003EB2">
      <w:pPr>
        <w:pStyle w:val="TableSmallBlueHeading"/>
        <w:rPr>
          <w:lang w:val="tr-TR"/>
        </w:rPr>
      </w:pPr>
      <w:proofErr w:type="gramStart"/>
      <w:r w:rsidRPr="00003EB2">
        <w:rPr>
          <w:lang w:val="tr-TR"/>
        </w:rPr>
        <w:t>yürüyüş</w:t>
      </w:r>
      <w:proofErr w:type="gramEnd"/>
      <w:r w:rsidRPr="00003EB2">
        <w:rPr>
          <w:lang w:val="tr-TR"/>
        </w:rPr>
        <w:t xml:space="preserve"> sanal beyaz tahta önerilen düzen</w:t>
      </w:r>
    </w:p>
    <w:p w14:paraId="30BC19A2" w14:textId="549EEACD" w:rsidR="00EF048B" w:rsidRPr="009E338D" w:rsidRDefault="00FA07FF" w:rsidP="003A461C">
      <w:pPr>
        <w:jc w:val="both"/>
        <w:rPr>
          <w:lang w:val="tr-TR"/>
        </w:rPr>
      </w:pPr>
      <w:r w:rsidRPr="009E338D">
        <w:rPr>
          <w:rFonts w:ascii="Arial" w:eastAsia="Arial" w:hAnsi="Arial" w:cs="Arial"/>
          <w:noProof/>
          <w:lang w:val="tr-TR" w:eastAsia="en-GB"/>
        </w:rPr>
        <w:drawing>
          <wp:inline distT="114300" distB="114300" distL="114300" distR="114300" wp14:anchorId="6FA2AE89" wp14:editId="133E80E0">
            <wp:extent cx="5454502" cy="4197369"/>
            <wp:effectExtent l="0" t="0" r="0" b="0"/>
            <wp:docPr id="1552964545" name="image2.png" descr="A graph with a black arrow pointing to the right&#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1552964545" name="image2.png" descr="A graph with a black arrow pointing to the right&#10;&#10;Description automatically generated with medium confidence"/>
                    <pic:cNvPicPr preferRelativeResize="0"/>
                  </pic:nvPicPr>
                  <pic:blipFill>
                    <a:blip r:embed="rId9"/>
                    <a:srcRect/>
                    <a:stretch>
                      <a:fillRect/>
                    </a:stretch>
                  </pic:blipFill>
                  <pic:spPr>
                    <a:xfrm>
                      <a:off x="0" y="0"/>
                      <a:ext cx="5464041" cy="4204709"/>
                    </a:xfrm>
                    <a:prstGeom prst="rect">
                      <a:avLst/>
                    </a:prstGeom>
                    <a:ln/>
                  </pic:spPr>
                </pic:pic>
              </a:graphicData>
            </a:graphic>
          </wp:inline>
        </w:drawing>
      </w:r>
      <w:r w:rsidR="00EF048B" w:rsidRPr="009E338D">
        <w:rPr>
          <w:lang w:val="tr-TR"/>
        </w:rPr>
        <w:t xml:space="preserve"> </w:t>
      </w:r>
    </w:p>
    <w:p w14:paraId="1C5891D5" w14:textId="77777777" w:rsidR="00FA07FF" w:rsidRDefault="00FA07FF" w:rsidP="003A461C">
      <w:pPr>
        <w:jc w:val="both"/>
        <w:rPr>
          <w:lang w:val="tr-TR"/>
        </w:rPr>
      </w:pPr>
    </w:p>
    <w:p w14:paraId="08380FCD" w14:textId="77777777" w:rsidR="00250A13" w:rsidRPr="009E338D" w:rsidRDefault="00250A13" w:rsidP="003A461C">
      <w:pPr>
        <w:jc w:val="both"/>
        <w:rPr>
          <w:lang w:val="tr-TR"/>
        </w:rPr>
      </w:pPr>
    </w:p>
    <w:p w14:paraId="331F5C8C" w14:textId="77777777" w:rsidR="00003EB2" w:rsidRPr="00003EB2" w:rsidRDefault="00003EB2" w:rsidP="00003EB2">
      <w:pPr>
        <w:pStyle w:val="TableSmallBlueHeading"/>
        <w:rPr>
          <w:lang w:val="tr-TR"/>
        </w:rPr>
      </w:pPr>
      <w:r w:rsidRPr="00003EB2">
        <w:rPr>
          <w:lang w:val="tr-TR"/>
        </w:rPr>
        <w:lastRenderedPageBreak/>
        <w:t>yürüyüş karakter kartları</w:t>
      </w:r>
    </w:p>
    <w:tbl>
      <w:tblPr>
        <w:tblW w:w="14312"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600" w:firstRow="0" w:lastRow="0" w:firstColumn="0" w:lastColumn="0" w:noHBand="1" w:noVBand="1"/>
      </w:tblPr>
      <w:tblGrid>
        <w:gridCol w:w="3397"/>
        <w:gridCol w:w="3748"/>
        <w:gridCol w:w="3482"/>
        <w:gridCol w:w="3417"/>
        <w:gridCol w:w="268"/>
      </w:tblGrid>
      <w:tr w:rsidR="005B63AB" w:rsidRPr="009E338D" w14:paraId="59FD33BD" w14:textId="77777777" w:rsidTr="005B63AB">
        <w:tc>
          <w:tcPr>
            <w:tcW w:w="3397" w:type="dxa"/>
            <w:shd w:val="clear" w:color="auto" w:fill="F2F2F2" w:themeFill="background1" w:themeFillShade="F2"/>
            <w:tcMar>
              <w:top w:w="100" w:type="dxa"/>
              <w:left w:w="100" w:type="dxa"/>
              <w:bottom w:w="100" w:type="dxa"/>
              <w:right w:w="100" w:type="dxa"/>
            </w:tcMar>
          </w:tcPr>
          <w:p w14:paraId="4BF852F9" w14:textId="4D2E277F" w:rsidR="005B63AB" w:rsidRPr="005B63AB" w:rsidRDefault="005B63AB" w:rsidP="005B63AB">
            <w:pPr>
              <w:spacing w:line="276" w:lineRule="auto"/>
              <w:rPr>
                <w:b/>
                <w:lang w:val="tr-TR"/>
              </w:rPr>
            </w:pPr>
            <w:r w:rsidRPr="005B63AB">
              <w:rPr>
                <w:lang w:val="tr-TR"/>
              </w:rPr>
              <w:t xml:space="preserve">Pakistan'ın </w:t>
            </w:r>
            <w:proofErr w:type="spellStart"/>
            <w:r w:rsidRPr="005B63AB">
              <w:rPr>
                <w:lang w:val="tr-TR"/>
              </w:rPr>
              <w:t>Muzaffargarh</w:t>
            </w:r>
            <w:proofErr w:type="spellEnd"/>
            <w:r w:rsidRPr="005B63AB">
              <w:rPr>
                <w:lang w:val="tr-TR"/>
              </w:rPr>
              <w:t xml:space="preserve"> kentinde, doğduğundan beri kör olan 8 yaşındaki bir çocuk, selden en çok etkilenen bölgelerden birinde ailesinin çadırının önünde oturup şarkı söylüyor.</w:t>
            </w:r>
          </w:p>
        </w:tc>
        <w:tc>
          <w:tcPr>
            <w:tcW w:w="3748" w:type="dxa"/>
            <w:shd w:val="clear" w:color="auto" w:fill="F2F2F2" w:themeFill="background1" w:themeFillShade="F2"/>
            <w:tcMar>
              <w:top w:w="100" w:type="dxa"/>
              <w:left w:w="100" w:type="dxa"/>
              <w:bottom w:w="100" w:type="dxa"/>
              <w:right w:w="100" w:type="dxa"/>
            </w:tcMar>
          </w:tcPr>
          <w:p w14:paraId="1093FB31" w14:textId="78AFE7E8" w:rsidR="005B63AB" w:rsidRPr="005B63AB" w:rsidRDefault="005B63AB" w:rsidP="005B63AB">
            <w:pPr>
              <w:spacing w:line="276" w:lineRule="auto"/>
              <w:rPr>
                <w:b/>
                <w:lang w:val="tr-TR"/>
              </w:rPr>
            </w:pPr>
            <w:r w:rsidRPr="005B63AB">
              <w:rPr>
                <w:lang w:val="tr-TR"/>
              </w:rPr>
              <w:t xml:space="preserve">5 yaşındaki </w:t>
            </w:r>
            <w:proofErr w:type="spellStart"/>
            <w:r w:rsidRPr="005B63AB">
              <w:rPr>
                <w:lang w:val="tr-TR"/>
              </w:rPr>
              <w:t>Alexi</w:t>
            </w:r>
            <w:proofErr w:type="spellEnd"/>
            <w:r w:rsidRPr="005B63AB">
              <w:rPr>
                <w:lang w:val="tr-TR"/>
              </w:rPr>
              <w:t>, Haiti'nin Port-</w:t>
            </w:r>
            <w:proofErr w:type="spellStart"/>
            <w:r w:rsidRPr="005B63AB">
              <w:rPr>
                <w:lang w:val="tr-TR"/>
              </w:rPr>
              <w:t>au</w:t>
            </w:r>
            <w:proofErr w:type="spellEnd"/>
            <w:r w:rsidRPr="005B63AB">
              <w:rPr>
                <w:lang w:val="tr-TR"/>
              </w:rPr>
              <w:t>-</w:t>
            </w:r>
            <w:proofErr w:type="spellStart"/>
            <w:r w:rsidRPr="005B63AB">
              <w:rPr>
                <w:lang w:val="tr-TR"/>
              </w:rPr>
              <w:t>Prince</w:t>
            </w:r>
            <w:proofErr w:type="spellEnd"/>
            <w:r w:rsidRPr="005B63AB">
              <w:rPr>
                <w:lang w:val="tr-TR"/>
              </w:rPr>
              <w:t xml:space="preserve"> kentinde UNICEF erken çocukluk gelişim kitinden aldığı oyuncaklarla oynayarak vakit geçiriyor. Fiziksel engelli olan </w:t>
            </w:r>
            <w:proofErr w:type="spellStart"/>
            <w:r w:rsidRPr="005B63AB">
              <w:rPr>
                <w:lang w:val="tr-TR"/>
              </w:rPr>
              <w:t>Alexi</w:t>
            </w:r>
            <w:proofErr w:type="spellEnd"/>
            <w:r w:rsidRPr="005B63AB">
              <w:rPr>
                <w:lang w:val="tr-TR"/>
              </w:rPr>
              <w:t xml:space="preserve">, evini deprem sırasında yıkıldığı için kaybetti. </w:t>
            </w:r>
          </w:p>
        </w:tc>
        <w:tc>
          <w:tcPr>
            <w:tcW w:w="3482" w:type="dxa"/>
            <w:shd w:val="clear" w:color="auto" w:fill="F2F2F2" w:themeFill="background1" w:themeFillShade="F2"/>
            <w:tcMar>
              <w:top w:w="100" w:type="dxa"/>
              <w:left w:w="100" w:type="dxa"/>
              <w:bottom w:w="100" w:type="dxa"/>
              <w:right w:w="100" w:type="dxa"/>
            </w:tcMar>
          </w:tcPr>
          <w:p w14:paraId="18184D63" w14:textId="0CA8E93E" w:rsidR="005B63AB" w:rsidRPr="005B63AB" w:rsidRDefault="005B63AB" w:rsidP="005B63AB">
            <w:pPr>
              <w:spacing w:line="276" w:lineRule="auto"/>
              <w:rPr>
                <w:b/>
                <w:lang w:val="tr-TR"/>
              </w:rPr>
            </w:pPr>
            <w:proofErr w:type="spellStart"/>
            <w:r w:rsidRPr="005B63AB">
              <w:rPr>
                <w:lang w:val="tr-TR"/>
              </w:rPr>
              <w:t>Nour</w:t>
            </w:r>
            <w:proofErr w:type="spellEnd"/>
            <w:r w:rsidRPr="005B63AB">
              <w:rPr>
                <w:lang w:val="tr-TR"/>
              </w:rPr>
              <w:t xml:space="preserve"> 11 yaşında bir kız çocuğu ve Türkiye'deki Suriyeli mültecilerin kaldığı </w:t>
            </w:r>
            <w:proofErr w:type="spellStart"/>
            <w:r w:rsidRPr="005B63AB">
              <w:rPr>
                <w:lang w:val="tr-TR"/>
              </w:rPr>
              <w:t>Islahiye</w:t>
            </w:r>
            <w:proofErr w:type="spellEnd"/>
            <w:r w:rsidRPr="005B63AB">
              <w:rPr>
                <w:lang w:val="tr-TR"/>
              </w:rPr>
              <w:t xml:space="preserve"> kampında çocuk dostu bir alana katılım sağlıyor. </w:t>
            </w:r>
            <w:r w:rsidRPr="005B63AB">
              <w:t xml:space="preserve">Down </w:t>
            </w:r>
            <w:proofErr w:type="spellStart"/>
            <w:r w:rsidRPr="005B63AB">
              <w:t>sendromlu</w:t>
            </w:r>
            <w:proofErr w:type="spellEnd"/>
            <w:r w:rsidRPr="005B63AB">
              <w:t xml:space="preserve"> Nour, </w:t>
            </w:r>
            <w:proofErr w:type="spellStart"/>
            <w:r w:rsidRPr="005B63AB">
              <w:t>ailesiyle</w:t>
            </w:r>
            <w:proofErr w:type="spellEnd"/>
            <w:r w:rsidRPr="005B63AB">
              <w:t xml:space="preserve"> </w:t>
            </w:r>
            <w:proofErr w:type="spellStart"/>
            <w:r w:rsidRPr="005B63AB">
              <w:t>birlikte</w:t>
            </w:r>
            <w:proofErr w:type="spellEnd"/>
            <w:r w:rsidRPr="005B63AB">
              <w:t xml:space="preserve"> </w:t>
            </w:r>
            <w:proofErr w:type="spellStart"/>
            <w:r w:rsidRPr="005B63AB">
              <w:t>Suriye</w:t>
            </w:r>
            <w:proofErr w:type="spellEnd"/>
            <w:r w:rsidRPr="005B63AB">
              <w:t xml:space="preserve"> Arap </w:t>
            </w:r>
            <w:proofErr w:type="spellStart"/>
            <w:r w:rsidRPr="005B63AB">
              <w:t>Cumhuriyeti'nden</w:t>
            </w:r>
            <w:proofErr w:type="spellEnd"/>
            <w:r w:rsidRPr="005B63AB">
              <w:t xml:space="preserve"> </w:t>
            </w:r>
            <w:proofErr w:type="spellStart"/>
            <w:r w:rsidRPr="005B63AB">
              <w:t>kaçtı</w:t>
            </w:r>
            <w:proofErr w:type="spellEnd"/>
            <w:r w:rsidRPr="005B63AB">
              <w:t xml:space="preserve">. </w:t>
            </w:r>
          </w:p>
        </w:tc>
        <w:tc>
          <w:tcPr>
            <w:tcW w:w="3685" w:type="dxa"/>
            <w:gridSpan w:val="2"/>
            <w:shd w:val="clear" w:color="auto" w:fill="F2F2F2" w:themeFill="background1" w:themeFillShade="F2"/>
            <w:tcMar>
              <w:top w:w="100" w:type="dxa"/>
              <w:left w:w="100" w:type="dxa"/>
              <w:bottom w:w="100" w:type="dxa"/>
              <w:right w:w="100" w:type="dxa"/>
            </w:tcMar>
          </w:tcPr>
          <w:p w14:paraId="775D867C" w14:textId="33CC0CDE" w:rsidR="005B63AB" w:rsidRPr="005B63AB" w:rsidRDefault="005B63AB" w:rsidP="005B63AB">
            <w:pPr>
              <w:spacing w:line="276" w:lineRule="auto"/>
              <w:rPr>
                <w:b/>
                <w:lang w:val="tr-TR"/>
              </w:rPr>
            </w:pPr>
            <w:r w:rsidRPr="005B63AB">
              <w:rPr>
                <w:lang w:val="tr-TR"/>
              </w:rPr>
              <w:t xml:space="preserve">Güney Sudan'da 15 yaşındaki </w:t>
            </w:r>
            <w:proofErr w:type="spellStart"/>
            <w:r w:rsidRPr="005B63AB">
              <w:rPr>
                <w:lang w:val="tr-TR"/>
              </w:rPr>
              <w:t>Bhang</w:t>
            </w:r>
            <w:proofErr w:type="spellEnd"/>
            <w:r w:rsidRPr="005B63AB">
              <w:rPr>
                <w:lang w:val="tr-TR"/>
              </w:rPr>
              <w:t xml:space="preserve"> </w:t>
            </w:r>
            <w:proofErr w:type="spellStart"/>
            <w:r w:rsidRPr="005B63AB">
              <w:rPr>
                <w:lang w:val="tr-TR"/>
              </w:rPr>
              <w:t>Wan</w:t>
            </w:r>
            <w:proofErr w:type="spellEnd"/>
            <w:r w:rsidRPr="005B63AB">
              <w:rPr>
                <w:lang w:val="tr-TR"/>
              </w:rPr>
              <w:t xml:space="preserve">, küçük kardeşleri </w:t>
            </w:r>
            <w:proofErr w:type="spellStart"/>
            <w:r w:rsidRPr="005B63AB">
              <w:rPr>
                <w:lang w:val="tr-TR"/>
              </w:rPr>
              <w:t>Kerwan</w:t>
            </w:r>
            <w:proofErr w:type="spellEnd"/>
            <w:r w:rsidRPr="005B63AB">
              <w:rPr>
                <w:lang w:val="tr-TR"/>
              </w:rPr>
              <w:t xml:space="preserve"> ve </w:t>
            </w:r>
            <w:proofErr w:type="spellStart"/>
            <w:r w:rsidRPr="005B63AB">
              <w:rPr>
                <w:lang w:val="tr-TR"/>
              </w:rPr>
              <w:t>Nyalat'a</w:t>
            </w:r>
            <w:proofErr w:type="spellEnd"/>
            <w:r w:rsidRPr="005B63AB">
              <w:rPr>
                <w:lang w:val="tr-TR"/>
              </w:rPr>
              <w:t xml:space="preserve"> yardımcı oluyor. </w:t>
            </w:r>
            <w:proofErr w:type="spellStart"/>
            <w:r w:rsidRPr="005B63AB">
              <w:t>Çocuklar</w:t>
            </w:r>
            <w:proofErr w:type="spellEnd"/>
            <w:r w:rsidRPr="005B63AB">
              <w:t xml:space="preserve"> </w:t>
            </w:r>
            <w:proofErr w:type="spellStart"/>
            <w:r w:rsidRPr="005B63AB">
              <w:t>evlerine</w:t>
            </w:r>
            <w:proofErr w:type="spellEnd"/>
            <w:r w:rsidRPr="005B63AB">
              <w:t xml:space="preserve"> </w:t>
            </w:r>
            <w:proofErr w:type="spellStart"/>
            <w:r w:rsidRPr="005B63AB">
              <w:t>yapılan</w:t>
            </w:r>
            <w:proofErr w:type="spellEnd"/>
            <w:r w:rsidRPr="005B63AB">
              <w:t xml:space="preserve"> </w:t>
            </w:r>
            <w:proofErr w:type="spellStart"/>
            <w:r w:rsidRPr="005B63AB">
              <w:t>bir</w:t>
            </w:r>
            <w:proofErr w:type="spellEnd"/>
            <w:r w:rsidRPr="005B63AB">
              <w:t xml:space="preserve"> </w:t>
            </w:r>
            <w:proofErr w:type="spellStart"/>
            <w:r w:rsidRPr="005B63AB">
              <w:t>saldırıdan</w:t>
            </w:r>
            <w:proofErr w:type="spellEnd"/>
            <w:r w:rsidRPr="005B63AB">
              <w:t xml:space="preserve"> </w:t>
            </w:r>
            <w:proofErr w:type="spellStart"/>
            <w:r w:rsidRPr="005B63AB">
              <w:t>kaçtıktan</w:t>
            </w:r>
            <w:proofErr w:type="spellEnd"/>
            <w:r w:rsidRPr="005B63AB">
              <w:t xml:space="preserve"> </w:t>
            </w:r>
            <w:proofErr w:type="spellStart"/>
            <w:r w:rsidRPr="005B63AB">
              <w:t>sonra</w:t>
            </w:r>
            <w:proofErr w:type="spellEnd"/>
            <w:r w:rsidRPr="005B63AB">
              <w:t xml:space="preserve"> </w:t>
            </w:r>
            <w:proofErr w:type="spellStart"/>
            <w:r w:rsidRPr="005B63AB">
              <w:t>annelerinden</w:t>
            </w:r>
            <w:proofErr w:type="spellEnd"/>
            <w:r w:rsidRPr="005B63AB">
              <w:t xml:space="preserve"> </w:t>
            </w:r>
            <w:proofErr w:type="spellStart"/>
            <w:r w:rsidRPr="005B63AB">
              <w:t>ayrı</w:t>
            </w:r>
            <w:proofErr w:type="spellEnd"/>
            <w:r w:rsidRPr="005B63AB">
              <w:t xml:space="preserve"> </w:t>
            </w:r>
            <w:proofErr w:type="spellStart"/>
            <w:r w:rsidRPr="005B63AB">
              <w:t>düşmüşler</w:t>
            </w:r>
            <w:proofErr w:type="spellEnd"/>
            <w:r w:rsidRPr="005B63AB">
              <w:t xml:space="preserve">. Bir </w:t>
            </w:r>
            <w:proofErr w:type="spellStart"/>
            <w:r w:rsidRPr="005B63AB">
              <w:t>komşuları</w:t>
            </w:r>
            <w:proofErr w:type="spellEnd"/>
            <w:r w:rsidRPr="005B63AB">
              <w:t xml:space="preserve">, </w:t>
            </w:r>
            <w:proofErr w:type="spellStart"/>
            <w:r w:rsidRPr="005B63AB">
              <w:t>artık</w:t>
            </w:r>
            <w:proofErr w:type="spellEnd"/>
            <w:r w:rsidRPr="005B63AB">
              <w:t xml:space="preserve"> </w:t>
            </w:r>
            <w:proofErr w:type="spellStart"/>
            <w:r w:rsidRPr="005B63AB">
              <w:t>tekerlekli</w:t>
            </w:r>
            <w:proofErr w:type="spellEnd"/>
            <w:r w:rsidRPr="005B63AB">
              <w:t xml:space="preserve"> </w:t>
            </w:r>
            <w:proofErr w:type="spellStart"/>
            <w:r w:rsidRPr="005B63AB">
              <w:t>sandalye</w:t>
            </w:r>
            <w:proofErr w:type="spellEnd"/>
            <w:r w:rsidRPr="005B63AB">
              <w:t xml:space="preserve"> </w:t>
            </w:r>
            <w:proofErr w:type="spellStart"/>
            <w:r w:rsidRPr="005B63AB">
              <w:t>kullanan</w:t>
            </w:r>
            <w:proofErr w:type="spellEnd"/>
            <w:r w:rsidRPr="005B63AB">
              <w:t xml:space="preserve"> </w:t>
            </w:r>
            <w:proofErr w:type="spellStart"/>
            <w:r w:rsidRPr="005B63AB">
              <w:t>Kerwan'ı</w:t>
            </w:r>
            <w:proofErr w:type="spellEnd"/>
            <w:r w:rsidRPr="005B63AB">
              <w:t xml:space="preserve"> </w:t>
            </w:r>
            <w:proofErr w:type="spellStart"/>
            <w:r w:rsidRPr="005B63AB">
              <w:t>taşıyarak</w:t>
            </w:r>
            <w:proofErr w:type="spellEnd"/>
            <w:r w:rsidRPr="005B63AB">
              <w:t xml:space="preserve"> </w:t>
            </w:r>
            <w:proofErr w:type="spellStart"/>
            <w:r w:rsidRPr="005B63AB">
              <w:t>güvenli</w:t>
            </w:r>
            <w:proofErr w:type="spellEnd"/>
            <w:r w:rsidRPr="005B63AB">
              <w:t xml:space="preserve"> </w:t>
            </w:r>
            <w:proofErr w:type="spellStart"/>
            <w:r w:rsidRPr="005B63AB">
              <w:t>bir</w:t>
            </w:r>
            <w:proofErr w:type="spellEnd"/>
            <w:r w:rsidRPr="005B63AB">
              <w:t xml:space="preserve"> yere </w:t>
            </w:r>
            <w:proofErr w:type="spellStart"/>
            <w:r w:rsidRPr="005B63AB">
              <w:t>ulaşmalarına</w:t>
            </w:r>
            <w:proofErr w:type="spellEnd"/>
            <w:r w:rsidRPr="005B63AB">
              <w:t xml:space="preserve"> </w:t>
            </w:r>
            <w:proofErr w:type="spellStart"/>
            <w:r w:rsidRPr="005B63AB">
              <w:t>yardımcı</w:t>
            </w:r>
            <w:proofErr w:type="spellEnd"/>
            <w:r w:rsidRPr="005B63AB">
              <w:t xml:space="preserve"> </w:t>
            </w:r>
            <w:proofErr w:type="spellStart"/>
            <w:r w:rsidRPr="005B63AB">
              <w:t>oldu</w:t>
            </w:r>
            <w:proofErr w:type="spellEnd"/>
            <w:r w:rsidRPr="005B63AB">
              <w:t xml:space="preserve">. </w:t>
            </w:r>
          </w:p>
        </w:tc>
      </w:tr>
      <w:tr w:rsidR="005B63AB" w:rsidRPr="009E338D" w14:paraId="15061DA0" w14:textId="77777777" w:rsidTr="005B63AB">
        <w:tc>
          <w:tcPr>
            <w:tcW w:w="3397" w:type="dxa"/>
            <w:shd w:val="clear" w:color="auto" w:fill="auto"/>
            <w:tcMar>
              <w:top w:w="100" w:type="dxa"/>
              <w:left w:w="100" w:type="dxa"/>
              <w:bottom w:w="100" w:type="dxa"/>
              <w:right w:w="100" w:type="dxa"/>
            </w:tcMar>
          </w:tcPr>
          <w:p w14:paraId="61B6BAB1" w14:textId="16C7C633" w:rsidR="005B63AB" w:rsidRPr="005B63AB" w:rsidRDefault="005B63AB" w:rsidP="005B63AB">
            <w:pPr>
              <w:spacing w:line="276" w:lineRule="auto"/>
              <w:rPr>
                <w:b/>
                <w:lang w:val="tr-TR"/>
              </w:rPr>
            </w:pPr>
            <w:r w:rsidRPr="005B63AB">
              <w:rPr>
                <w:lang w:val="tr-TR"/>
              </w:rPr>
              <w:t xml:space="preserve">17 yaşında </w:t>
            </w:r>
            <w:proofErr w:type="spellStart"/>
            <w:r w:rsidRPr="005B63AB">
              <w:rPr>
                <w:lang w:val="tr-TR"/>
              </w:rPr>
              <w:t>down</w:t>
            </w:r>
            <w:proofErr w:type="spellEnd"/>
            <w:r w:rsidRPr="005B63AB">
              <w:rPr>
                <w:lang w:val="tr-TR"/>
              </w:rPr>
              <w:t xml:space="preserve"> sendromlu bir kız olan </w:t>
            </w:r>
            <w:proofErr w:type="spellStart"/>
            <w:r w:rsidRPr="005B63AB">
              <w:rPr>
                <w:lang w:val="tr-TR"/>
              </w:rPr>
              <w:t>Lujain</w:t>
            </w:r>
            <w:proofErr w:type="spellEnd"/>
            <w:r w:rsidRPr="005B63AB">
              <w:rPr>
                <w:lang w:val="tr-TR"/>
              </w:rPr>
              <w:t xml:space="preserve">, Ürdün'ün başkenti Amman'da gönüllü olarak çalıştığı </w:t>
            </w:r>
            <w:proofErr w:type="spellStart"/>
            <w:r w:rsidRPr="005B63AB">
              <w:rPr>
                <w:lang w:val="tr-TR"/>
              </w:rPr>
              <w:t>Makani</w:t>
            </w:r>
            <w:proofErr w:type="spellEnd"/>
            <w:r w:rsidRPr="005B63AB">
              <w:rPr>
                <w:lang w:val="tr-TR"/>
              </w:rPr>
              <w:t xml:space="preserve"> Center'da çocuk dostu bir alanda bulunuyor. </w:t>
            </w:r>
          </w:p>
        </w:tc>
        <w:tc>
          <w:tcPr>
            <w:tcW w:w="3748" w:type="dxa"/>
            <w:shd w:val="clear" w:color="auto" w:fill="auto"/>
            <w:tcMar>
              <w:top w:w="100" w:type="dxa"/>
              <w:left w:w="100" w:type="dxa"/>
              <w:bottom w:w="100" w:type="dxa"/>
              <w:right w:w="100" w:type="dxa"/>
            </w:tcMar>
          </w:tcPr>
          <w:p w14:paraId="3A24FAC2" w14:textId="0FF10CE5" w:rsidR="005B63AB" w:rsidRPr="005B63AB" w:rsidRDefault="005B63AB" w:rsidP="005B63AB">
            <w:pPr>
              <w:spacing w:line="276" w:lineRule="auto"/>
              <w:rPr>
                <w:b/>
                <w:lang w:val="tr-TR"/>
              </w:rPr>
            </w:pPr>
            <w:r w:rsidRPr="005B63AB">
              <w:rPr>
                <w:lang w:val="tr-TR"/>
              </w:rPr>
              <w:t xml:space="preserve">10 yaşında olan ve tekerlekli sandalye kullanmak zorunda olan </w:t>
            </w:r>
            <w:proofErr w:type="spellStart"/>
            <w:r w:rsidRPr="005B63AB">
              <w:rPr>
                <w:lang w:val="tr-TR"/>
              </w:rPr>
              <w:t>Binod</w:t>
            </w:r>
            <w:proofErr w:type="spellEnd"/>
            <w:r w:rsidRPr="005B63AB">
              <w:rPr>
                <w:lang w:val="tr-TR"/>
              </w:rPr>
              <w:t xml:space="preserve">, 2015 yılında Nepal'de meydana gelen depremlerin ardından kurulan 1.400 Geçici Öğrenme Alanından birinde resim yapıyor. </w:t>
            </w:r>
          </w:p>
        </w:tc>
        <w:tc>
          <w:tcPr>
            <w:tcW w:w="3482" w:type="dxa"/>
            <w:shd w:val="clear" w:color="auto" w:fill="auto"/>
            <w:tcMar>
              <w:top w:w="100" w:type="dxa"/>
              <w:left w:w="100" w:type="dxa"/>
              <w:bottom w:w="100" w:type="dxa"/>
              <w:right w:w="100" w:type="dxa"/>
            </w:tcMar>
          </w:tcPr>
          <w:p w14:paraId="37B4B1E1" w14:textId="153FE82D" w:rsidR="005B63AB" w:rsidRPr="005B63AB" w:rsidRDefault="005B63AB" w:rsidP="005B63AB">
            <w:pPr>
              <w:spacing w:line="276" w:lineRule="auto"/>
              <w:rPr>
                <w:b/>
                <w:lang w:val="tr-TR"/>
              </w:rPr>
            </w:pPr>
            <w:r w:rsidRPr="005B63AB">
              <w:t xml:space="preserve">Sarah 17 </w:t>
            </w:r>
            <w:proofErr w:type="spellStart"/>
            <w:r w:rsidRPr="005B63AB">
              <w:t>yaşında</w:t>
            </w:r>
            <w:proofErr w:type="spellEnd"/>
            <w:r w:rsidRPr="005B63AB">
              <w:t xml:space="preserve"> </w:t>
            </w:r>
            <w:proofErr w:type="spellStart"/>
            <w:r w:rsidRPr="005B63AB">
              <w:t>ve</w:t>
            </w:r>
            <w:proofErr w:type="spellEnd"/>
            <w:r w:rsidRPr="005B63AB">
              <w:t xml:space="preserve"> </w:t>
            </w:r>
            <w:proofErr w:type="spellStart"/>
            <w:r w:rsidRPr="005B63AB">
              <w:t>doğduğundan</w:t>
            </w:r>
            <w:proofErr w:type="spellEnd"/>
            <w:r w:rsidRPr="005B63AB">
              <w:t xml:space="preserve"> </w:t>
            </w:r>
            <w:proofErr w:type="spellStart"/>
            <w:r w:rsidRPr="005B63AB">
              <w:t>beri</w:t>
            </w:r>
            <w:proofErr w:type="spellEnd"/>
            <w:r w:rsidRPr="005B63AB">
              <w:t xml:space="preserve"> </w:t>
            </w:r>
            <w:proofErr w:type="spellStart"/>
            <w:r w:rsidRPr="005B63AB">
              <w:t>görme</w:t>
            </w:r>
            <w:proofErr w:type="spellEnd"/>
            <w:r w:rsidRPr="005B63AB">
              <w:t xml:space="preserve"> </w:t>
            </w:r>
            <w:proofErr w:type="spellStart"/>
            <w:r w:rsidRPr="005B63AB">
              <w:t>engelli</w:t>
            </w:r>
            <w:proofErr w:type="spellEnd"/>
            <w:r w:rsidRPr="005B63AB">
              <w:t xml:space="preserve">. </w:t>
            </w:r>
            <w:proofErr w:type="spellStart"/>
            <w:r w:rsidRPr="005B63AB">
              <w:t>Ailesiyle</w:t>
            </w:r>
            <w:proofErr w:type="spellEnd"/>
            <w:r w:rsidRPr="005B63AB">
              <w:t xml:space="preserve"> </w:t>
            </w:r>
            <w:proofErr w:type="spellStart"/>
            <w:r w:rsidRPr="005B63AB">
              <w:t>birlikte</w:t>
            </w:r>
            <w:proofErr w:type="spellEnd"/>
            <w:r w:rsidRPr="005B63AB">
              <w:t xml:space="preserve"> </w:t>
            </w:r>
            <w:proofErr w:type="spellStart"/>
            <w:r w:rsidRPr="005B63AB">
              <w:t>Nairobi'de</w:t>
            </w:r>
            <w:proofErr w:type="spellEnd"/>
            <w:r w:rsidRPr="005B63AB">
              <w:t xml:space="preserve"> </w:t>
            </w:r>
            <w:proofErr w:type="spellStart"/>
            <w:r w:rsidRPr="005B63AB">
              <w:t>yaşamakta</w:t>
            </w:r>
            <w:proofErr w:type="spellEnd"/>
            <w:r w:rsidRPr="005B63AB">
              <w:t xml:space="preserve"> </w:t>
            </w:r>
            <w:proofErr w:type="spellStart"/>
            <w:r w:rsidRPr="005B63AB">
              <w:t>ve</w:t>
            </w:r>
            <w:proofErr w:type="spellEnd"/>
            <w:r w:rsidRPr="005B63AB">
              <w:t xml:space="preserve"> </w:t>
            </w:r>
            <w:proofErr w:type="spellStart"/>
            <w:r w:rsidRPr="005B63AB">
              <w:t>düzenli</w:t>
            </w:r>
            <w:proofErr w:type="spellEnd"/>
            <w:r w:rsidRPr="005B63AB">
              <w:t xml:space="preserve"> </w:t>
            </w:r>
            <w:proofErr w:type="spellStart"/>
            <w:r w:rsidRPr="005B63AB">
              <w:t>olarak</w:t>
            </w:r>
            <w:proofErr w:type="spellEnd"/>
            <w:r w:rsidRPr="005B63AB">
              <w:t xml:space="preserve"> </w:t>
            </w:r>
            <w:r w:rsidRPr="005B63AB">
              <w:t>linsey</w:t>
            </w:r>
            <w:r w:rsidRPr="005B63AB">
              <w:t xml:space="preserve"> </w:t>
            </w:r>
            <w:proofErr w:type="spellStart"/>
            <w:r w:rsidRPr="005B63AB">
              <w:t>devam</w:t>
            </w:r>
            <w:proofErr w:type="spellEnd"/>
            <w:r w:rsidRPr="005B63AB">
              <w:t xml:space="preserve"> </w:t>
            </w:r>
            <w:proofErr w:type="spellStart"/>
            <w:r w:rsidRPr="005B63AB">
              <w:t>ediyor</w:t>
            </w:r>
            <w:proofErr w:type="spellEnd"/>
            <w:r w:rsidRPr="005B63AB">
              <w:t xml:space="preserve">. </w:t>
            </w:r>
          </w:p>
        </w:tc>
        <w:tc>
          <w:tcPr>
            <w:tcW w:w="3685" w:type="dxa"/>
            <w:gridSpan w:val="2"/>
            <w:shd w:val="clear" w:color="auto" w:fill="auto"/>
            <w:tcMar>
              <w:top w:w="100" w:type="dxa"/>
              <w:left w:w="100" w:type="dxa"/>
              <w:bottom w:w="100" w:type="dxa"/>
              <w:right w:w="100" w:type="dxa"/>
            </w:tcMar>
          </w:tcPr>
          <w:p w14:paraId="2A18D091" w14:textId="5CB6A5E3" w:rsidR="005B63AB" w:rsidRPr="005B63AB" w:rsidRDefault="005B63AB" w:rsidP="005B63AB">
            <w:pPr>
              <w:spacing w:line="276" w:lineRule="auto"/>
              <w:rPr>
                <w:b/>
                <w:lang w:val="tr-TR"/>
              </w:rPr>
            </w:pPr>
            <w:proofErr w:type="spellStart"/>
            <w:r w:rsidRPr="005B63AB">
              <w:rPr>
                <w:lang w:val="tr-TR"/>
              </w:rPr>
              <w:t>Mohammed</w:t>
            </w:r>
            <w:proofErr w:type="spellEnd"/>
            <w:r w:rsidRPr="005B63AB">
              <w:rPr>
                <w:lang w:val="tr-TR"/>
              </w:rPr>
              <w:t xml:space="preserve"> 15 yaşında ve ailesiyle birlikte </w:t>
            </w:r>
            <w:proofErr w:type="spellStart"/>
            <w:r w:rsidRPr="005B63AB">
              <w:rPr>
                <w:lang w:val="tr-TR"/>
              </w:rPr>
              <w:t>Daadab</w:t>
            </w:r>
            <w:proofErr w:type="spellEnd"/>
            <w:r w:rsidRPr="005B63AB">
              <w:rPr>
                <w:lang w:val="tr-TR"/>
              </w:rPr>
              <w:t xml:space="preserve"> mülteci kampında barınıyor. Bir kara mayını kazasında bacaklarından birini kaybetti. İlkokulu bitirmiş fakat babası ölmüş ve ailesi yeni geçim kaynakları bulmak konusunda gerçekten zorlanıyor. </w:t>
            </w:r>
          </w:p>
        </w:tc>
      </w:tr>
      <w:tr w:rsidR="005B63AB" w:rsidRPr="009E338D" w14:paraId="27D4A7D1" w14:textId="77777777" w:rsidTr="005B63AB">
        <w:tc>
          <w:tcPr>
            <w:tcW w:w="3397" w:type="dxa"/>
            <w:shd w:val="clear" w:color="auto" w:fill="F2F2F2" w:themeFill="background1" w:themeFillShade="F2"/>
            <w:tcMar>
              <w:top w:w="100" w:type="dxa"/>
              <w:left w:w="100" w:type="dxa"/>
              <w:bottom w:w="100" w:type="dxa"/>
              <w:right w:w="100" w:type="dxa"/>
            </w:tcMar>
          </w:tcPr>
          <w:p w14:paraId="26AB3986" w14:textId="31B86D91" w:rsidR="005B63AB" w:rsidRPr="005B63AB" w:rsidRDefault="005B63AB" w:rsidP="005B63AB">
            <w:pPr>
              <w:spacing w:line="276" w:lineRule="auto"/>
              <w:rPr>
                <w:b/>
                <w:lang w:val="tr-TR"/>
              </w:rPr>
            </w:pPr>
            <w:r w:rsidRPr="005B63AB">
              <w:t xml:space="preserve">Kevon 7 </w:t>
            </w:r>
            <w:proofErr w:type="spellStart"/>
            <w:r w:rsidRPr="005B63AB">
              <w:t>yaşında</w:t>
            </w:r>
            <w:proofErr w:type="spellEnd"/>
            <w:r w:rsidRPr="005B63AB">
              <w:t xml:space="preserve"> </w:t>
            </w:r>
            <w:proofErr w:type="spellStart"/>
            <w:r w:rsidRPr="005B63AB">
              <w:t>ve</w:t>
            </w:r>
            <w:proofErr w:type="spellEnd"/>
            <w:r w:rsidRPr="005B63AB">
              <w:t xml:space="preserve"> down </w:t>
            </w:r>
            <w:proofErr w:type="spellStart"/>
            <w:r w:rsidRPr="005B63AB">
              <w:t>sendromlu</w:t>
            </w:r>
            <w:proofErr w:type="spellEnd"/>
            <w:r w:rsidRPr="005B63AB">
              <w:t xml:space="preserve"> </w:t>
            </w:r>
            <w:proofErr w:type="spellStart"/>
            <w:r w:rsidRPr="005B63AB">
              <w:t>bir</w:t>
            </w:r>
            <w:proofErr w:type="spellEnd"/>
            <w:r w:rsidRPr="005B63AB">
              <w:t xml:space="preserve"> </w:t>
            </w:r>
            <w:proofErr w:type="spellStart"/>
            <w:r w:rsidRPr="005B63AB">
              <w:t>çocuk</w:t>
            </w:r>
            <w:proofErr w:type="spellEnd"/>
            <w:r w:rsidRPr="005B63AB">
              <w:t xml:space="preserve">. Bu </w:t>
            </w:r>
            <w:proofErr w:type="spellStart"/>
            <w:r w:rsidRPr="005B63AB">
              <w:t>ailenin</w:t>
            </w:r>
            <w:proofErr w:type="spellEnd"/>
            <w:r w:rsidRPr="005B63AB">
              <w:t xml:space="preserve"> </w:t>
            </w:r>
            <w:proofErr w:type="spellStart"/>
            <w:r w:rsidRPr="005B63AB">
              <w:t>yanında</w:t>
            </w:r>
            <w:proofErr w:type="spellEnd"/>
            <w:r w:rsidRPr="005B63AB">
              <w:t xml:space="preserve"> </w:t>
            </w:r>
            <w:proofErr w:type="spellStart"/>
            <w:r w:rsidRPr="005B63AB">
              <w:t>yaşıyor</w:t>
            </w:r>
            <w:proofErr w:type="spellEnd"/>
            <w:r w:rsidRPr="005B63AB">
              <w:t xml:space="preserve"> </w:t>
            </w:r>
            <w:proofErr w:type="spellStart"/>
            <w:r w:rsidRPr="005B63AB">
              <w:t>ve</w:t>
            </w:r>
            <w:proofErr w:type="spellEnd"/>
            <w:r w:rsidRPr="005B63AB">
              <w:t xml:space="preserve"> </w:t>
            </w:r>
            <w:proofErr w:type="spellStart"/>
            <w:r w:rsidRPr="005B63AB">
              <w:t>memleketindeki</w:t>
            </w:r>
            <w:proofErr w:type="spellEnd"/>
            <w:r w:rsidRPr="005B63AB">
              <w:t xml:space="preserve"> </w:t>
            </w:r>
            <w:proofErr w:type="spellStart"/>
            <w:r w:rsidRPr="005B63AB">
              <w:t>ilkokula</w:t>
            </w:r>
            <w:proofErr w:type="spellEnd"/>
            <w:r w:rsidRPr="005B63AB">
              <w:t xml:space="preserve"> </w:t>
            </w:r>
            <w:proofErr w:type="spellStart"/>
            <w:r w:rsidRPr="005B63AB">
              <w:lastRenderedPageBreak/>
              <w:t>düzenli</w:t>
            </w:r>
            <w:proofErr w:type="spellEnd"/>
            <w:r w:rsidRPr="005B63AB">
              <w:t xml:space="preserve"> </w:t>
            </w:r>
            <w:proofErr w:type="spellStart"/>
            <w:r w:rsidRPr="005B63AB">
              <w:t>olarak</w:t>
            </w:r>
            <w:proofErr w:type="spellEnd"/>
            <w:r w:rsidRPr="005B63AB">
              <w:t xml:space="preserve"> </w:t>
            </w:r>
            <w:proofErr w:type="spellStart"/>
            <w:r w:rsidRPr="005B63AB">
              <w:t>devam</w:t>
            </w:r>
            <w:proofErr w:type="spellEnd"/>
            <w:r w:rsidRPr="005B63AB">
              <w:t xml:space="preserve"> </w:t>
            </w:r>
            <w:proofErr w:type="spellStart"/>
            <w:r w:rsidRPr="005B63AB">
              <w:t>ediyor</w:t>
            </w:r>
            <w:proofErr w:type="spellEnd"/>
            <w:r w:rsidRPr="005B63AB">
              <w:t xml:space="preserve">. </w:t>
            </w:r>
            <w:proofErr w:type="spellStart"/>
            <w:r w:rsidRPr="005B63AB">
              <w:t>Ayrıca</w:t>
            </w:r>
            <w:proofErr w:type="spellEnd"/>
            <w:r w:rsidRPr="005B63AB">
              <w:t xml:space="preserve"> </w:t>
            </w:r>
            <w:proofErr w:type="spellStart"/>
            <w:r w:rsidRPr="005B63AB">
              <w:t>spor</w:t>
            </w:r>
            <w:proofErr w:type="spellEnd"/>
            <w:r w:rsidRPr="005B63AB">
              <w:t xml:space="preserve"> </w:t>
            </w:r>
            <w:proofErr w:type="spellStart"/>
            <w:r w:rsidRPr="005B63AB">
              <w:t>derslerine</w:t>
            </w:r>
            <w:proofErr w:type="spellEnd"/>
            <w:r w:rsidRPr="005B63AB">
              <w:t xml:space="preserve"> </w:t>
            </w:r>
            <w:proofErr w:type="spellStart"/>
            <w:r w:rsidRPr="005B63AB">
              <w:t>ve</w:t>
            </w:r>
            <w:proofErr w:type="spellEnd"/>
            <w:r w:rsidRPr="005B63AB">
              <w:t xml:space="preserve"> </w:t>
            </w:r>
            <w:proofErr w:type="spellStart"/>
            <w:r w:rsidRPr="005B63AB">
              <w:t>okul</w:t>
            </w:r>
            <w:proofErr w:type="spellEnd"/>
            <w:r w:rsidRPr="005B63AB">
              <w:t xml:space="preserve"> </w:t>
            </w:r>
            <w:proofErr w:type="spellStart"/>
            <w:r w:rsidRPr="005B63AB">
              <w:t>dışındaki</w:t>
            </w:r>
            <w:proofErr w:type="spellEnd"/>
            <w:r w:rsidRPr="005B63AB">
              <w:t xml:space="preserve"> </w:t>
            </w:r>
            <w:proofErr w:type="spellStart"/>
            <w:r w:rsidRPr="005B63AB">
              <w:t>diğer</w:t>
            </w:r>
            <w:proofErr w:type="spellEnd"/>
            <w:r w:rsidRPr="005B63AB">
              <w:t xml:space="preserve"> </w:t>
            </w:r>
            <w:proofErr w:type="spellStart"/>
            <w:r w:rsidRPr="005B63AB">
              <w:t>etkinliklere</w:t>
            </w:r>
            <w:proofErr w:type="spellEnd"/>
            <w:r w:rsidRPr="005B63AB">
              <w:t xml:space="preserve"> de </w:t>
            </w:r>
            <w:proofErr w:type="spellStart"/>
            <w:r w:rsidRPr="005B63AB">
              <w:t>katılım</w:t>
            </w:r>
            <w:proofErr w:type="spellEnd"/>
            <w:r w:rsidRPr="005B63AB">
              <w:t xml:space="preserve"> </w:t>
            </w:r>
            <w:proofErr w:type="spellStart"/>
            <w:r w:rsidRPr="005B63AB">
              <w:t>sağlıyor</w:t>
            </w:r>
            <w:proofErr w:type="spellEnd"/>
            <w:r w:rsidRPr="005B63AB">
              <w:t>.</w:t>
            </w:r>
          </w:p>
        </w:tc>
        <w:tc>
          <w:tcPr>
            <w:tcW w:w="3748" w:type="dxa"/>
            <w:shd w:val="clear" w:color="auto" w:fill="F2F2F2" w:themeFill="background1" w:themeFillShade="F2"/>
            <w:tcMar>
              <w:top w:w="100" w:type="dxa"/>
              <w:left w:w="100" w:type="dxa"/>
              <w:bottom w:w="100" w:type="dxa"/>
              <w:right w:w="100" w:type="dxa"/>
            </w:tcMar>
          </w:tcPr>
          <w:p w14:paraId="11CA9E94" w14:textId="1979C5F8" w:rsidR="005B63AB" w:rsidRPr="005B63AB" w:rsidRDefault="005B63AB" w:rsidP="005B63AB">
            <w:pPr>
              <w:spacing w:line="276" w:lineRule="auto"/>
              <w:rPr>
                <w:b/>
                <w:lang w:val="tr-TR"/>
              </w:rPr>
            </w:pPr>
            <w:r w:rsidRPr="005B63AB">
              <w:lastRenderedPageBreak/>
              <w:t xml:space="preserve">Mara 12 </w:t>
            </w:r>
            <w:proofErr w:type="spellStart"/>
            <w:r w:rsidRPr="005B63AB">
              <w:t>yaşında</w:t>
            </w:r>
            <w:proofErr w:type="spellEnd"/>
            <w:r w:rsidRPr="005B63AB">
              <w:t xml:space="preserve"> </w:t>
            </w:r>
            <w:proofErr w:type="spellStart"/>
            <w:r w:rsidRPr="005B63AB">
              <w:t>ve</w:t>
            </w:r>
            <w:proofErr w:type="spellEnd"/>
            <w:r w:rsidRPr="005B63AB">
              <w:t xml:space="preserve"> </w:t>
            </w:r>
            <w:proofErr w:type="spellStart"/>
            <w:r w:rsidRPr="005B63AB">
              <w:t>ailesiyle</w:t>
            </w:r>
            <w:proofErr w:type="spellEnd"/>
            <w:r w:rsidRPr="005B63AB">
              <w:t xml:space="preserve"> </w:t>
            </w:r>
            <w:proofErr w:type="spellStart"/>
            <w:r w:rsidRPr="005B63AB">
              <w:t>birlikte</w:t>
            </w:r>
            <w:proofErr w:type="spellEnd"/>
            <w:r w:rsidRPr="005B63AB">
              <w:t xml:space="preserve"> </w:t>
            </w:r>
            <w:proofErr w:type="spellStart"/>
            <w:r w:rsidRPr="005B63AB">
              <w:t>kendi</w:t>
            </w:r>
            <w:proofErr w:type="spellEnd"/>
            <w:r w:rsidRPr="005B63AB">
              <w:t xml:space="preserve"> </w:t>
            </w:r>
            <w:proofErr w:type="spellStart"/>
            <w:r w:rsidRPr="005B63AB">
              <w:t>memleketinde</w:t>
            </w:r>
            <w:proofErr w:type="spellEnd"/>
            <w:r w:rsidRPr="005B63AB">
              <w:t xml:space="preserve"> </w:t>
            </w:r>
            <w:proofErr w:type="spellStart"/>
            <w:r w:rsidRPr="005B63AB">
              <w:t>yaşıyor</w:t>
            </w:r>
            <w:proofErr w:type="spellEnd"/>
            <w:r w:rsidRPr="005B63AB">
              <w:t xml:space="preserve">. </w:t>
            </w:r>
            <w:proofErr w:type="spellStart"/>
            <w:r w:rsidRPr="005B63AB">
              <w:t>Ortaokula</w:t>
            </w:r>
            <w:proofErr w:type="spellEnd"/>
            <w:r w:rsidRPr="005B63AB">
              <w:t xml:space="preserve"> </w:t>
            </w:r>
            <w:proofErr w:type="spellStart"/>
            <w:r w:rsidRPr="005B63AB">
              <w:t>devam</w:t>
            </w:r>
            <w:proofErr w:type="spellEnd"/>
            <w:r w:rsidRPr="005B63AB">
              <w:t xml:space="preserve"> </w:t>
            </w:r>
            <w:proofErr w:type="spellStart"/>
            <w:r w:rsidRPr="005B63AB">
              <w:t>ediyor</w:t>
            </w:r>
            <w:proofErr w:type="spellEnd"/>
            <w:r w:rsidRPr="005B63AB">
              <w:t xml:space="preserve"> </w:t>
            </w:r>
            <w:proofErr w:type="spellStart"/>
            <w:r w:rsidRPr="005B63AB">
              <w:t>ve</w:t>
            </w:r>
            <w:proofErr w:type="spellEnd"/>
            <w:r w:rsidRPr="005B63AB">
              <w:t xml:space="preserve"> </w:t>
            </w:r>
            <w:proofErr w:type="spellStart"/>
            <w:r w:rsidRPr="005B63AB">
              <w:t>okulda</w:t>
            </w:r>
            <w:proofErr w:type="spellEnd"/>
            <w:r w:rsidRPr="005B63AB">
              <w:t xml:space="preserve"> </w:t>
            </w:r>
            <w:proofErr w:type="spellStart"/>
            <w:r w:rsidRPr="005B63AB">
              <w:t>ve</w:t>
            </w:r>
            <w:proofErr w:type="spellEnd"/>
            <w:r w:rsidRPr="005B63AB">
              <w:t xml:space="preserve"> </w:t>
            </w:r>
            <w:proofErr w:type="spellStart"/>
            <w:r w:rsidRPr="005B63AB">
              <w:t>okul</w:t>
            </w:r>
            <w:proofErr w:type="spellEnd"/>
            <w:r w:rsidRPr="005B63AB">
              <w:t xml:space="preserve"> </w:t>
            </w:r>
            <w:proofErr w:type="spellStart"/>
            <w:r w:rsidRPr="005B63AB">
              <w:t>dışında</w:t>
            </w:r>
            <w:proofErr w:type="spellEnd"/>
            <w:r w:rsidRPr="005B63AB">
              <w:t xml:space="preserve"> </w:t>
            </w:r>
            <w:proofErr w:type="spellStart"/>
            <w:r w:rsidRPr="005B63AB">
              <w:t>birçok</w:t>
            </w:r>
            <w:proofErr w:type="spellEnd"/>
            <w:r w:rsidRPr="005B63AB">
              <w:t xml:space="preserve"> </w:t>
            </w:r>
            <w:proofErr w:type="spellStart"/>
            <w:r w:rsidRPr="005B63AB">
              <w:lastRenderedPageBreak/>
              <w:t>tamamlayıcı</w:t>
            </w:r>
            <w:proofErr w:type="spellEnd"/>
            <w:r w:rsidRPr="005B63AB">
              <w:t xml:space="preserve"> </w:t>
            </w:r>
            <w:proofErr w:type="spellStart"/>
            <w:r w:rsidRPr="005B63AB">
              <w:t>faaliyete</w:t>
            </w:r>
            <w:proofErr w:type="spellEnd"/>
            <w:r w:rsidRPr="005B63AB">
              <w:t xml:space="preserve"> de </w:t>
            </w:r>
            <w:proofErr w:type="spellStart"/>
            <w:r w:rsidRPr="005B63AB">
              <w:t>erişimi</w:t>
            </w:r>
            <w:proofErr w:type="spellEnd"/>
            <w:r w:rsidRPr="005B63AB">
              <w:t xml:space="preserve"> var. </w:t>
            </w:r>
          </w:p>
        </w:tc>
        <w:tc>
          <w:tcPr>
            <w:tcW w:w="3482" w:type="dxa"/>
            <w:shd w:val="clear" w:color="auto" w:fill="F2F2F2" w:themeFill="background1" w:themeFillShade="F2"/>
            <w:tcMar>
              <w:top w:w="100" w:type="dxa"/>
              <w:left w:w="100" w:type="dxa"/>
              <w:bottom w:w="100" w:type="dxa"/>
              <w:right w:w="100" w:type="dxa"/>
            </w:tcMar>
          </w:tcPr>
          <w:p w14:paraId="25323F87" w14:textId="48C0DEAE" w:rsidR="005B63AB" w:rsidRPr="005B63AB" w:rsidRDefault="005B63AB" w:rsidP="005B63AB">
            <w:pPr>
              <w:spacing w:line="276" w:lineRule="auto"/>
              <w:rPr>
                <w:b/>
                <w:lang w:val="tr-TR"/>
              </w:rPr>
            </w:pPr>
            <w:proofErr w:type="spellStart"/>
            <w:r w:rsidRPr="005B63AB">
              <w:rPr>
                <w:lang w:val="tr-TR"/>
              </w:rPr>
              <w:lastRenderedPageBreak/>
              <w:t>Sanjana</w:t>
            </w:r>
            <w:proofErr w:type="spellEnd"/>
            <w:r w:rsidRPr="005B63AB">
              <w:rPr>
                <w:lang w:val="tr-TR"/>
              </w:rPr>
              <w:t xml:space="preserve"> 7 yaşında ve serebral </w:t>
            </w:r>
            <w:proofErr w:type="spellStart"/>
            <w:r w:rsidRPr="005B63AB">
              <w:rPr>
                <w:lang w:val="tr-TR"/>
              </w:rPr>
              <w:t>palsi</w:t>
            </w:r>
            <w:proofErr w:type="spellEnd"/>
            <w:r w:rsidRPr="005B63AB">
              <w:rPr>
                <w:lang w:val="tr-TR"/>
              </w:rPr>
              <w:t xml:space="preserve"> hastası, ailesi Nepal'deki depremden sonra evlerini kaybettiği ve artık ona bakma </w:t>
            </w:r>
            <w:r w:rsidRPr="005B63AB">
              <w:rPr>
                <w:lang w:val="tr-TR"/>
              </w:rPr>
              <w:lastRenderedPageBreak/>
              <w:t>imkanları olmadığı için Katmandu'da bir yatılı kurumda yaşıyor</w:t>
            </w:r>
          </w:p>
        </w:tc>
        <w:tc>
          <w:tcPr>
            <w:tcW w:w="3685" w:type="dxa"/>
            <w:gridSpan w:val="2"/>
            <w:shd w:val="clear" w:color="auto" w:fill="F2F2F2" w:themeFill="background1" w:themeFillShade="F2"/>
            <w:tcMar>
              <w:top w:w="100" w:type="dxa"/>
              <w:left w:w="100" w:type="dxa"/>
              <w:bottom w:w="100" w:type="dxa"/>
              <w:right w:w="100" w:type="dxa"/>
            </w:tcMar>
          </w:tcPr>
          <w:p w14:paraId="13BBD485" w14:textId="65282638" w:rsidR="005B63AB" w:rsidRPr="005B63AB" w:rsidRDefault="005B63AB" w:rsidP="005B63AB">
            <w:pPr>
              <w:spacing w:line="276" w:lineRule="auto"/>
              <w:rPr>
                <w:b/>
                <w:lang w:val="tr-TR"/>
              </w:rPr>
            </w:pPr>
            <w:r w:rsidRPr="005B63AB">
              <w:rPr>
                <w:lang w:val="tr-TR"/>
              </w:rPr>
              <w:lastRenderedPageBreak/>
              <w:t xml:space="preserve">5 yaşında ve gelişim geriliği olan Baha, savaşın yıktığı Suriye'den kaçan ailesinden ayrılmak </w:t>
            </w:r>
            <w:proofErr w:type="gramStart"/>
            <w:r w:rsidRPr="005B63AB">
              <w:rPr>
                <w:lang w:val="tr-TR"/>
              </w:rPr>
              <w:t>zorunda</w:t>
            </w:r>
            <w:proofErr w:type="gramEnd"/>
            <w:r w:rsidRPr="005B63AB">
              <w:rPr>
                <w:lang w:val="tr-TR"/>
              </w:rPr>
              <w:t xml:space="preserve"> kalmış ve şu anda </w:t>
            </w:r>
            <w:r w:rsidRPr="005B63AB">
              <w:rPr>
                <w:lang w:val="tr-TR"/>
              </w:rPr>
              <w:lastRenderedPageBreak/>
              <w:t xml:space="preserve">Lübnan'da bir ailenin yanında geçici olarak bakılıyor. </w:t>
            </w:r>
          </w:p>
        </w:tc>
      </w:tr>
      <w:tr w:rsidR="005B63AB" w:rsidRPr="009E338D" w14:paraId="44BD946A" w14:textId="77777777" w:rsidTr="005B63AB">
        <w:tc>
          <w:tcPr>
            <w:tcW w:w="3397" w:type="dxa"/>
            <w:shd w:val="clear" w:color="auto" w:fill="auto"/>
            <w:tcMar>
              <w:top w:w="100" w:type="dxa"/>
              <w:left w:w="100" w:type="dxa"/>
              <w:bottom w:w="100" w:type="dxa"/>
              <w:right w:w="100" w:type="dxa"/>
            </w:tcMar>
          </w:tcPr>
          <w:p w14:paraId="2436CAEE" w14:textId="078CCAF8" w:rsidR="005B63AB" w:rsidRPr="005B63AB" w:rsidRDefault="005B63AB" w:rsidP="005B63AB">
            <w:pPr>
              <w:spacing w:line="276" w:lineRule="auto"/>
              <w:rPr>
                <w:b/>
                <w:lang w:val="tr-TR"/>
              </w:rPr>
            </w:pPr>
            <w:r w:rsidRPr="005B63AB">
              <w:rPr>
                <w:lang w:val="tr-TR"/>
              </w:rPr>
              <w:lastRenderedPageBreak/>
              <w:t xml:space="preserve">Simon 3 yaşında. Annesi tarafından bakılıyor ve sosyalleşmek için düzenli olarak diğer çocuklarla birlikte grup etkinliklerine katılıyor. </w:t>
            </w:r>
            <w:r w:rsidRPr="005B63AB">
              <w:t xml:space="preserve">Simon </w:t>
            </w:r>
            <w:proofErr w:type="spellStart"/>
            <w:r w:rsidRPr="005B63AB">
              <w:t>ve</w:t>
            </w:r>
            <w:proofErr w:type="spellEnd"/>
            <w:r w:rsidRPr="005B63AB">
              <w:t xml:space="preserve"> </w:t>
            </w:r>
            <w:proofErr w:type="spellStart"/>
            <w:r w:rsidRPr="005B63AB">
              <w:t>ailesi</w:t>
            </w:r>
            <w:proofErr w:type="spellEnd"/>
            <w:r w:rsidRPr="005B63AB">
              <w:t xml:space="preserve"> </w:t>
            </w:r>
            <w:proofErr w:type="spellStart"/>
            <w:r w:rsidRPr="005B63AB">
              <w:t>yağmur</w:t>
            </w:r>
            <w:proofErr w:type="spellEnd"/>
            <w:r w:rsidRPr="005B63AB">
              <w:t xml:space="preserve"> </w:t>
            </w:r>
            <w:proofErr w:type="spellStart"/>
            <w:r w:rsidRPr="005B63AB">
              <w:t>mevsiminde</w:t>
            </w:r>
            <w:proofErr w:type="spellEnd"/>
            <w:r w:rsidRPr="005B63AB">
              <w:t xml:space="preserve"> </w:t>
            </w:r>
            <w:proofErr w:type="spellStart"/>
            <w:r w:rsidRPr="005B63AB">
              <w:t>şiddetli</w:t>
            </w:r>
            <w:proofErr w:type="spellEnd"/>
            <w:r w:rsidRPr="005B63AB">
              <w:t xml:space="preserve"> </w:t>
            </w:r>
            <w:proofErr w:type="spellStart"/>
            <w:r w:rsidRPr="005B63AB">
              <w:t>sel</w:t>
            </w:r>
            <w:proofErr w:type="spellEnd"/>
            <w:r w:rsidRPr="005B63AB">
              <w:t xml:space="preserve"> </w:t>
            </w:r>
            <w:proofErr w:type="spellStart"/>
            <w:r w:rsidRPr="005B63AB">
              <w:t>felaketinden</w:t>
            </w:r>
            <w:proofErr w:type="spellEnd"/>
            <w:r w:rsidRPr="005B63AB">
              <w:t xml:space="preserve"> </w:t>
            </w:r>
            <w:proofErr w:type="spellStart"/>
            <w:r w:rsidRPr="005B63AB">
              <w:t>olumsuz</w:t>
            </w:r>
            <w:proofErr w:type="spellEnd"/>
            <w:r w:rsidRPr="005B63AB">
              <w:t xml:space="preserve"> </w:t>
            </w:r>
            <w:proofErr w:type="spellStart"/>
            <w:r w:rsidRPr="005B63AB">
              <w:t>etkilenen</w:t>
            </w:r>
            <w:proofErr w:type="spellEnd"/>
            <w:r w:rsidRPr="005B63AB">
              <w:t xml:space="preserve"> </w:t>
            </w:r>
            <w:proofErr w:type="spellStart"/>
            <w:r w:rsidRPr="005B63AB">
              <w:t>bir</w:t>
            </w:r>
            <w:proofErr w:type="spellEnd"/>
            <w:r w:rsidRPr="005B63AB">
              <w:t xml:space="preserve"> </w:t>
            </w:r>
            <w:proofErr w:type="spellStart"/>
            <w:r w:rsidRPr="005B63AB">
              <w:t>mahallede</w:t>
            </w:r>
            <w:proofErr w:type="spellEnd"/>
            <w:r w:rsidRPr="005B63AB">
              <w:t xml:space="preserve"> </w:t>
            </w:r>
            <w:proofErr w:type="spellStart"/>
            <w:r w:rsidRPr="005B63AB">
              <w:t>yaşıyor</w:t>
            </w:r>
            <w:proofErr w:type="spellEnd"/>
            <w:r w:rsidRPr="005B63AB">
              <w:t xml:space="preserve">. </w:t>
            </w:r>
          </w:p>
        </w:tc>
        <w:tc>
          <w:tcPr>
            <w:tcW w:w="3748" w:type="dxa"/>
            <w:shd w:val="clear" w:color="auto" w:fill="auto"/>
            <w:tcMar>
              <w:top w:w="100" w:type="dxa"/>
              <w:left w:w="100" w:type="dxa"/>
              <w:bottom w:w="100" w:type="dxa"/>
              <w:right w:w="100" w:type="dxa"/>
            </w:tcMar>
          </w:tcPr>
          <w:p w14:paraId="6513C34E" w14:textId="7781184B" w:rsidR="005B63AB" w:rsidRPr="005B63AB" w:rsidRDefault="005B63AB" w:rsidP="005B63AB">
            <w:pPr>
              <w:spacing w:line="276" w:lineRule="auto"/>
              <w:rPr>
                <w:b/>
                <w:lang w:val="tr-TR"/>
              </w:rPr>
            </w:pPr>
            <w:r w:rsidRPr="005B63AB">
              <w:t xml:space="preserve">Martin 10 </w:t>
            </w:r>
            <w:proofErr w:type="spellStart"/>
            <w:r w:rsidRPr="005B63AB">
              <w:t>yaşında</w:t>
            </w:r>
            <w:proofErr w:type="spellEnd"/>
            <w:r w:rsidRPr="005B63AB">
              <w:t xml:space="preserve">, </w:t>
            </w:r>
            <w:proofErr w:type="spellStart"/>
            <w:r w:rsidRPr="005B63AB">
              <w:t>ailesiyle</w:t>
            </w:r>
            <w:proofErr w:type="spellEnd"/>
            <w:r w:rsidRPr="005B63AB">
              <w:t xml:space="preserve"> </w:t>
            </w:r>
            <w:proofErr w:type="spellStart"/>
            <w:r w:rsidRPr="005B63AB">
              <w:t>birlikte</w:t>
            </w:r>
            <w:proofErr w:type="spellEnd"/>
            <w:r w:rsidRPr="005B63AB">
              <w:t xml:space="preserve"> Port au </w:t>
            </w:r>
            <w:proofErr w:type="spellStart"/>
            <w:r w:rsidRPr="005B63AB">
              <w:t>Prince'de</w:t>
            </w:r>
            <w:proofErr w:type="spellEnd"/>
            <w:r w:rsidRPr="005B63AB">
              <w:t xml:space="preserve"> (Haiti) </w:t>
            </w:r>
            <w:proofErr w:type="spellStart"/>
            <w:r w:rsidRPr="005B63AB">
              <w:t>yaşıyor</w:t>
            </w:r>
            <w:proofErr w:type="spellEnd"/>
            <w:r w:rsidRPr="005B63AB">
              <w:t xml:space="preserve">. </w:t>
            </w:r>
            <w:proofErr w:type="spellStart"/>
            <w:r w:rsidRPr="005B63AB">
              <w:t>Ailesi</w:t>
            </w:r>
            <w:proofErr w:type="spellEnd"/>
            <w:r w:rsidRPr="005B63AB">
              <w:t xml:space="preserve"> </w:t>
            </w:r>
            <w:proofErr w:type="spellStart"/>
            <w:r w:rsidRPr="005B63AB">
              <w:t>depremden</w:t>
            </w:r>
            <w:proofErr w:type="spellEnd"/>
            <w:r w:rsidRPr="005B63AB">
              <w:t xml:space="preserve"> </w:t>
            </w:r>
            <w:proofErr w:type="spellStart"/>
            <w:r w:rsidRPr="005B63AB">
              <w:t>etkilenmiş</w:t>
            </w:r>
            <w:proofErr w:type="spellEnd"/>
            <w:r w:rsidRPr="005B63AB">
              <w:t xml:space="preserve"> </w:t>
            </w:r>
            <w:proofErr w:type="spellStart"/>
            <w:r w:rsidRPr="005B63AB">
              <w:t>olsa</w:t>
            </w:r>
            <w:proofErr w:type="spellEnd"/>
            <w:r w:rsidRPr="005B63AB">
              <w:t xml:space="preserve"> da hem </w:t>
            </w:r>
            <w:proofErr w:type="spellStart"/>
            <w:r w:rsidRPr="005B63AB">
              <w:t>evlerini</w:t>
            </w:r>
            <w:proofErr w:type="spellEnd"/>
            <w:r w:rsidRPr="005B63AB">
              <w:t xml:space="preserve"> hem de </w:t>
            </w:r>
            <w:proofErr w:type="spellStart"/>
            <w:r w:rsidRPr="005B63AB">
              <w:t>geçim</w:t>
            </w:r>
            <w:proofErr w:type="spellEnd"/>
            <w:r w:rsidRPr="005B63AB">
              <w:t xml:space="preserve"> </w:t>
            </w:r>
            <w:proofErr w:type="spellStart"/>
            <w:r w:rsidRPr="005B63AB">
              <w:t>kaynaklarını</w:t>
            </w:r>
            <w:proofErr w:type="spellEnd"/>
            <w:r w:rsidRPr="005B63AB">
              <w:t xml:space="preserve"> </w:t>
            </w:r>
            <w:proofErr w:type="spellStart"/>
            <w:r w:rsidRPr="005B63AB">
              <w:t>oldukça</w:t>
            </w:r>
            <w:proofErr w:type="spellEnd"/>
            <w:r w:rsidRPr="005B63AB">
              <w:t xml:space="preserve"> </w:t>
            </w:r>
            <w:proofErr w:type="spellStart"/>
            <w:r w:rsidRPr="005B63AB">
              <w:t>hızlı</w:t>
            </w:r>
            <w:proofErr w:type="spellEnd"/>
            <w:r w:rsidRPr="005B63AB">
              <w:t xml:space="preserve"> </w:t>
            </w:r>
            <w:proofErr w:type="spellStart"/>
            <w:r w:rsidRPr="005B63AB">
              <w:t>bir</w:t>
            </w:r>
            <w:proofErr w:type="spellEnd"/>
            <w:r w:rsidRPr="005B63AB">
              <w:t xml:space="preserve"> </w:t>
            </w:r>
            <w:proofErr w:type="spellStart"/>
            <w:r w:rsidRPr="005B63AB">
              <w:t>şekilde</w:t>
            </w:r>
            <w:proofErr w:type="spellEnd"/>
            <w:r w:rsidRPr="005B63AB">
              <w:t xml:space="preserve"> </w:t>
            </w:r>
            <w:proofErr w:type="spellStart"/>
            <w:r w:rsidRPr="005B63AB">
              <w:t>yeniden</w:t>
            </w:r>
            <w:proofErr w:type="spellEnd"/>
            <w:r w:rsidRPr="005B63AB">
              <w:t xml:space="preserve"> </w:t>
            </w:r>
            <w:proofErr w:type="spellStart"/>
            <w:r w:rsidRPr="005B63AB">
              <w:t>inşa</w:t>
            </w:r>
            <w:proofErr w:type="spellEnd"/>
            <w:r w:rsidRPr="005B63AB">
              <w:t xml:space="preserve"> </w:t>
            </w:r>
            <w:proofErr w:type="spellStart"/>
            <w:r w:rsidRPr="005B63AB">
              <w:t>edebildiler</w:t>
            </w:r>
            <w:proofErr w:type="spellEnd"/>
            <w:r w:rsidRPr="005B63AB">
              <w:t xml:space="preserve"> </w:t>
            </w:r>
            <w:proofErr w:type="spellStart"/>
            <w:r w:rsidRPr="005B63AB">
              <w:t>ve</w:t>
            </w:r>
            <w:proofErr w:type="spellEnd"/>
            <w:r w:rsidRPr="005B63AB">
              <w:t xml:space="preserve"> Martin </w:t>
            </w:r>
            <w:proofErr w:type="spellStart"/>
            <w:r w:rsidRPr="005B63AB">
              <w:t>kardeşleriyle</w:t>
            </w:r>
            <w:proofErr w:type="spellEnd"/>
            <w:r w:rsidRPr="005B63AB">
              <w:t xml:space="preserve"> </w:t>
            </w:r>
            <w:proofErr w:type="spellStart"/>
            <w:r w:rsidRPr="005B63AB">
              <w:t>birlikte</w:t>
            </w:r>
            <w:proofErr w:type="spellEnd"/>
            <w:r w:rsidRPr="005B63AB">
              <w:t xml:space="preserve"> </w:t>
            </w:r>
            <w:proofErr w:type="spellStart"/>
            <w:r w:rsidRPr="005B63AB">
              <w:t>düzenli</w:t>
            </w:r>
            <w:proofErr w:type="spellEnd"/>
            <w:r w:rsidRPr="005B63AB">
              <w:t xml:space="preserve"> </w:t>
            </w:r>
            <w:proofErr w:type="spellStart"/>
            <w:r w:rsidRPr="005B63AB">
              <w:t>olarak</w:t>
            </w:r>
            <w:proofErr w:type="spellEnd"/>
            <w:r w:rsidRPr="005B63AB">
              <w:t xml:space="preserve"> </w:t>
            </w:r>
            <w:proofErr w:type="spellStart"/>
            <w:r w:rsidRPr="005B63AB">
              <w:t>okula</w:t>
            </w:r>
            <w:proofErr w:type="spellEnd"/>
            <w:r w:rsidRPr="005B63AB">
              <w:t xml:space="preserve"> </w:t>
            </w:r>
            <w:proofErr w:type="spellStart"/>
            <w:r w:rsidRPr="005B63AB">
              <w:t>gidiyor</w:t>
            </w:r>
            <w:proofErr w:type="spellEnd"/>
            <w:r w:rsidRPr="005B63AB">
              <w:t xml:space="preserve">. </w:t>
            </w:r>
            <w:proofErr w:type="spellStart"/>
            <w:r w:rsidRPr="005B63AB">
              <w:t>Ayrıca</w:t>
            </w:r>
            <w:proofErr w:type="spellEnd"/>
            <w:r w:rsidRPr="005B63AB">
              <w:t xml:space="preserve"> </w:t>
            </w:r>
            <w:proofErr w:type="spellStart"/>
            <w:r w:rsidRPr="005B63AB">
              <w:t>resim</w:t>
            </w:r>
            <w:proofErr w:type="spellEnd"/>
            <w:r w:rsidRPr="005B63AB">
              <w:t xml:space="preserve"> </w:t>
            </w:r>
            <w:proofErr w:type="spellStart"/>
            <w:r w:rsidRPr="005B63AB">
              <w:t>yapmayı</w:t>
            </w:r>
            <w:proofErr w:type="spellEnd"/>
            <w:r w:rsidRPr="005B63AB">
              <w:t xml:space="preserve"> </w:t>
            </w:r>
            <w:proofErr w:type="spellStart"/>
            <w:r w:rsidRPr="005B63AB">
              <w:t>seviyor</w:t>
            </w:r>
            <w:proofErr w:type="spellEnd"/>
            <w:r w:rsidRPr="005B63AB">
              <w:t xml:space="preserve"> </w:t>
            </w:r>
            <w:proofErr w:type="spellStart"/>
            <w:r w:rsidRPr="005B63AB">
              <w:t>ve</w:t>
            </w:r>
            <w:proofErr w:type="spellEnd"/>
            <w:r w:rsidRPr="005B63AB">
              <w:t xml:space="preserve"> </w:t>
            </w:r>
            <w:proofErr w:type="spellStart"/>
            <w:r w:rsidRPr="005B63AB">
              <w:t>bu</w:t>
            </w:r>
            <w:proofErr w:type="spellEnd"/>
            <w:r w:rsidRPr="005B63AB">
              <w:t xml:space="preserve"> </w:t>
            </w:r>
            <w:proofErr w:type="spellStart"/>
            <w:r w:rsidRPr="005B63AB">
              <w:t>konuda</w:t>
            </w:r>
            <w:proofErr w:type="spellEnd"/>
            <w:r w:rsidRPr="005B63AB">
              <w:t xml:space="preserve"> </w:t>
            </w:r>
            <w:proofErr w:type="spellStart"/>
            <w:r w:rsidRPr="005B63AB">
              <w:t>bazı</w:t>
            </w:r>
            <w:proofErr w:type="spellEnd"/>
            <w:r w:rsidRPr="005B63AB">
              <w:t xml:space="preserve"> ek </w:t>
            </w:r>
            <w:proofErr w:type="spellStart"/>
            <w:r w:rsidRPr="005B63AB">
              <w:t>dersler</w:t>
            </w:r>
            <w:proofErr w:type="spellEnd"/>
            <w:r w:rsidRPr="005B63AB">
              <w:t xml:space="preserve"> </w:t>
            </w:r>
            <w:proofErr w:type="spellStart"/>
            <w:r w:rsidRPr="005B63AB">
              <w:t>alıyor</w:t>
            </w:r>
            <w:proofErr w:type="spellEnd"/>
            <w:r w:rsidRPr="005B63AB">
              <w:t xml:space="preserve">. </w:t>
            </w:r>
          </w:p>
        </w:tc>
        <w:tc>
          <w:tcPr>
            <w:tcW w:w="3482" w:type="dxa"/>
            <w:shd w:val="clear" w:color="auto" w:fill="auto"/>
            <w:tcMar>
              <w:top w:w="100" w:type="dxa"/>
              <w:left w:w="100" w:type="dxa"/>
              <w:bottom w:w="100" w:type="dxa"/>
              <w:right w:w="100" w:type="dxa"/>
            </w:tcMar>
          </w:tcPr>
          <w:p w14:paraId="4238860A" w14:textId="17D74579" w:rsidR="005B63AB" w:rsidRPr="005B63AB" w:rsidRDefault="005B63AB" w:rsidP="005B63AB">
            <w:pPr>
              <w:spacing w:line="276" w:lineRule="auto"/>
              <w:rPr>
                <w:b/>
                <w:lang w:val="tr-TR"/>
              </w:rPr>
            </w:pPr>
            <w:proofErr w:type="spellStart"/>
            <w:r w:rsidRPr="005B63AB">
              <w:rPr>
                <w:lang w:val="tr-TR"/>
              </w:rPr>
              <w:t>Shiela</w:t>
            </w:r>
            <w:proofErr w:type="spellEnd"/>
            <w:r w:rsidRPr="005B63AB">
              <w:rPr>
                <w:lang w:val="tr-TR"/>
              </w:rPr>
              <w:t xml:space="preserve">, 14 yaşında. Köyünde çatışmalar patlak verdikten ve çapraz ateş altında kaldıktan sonra görme yeteneğini kaybetti. </w:t>
            </w:r>
            <w:proofErr w:type="spellStart"/>
            <w:r w:rsidRPr="005B63AB">
              <w:rPr>
                <w:lang w:val="tr-TR"/>
              </w:rPr>
              <w:t>Shiela</w:t>
            </w:r>
            <w:proofErr w:type="spellEnd"/>
            <w:r w:rsidRPr="005B63AB">
              <w:rPr>
                <w:lang w:val="tr-TR"/>
              </w:rPr>
              <w:t xml:space="preserve"> okulda çok başarılıydı fakat köyünde ya da yakınlarında görme engelli çocuklar için herhangi bir tesis yok ve </w:t>
            </w:r>
            <w:proofErr w:type="spellStart"/>
            <w:r w:rsidRPr="005B63AB">
              <w:rPr>
                <w:lang w:val="tr-TR"/>
              </w:rPr>
              <w:t>Shiela</w:t>
            </w:r>
            <w:proofErr w:type="spellEnd"/>
            <w:r w:rsidRPr="005B63AB">
              <w:rPr>
                <w:lang w:val="tr-TR"/>
              </w:rPr>
              <w:t xml:space="preserve"> zamanının çoğunu evde tek başına geçiriyor. </w:t>
            </w:r>
          </w:p>
        </w:tc>
        <w:tc>
          <w:tcPr>
            <w:tcW w:w="3685" w:type="dxa"/>
            <w:gridSpan w:val="2"/>
            <w:shd w:val="clear" w:color="auto" w:fill="auto"/>
            <w:tcMar>
              <w:top w:w="100" w:type="dxa"/>
              <w:left w:w="100" w:type="dxa"/>
              <w:bottom w:w="100" w:type="dxa"/>
              <w:right w:w="100" w:type="dxa"/>
            </w:tcMar>
          </w:tcPr>
          <w:p w14:paraId="0D7B0D65" w14:textId="2DA236EF" w:rsidR="005B63AB" w:rsidRPr="005B63AB" w:rsidRDefault="005B63AB" w:rsidP="005B63AB">
            <w:pPr>
              <w:spacing w:line="276" w:lineRule="auto"/>
              <w:rPr>
                <w:b/>
                <w:lang w:val="tr-TR"/>
              </w:rPr>
            </w:pPr>
            <w:r w:rsidRPr="005B63AB">
              <w:t xml:space="preserve">Nimrod 8 </w:t>
            </w:r>
            <w:proofErr w:type="spellStart"/>
            <w:r w:rsidRPr="005B63AB">
              <w:t>yaşında</w:t>
            </w:r>
            <w:proofErr w:type="spellEnd"/>
            <w:r w:rsidRPr="005B63AB">
              <w:t xml:space="preserve"> </w:t>
            </w:r>
            <w:proofErr w:type="spellStart"/>
            <w:r w:rsidRPr="005B63AB">
              <w:t>ve</w:t>
            </w:r>
            <w:proofErr w:type="spellEnd"/>
            <w:r w:rsidRPr="005B63AB">
              <w:t xml:space="preserve"> down </w:t>
            </w:r>
            <w:proofErr w:type="spellStart"/>
            <w:r w:rsidRPr="005B63AB">
              <w:t>sendromlu</w:t>
            </w:r>
            <w:proofErr w:type="spellEnd"/>
            <w:r w:rsidRPr="005B63AB">
              <w:t xml:space="preserve">.  </w:t>
            </w:r>
            <w:proofErr w:type="spellStart"/>
            <w:r w:rsidRPr="005B63AB">
              <w:t>Ailesiyle</w:t>
            </w:r>
            <w:proofErr w:type="spellEnd"/>
            <w:r w:rsidRPr="005B63AB">
              <w:t xml:space="preserve"> </w:t>
            </w:r>
            <w:proofErr w:type="spellStart"/>
            <w:r w:rsidRPr="005B63AB">
              <w:t>birlikte</w:t>
            </w:r>
            <w:proofErr w:type="spellEnd"/>
            <w:r w:rsidRPr="005B63AB">
              <w:t xml:space="preserve"> </w:t>
            </w:r>
            <w:proofErr w:type="spellStart"/>
            <w:r w:rsidRPr="005B63AB">
              <w:t>Cakarta'nın</w:t>
            </w:r>
            <w:proofErr w:type="spellEnd"/>
            <w:r w:rsidRPr="005B63AB">
              <w:t xml:space="preserve"> </w:t>
            </w:r>
            <w:proofErr w:type="spellStart"/>
            <w:r w:rsidRPr="005B63AB">
              <w:t>eteklerinde</w:t>
            </w:r>
            <w:proofErr w:type="spellEnd"/>
            <w:r w:rsidRPr="005B63AB">
              <w:t xml:space="preserve">, </w:t>
            </w:r>
            <w:proofErr w:type="spellStart"/>
            <w:r w:rsidRPr="005B63AB">
              <w:t>sık</w:t>
            </w:r>
            <w:proofErr w:type="spellEnd"/>
            <w:r w:rsidRPr="005B63AB">
              <w:t xml:space="preserve"> </w:t>
            </w:r>
            <w:proofErr w:type="spellStart"/>
            <w:r w:rsidRPr="005B63AB">
              <w:t>sık</w:t>
            </w:r>
            <w:proofErr w:type="spellEnd"/>
            <w:r w:rsidRPr="005B63AB">
              <w:t xml:space="preserve"> </w:t>
            </w:r>
            <w:proofErr w:type="spellStart"/>
            <w:r w:rsidRPr="005B63AB">
              <w:t>sel</w:t>
            </w:r>
            <w:proofErr w:type="spellEnd"/>
            <w:r w:rsidRPr="005B63AB">
              <w:t xml:space="preserve"> </w:t>
            </w:r>
            <w:proofErr w:type="spellStart"/>
            <w:r w:rsidRPr="005B63AB">
              <w:t>felaketine</w:t>
            </w:r>
            <w:proofErr w:type="spellEnd"/>
            <w:r w:rsidRPr="005B63AB">
              <w:t xml:space="preserve"> </w:t>
            </w:r>
            <w:proofErr w:type="spellStart"/>
            <w:r w:rsidRPr="005B63AB">
              <w:t>uğrayan</w:t>
            </w:r>
            <w:proofErr w:type="spellEnd"/>
            <w:r w:rsidRPr="005B63AB">
              <w:t xml:space="preserve"> </w:t>
            </w:r>
            <w:proofErr w:type="spellStart"/>
            <w:r w:rsidRPr="005B63AB">
              <w:t>bir</w:t>
            </w:r>
            <w:proofErr w:type="spellEnd"/>
            <w:r w:rsidRPr="005B63AB">
              <w:t xml:space="preserve"> </w:t>
            </w:r>
            <w:proofErr w:type="spellStart"/>
            <w:r w:rsidRPr="005B63AB">
              <w:t>köyde</w:t>
            </w:r>
            <w:proofErr w:type="spellEnd"/>
            <w:r w:rsidRPr="005B63AB">
              <w:t xml:space="preserve"> </w:t>
            </w:r>
            <w:proofErr w:type="spellStart"/>
            <w:r w:rsidRPr="005B63AB">
              <w:t>ikamet</w:t>
            </w:r>
            <w:proofErr w:type="spellEnd"/>
            <w:r w:rsidRPr="005B63AB">
              <w:t xml:space="preserve"> </w:t>
            </w:r>
            <w:proofErr w:type="spellStart"/>
            <w:r w:rsidRPr="005B63AB">
              <w:t>ediyor</w:t>
            </w:r>
            <w:proofErr w:type="spellEnd"/>
            <w:r w:rsidRPr="005B63AB">
              <w:t xml:space="preserve">. </w:t>
            </w:r>
            <w:proofErr w:type="spellStart"/>
            <w:r w:rsidRPr="005B63AB">
              <w:t>Ailesi</w:t>
            </w:r>
            <w:proofErr w:type="spellEnd"/>
            <w:r w:rsidRPr="005B63AB">
              <w:t xml:space="preserve"> </w:t>
            </w:r>
            <w:proofErr w:type="spellStart"/>
            <w:r w:rsidRPr="005B63AB">
              <w:t>onu</w:t>
            </w:r>
            <w:proofErr w:type="spellEnd"/>
            <w:r w:rsidRPr="005B63AB">
              <w:t xml:space="preserve"> </w:t>
            </w:r>
            <w:proofErr w:type="spellStart"/>
            <w:r w:rsidRPr="005B63AB">
              <w:t>okula</w:t>
            </w:r>
            <w:proofErr w:type="spellEnd"/>
            <w:r w:rsidRPr="005B63AB">
              <w:t xml:space="preserve"> </w:t>
            </w:r>
            <w:proofErr w:type="spellStart"/>
            <w:r w:rsidRPr="005B63AB">
              <w:t>göndermiyor</w:t>
            </w:r>
            <w:proofErr w:type="spellEnd"/>
            <w:r w:rsidRPr="005B63AB">
              <w:t xml:space="preserve"> </w:t>
            </w:r>
            <w:proofErr w:type="spellStart"/>
            <w:r w:rsidRPr="005B63AB">
              <w:t>ve</w:t>
            </w:r>
            <w:proofErr w:type="spellEnd"/>
            <w:r w:rsidRPr="005B63AB">
              <w:t xml:space="preserve"> </w:t>
            </w:r>
            <w:proofErr w:type="spellStart"/>
            <w:r w:rsidRPr="005B63AB">
              <w:t>onun</w:t>
            </w:r>
            <w:proofErr w:type="spellEnd"/>
            <w:r w:rsidRPr="005B63AB">
              <w:t xml:space="preserve"> </w:t>
            </w:r>
            <w:proofErr w:type="spellStart"/>
            <w:r w:rsidRPr="005B63AB">
              <w:t>aile</w:t>
            </w:r>
            <w:proofErr w:type="spellEnd"/>
            <w:r w:rsidRPr="005B63AB">
              <w:t xml:space="preserve"> </w:t>
            </w:r>
            <w:proofErr w:type="spellStart"/>
            <w:r w:rsidRPr="005B63AB">
              <w:t>için</w:t>
            </w:r>
            <w:proofErr w:type="spellEnd"/>
            <w:r w:rsidRPr="005B63AB">
              <w:t xml:space="preserve"> </w:t>
            </w:r>
            <w:proofErr w:type="spellStart"/>
            <w:r w:rsidRPr="005B63AB">
              <w:t>bir</w:t>
            </w:r>
            <w:proofErr w:type="spellEnd"/>
            <w:r w:rsidRPr="005B63AB">
              <w:t xml:space="preserve"> </w:t>
            </w:r>
            <w:proofErr w:type="spellStart"/>
            <w:r w:rsidRPr="005B63AB">
              <w:t>lanet</w:t>
            </w:r>
            <w:proofErr w:type="spellEnd"/>
            <w:r w:rsidRPr="005B63AB">
              <w:t xml:space="preserve"> </w:t>
            </w:r>
            <w:proofErr w:type="spellStart"/>
            <w:r w:rsidRPr="005B63AB">
              <w:t>olduğunu</w:t>
            </w:r>
            <w:proofErr w:type="spellEnd"/>
            <w:r w:rsidRPr="005B63AB">
              <w:t xml:space="preserve"> </w:t>
            </w:r>
            <w:proofErr w:type="spellStart"/>
            <w:r w:rsidRPr="005B63AB">
              <w:t>düşünüyor</w:t>
            </w:r>
            <w:proofErr w:type="spellEnd"/>
            <w:r w:rsidRPr="005B63AB">
              <w:t xml:space="preserve">. </w:t>
            </w:r>
          </w:p>
        </w:tc>
      </w:tr>
      <w:tr w:rsidR="005B63AB" w:rsidRPr="009E338D" w14:paraId="3C2D5F44" w14:textId="77777777" w:rsidTr="005B63AB">
        <w:tc>
          <w:tcPr>
            <w:tcW w:w="3397" w:type="dxa"/>
            <w:shd w:val="clear" w:color="auto" w:fill="F2F2F2" w:themeFill="background1" w:themeFillShade="F2"/>
            <w:tcMar>
              <w:top w:w="100" w:type="dxa"/>
              <w:left w:w="100" w:type="dxa"/>
              <w:bottom w:w="100" w:type="dxa"/>
              <w:right w:w="100" w:type="dxa"/>
            </w:tcMar>
          </w:tcPr>
          <w:p w14:paraId="37F36D3E" w14:textId="10C9C74B" w:rsidR="005B63AB" w:rsidRPr="005B63AB" w:rsidRDefault="005B63AB" w:rsidP="005B63AB">
            <w:pPr>
              <w:spacing w:line="276" w:lineRule="auto"/>
              <w:rPr>
                <w:lang w:val="tr-TR"/>
              </w:rPr>
            </w:pPr>
            <w:proofErr w:type="spellStart"/>
            <w:r w:rsidRPr="005B63AB">
              <w:t>Ania</w:t>
            </w:r>
            <w:proofErr w:type="spellEnd"/>
            <w:r w:rsidRPr="005B63AB">
              <w:t xml:space="preserve"> 11 </w:t>
            </w:r>
            <w:proofErr w:type="spellStart"/>
            <w:r w:rsidRPr="005B63AB">
              <w:t>yaşında</w:t>
            </w:r>
            <w:proofErr w:type="spellEnd"/>
            <w:r w:rsidRPr="005B63AB">
              <w:t xml:space="preserve"> </w:t>
            </w:r>
            <w:proofErr w:type="spellStart"/>
            <w:r w:rsidRPr="005B63AB">
              <w:t>ve</w:t>
            </w:r>
            <w:proofErr w:type="spellEnd"/>
            <w:r w:rsidRPr="005B63AB">
              <w:t xml:space="preserve"> </w:t>
            </w:r>
            <w:proofErr w:type="spellStart"/>
            <w:r w:rsidRPr="005B63AB">
              <w:t>gelişimsel</w:t>
            </w:r>
            <w:proofErr w:type="spellEnd"/>
            <w:r w:rsidRPr="005B63AB">
              <w:t xml:space="preserve"> </w:t>
            </w:r>
            <w:proofErr w:type="spellStart"/>
            <w:r w:rsidRPr="005B63AB">
              <w:t>olarak</w:t>
            </w:r>
            <w:proofErr w:type="spellEnd"/>
            <w:r w:rsidRPr="005B63AB">
              <w:t xml:space="preserve"> </w:t>
            </w:r>
            <w:proofErr w:type="spellStart"/>
            <w:r w:rsidRPr="005B63AB">
              <w:t>geriden</w:t>
            </w:r>
            <w:proofErr w:type="spellEnd"/>
            <w:r w:rsidRPr="005B63AB">
              <w:t xml:space="preserve"> </w:t>
            </w:r>
            <w:proofErr w:type="spellStart"/>
            <w:r w:rsidRPr="005B63AB">
              <w:t>geliyor</w:t>
            </w:r>
            <w:proofErr w:type="spellEnd"/>
            <w:r w:rsidRPr="005B63AB">
              <w:t xml:space="preserve">. </w:t>
            </w:r>
            <w:proofErr w:type="spellStart"/>
            <w:r w:rsidRPr="005B63AB">
              <w:t>Kardeşlerinin</w:t>
            </w:r>
            <w:proofErr w:type="spellEnd"/>
            <w:r w:rsidRPr="005B63AB">
              <w:t xml:space="preserve"> </w:t>
            </w:r>
            <w:proofErr w:type="spellStart"/>
            <w:r w:rsidRPr="005B63AB">
              <w:t>eğitimi</w:t>
            </w:r>
            <w:proofErr w:type="spellEnd"/>
            <w:r w:rsidRPr="005B63AB">
              <w:t xml:space="preserve"> </w:t>
            </w:r>
            <w:proofErr w:type="spellStart"/>
            <w:r w:rsidRPr="005B63AB">
              <w:t>lehine</w:t>
            </w:r>
            <w:proofErr w:type="spellEnd"/>
            <w:r w:rsidRPr="005B63AB">
              <w:t xml:space="preserve"> </w:t>
            </w:r>
            <w:proofErr w:type="spellStart"/>
            <w:r w:rsidRPr="005B63AB">
              <w:t>onun</w:t>
            </w:r>
            <w:proofErr w:type="spellEnd"/>
            <w:r w:rsidRPr="005B63AB">
              <w:t xml:space="preserve"> </w:t>
            </w:r>
            <w:proofErr w:type="spellStart"/>
            <w:r w:rsidRPr="005B63AB">
              <w:t>eğitimine</w:t>
            </w:r>
            <w:proofErr w:type="spellEnd"/>
            <w:r w:rsidRPr="005B63AB">
              <w:t xml:space="preserve"> </w:t>
            </w:r>
            <w:proofErr w:type="spellStart"/>
            <w:r w:rsidRPr="005B63AB">
              <w:t>öncelik</w:t>
            </w:r>
            <w:proofErr w:type="spellEnd"/>
            <w:r w:rsidRPr="005B63AB">
              <w:t xml:space="preserve"> </w:t>
            </w:r>
            <w:proofErr w:type="spellStart"/>
            <w:r w:rsidRPr="005B63AB">
              <w:t>verilmedi</w:t>
            </w:r>
            <w:proofErr w:type="spellEnd"/>
            <w:r w:rsidRPr="005B63AB">
              <w:t xml:space="preserve">. </w:t>
            </w:r>
            <w:proofErr w:type="spellStart"/>
            <w:r w:rsidRPr="005B63AB">
              <w:t>Şimdi</w:t>
            </w:r>
            <w:proofErr w:type="spellEnd"/>
            <w:r w:rsidRPr="005B63AB">
              <w:t xml:space="preserve"> </w:t>
            </w:r>
            <w:proofErr w:type="spellStart"/>
            <w:r w:rsidRPr="005B63AB">
              <w:t>daha</w:t>
            </w:r>
            <w:proofErr w:type="spellEnd"/>
            <w:r w:rsidRPr="005B63AB">
              <w:t xml:space="preserve"> </w:t>
            </w:r>
            <w:proofErr w:type="spellStart"/>
            <w:r w:rsidRPr="005B63AB">
              <w:t>zengin</w:t>
            </w:r>
            <w:proofErr w:type="spellEnd"/>
            <w:r w:rsidRPr="005B63AB">
              <w:t xml:space="preserve"> </w:t>
            </w:r>
            <w:proofErr w:type="spellStart"/>
            <w:r w:rsidRPr="005B63AB">
              <w:t>bir</w:t>
            </w:r>
            <w:proofErr w:type="spellEnd"/>
            <w:r w:rsidRPr="005B63AB">
              <w:t xml:space="preserve"> </w:t>
            </w:r>
            <w:proofErr w:type="spellStart"/>
            <w:r w:rsidRPr="005B63AB">
              <w:t>ailenin</w:t>
            </w:r>
            <w:proofErr w:type="spellEnd"/>
            <w:r w:rsidRPr="005B63AB">
              <w:t xml:space="preserve"> </w:t>
            </w:r>
            <w:proofErr w:type="spellStart"/>
            <w:r w:rsidRPr="005B63AB">
              <w:t>ev</w:t>
            </w:r>
            <w:proofErr w:type="spellEnd"/>
            <w:r w:rsidRPr="005B63AB">
              <w:t xml:space="preserve"> </w:t>
            </w:r>
            <w:proofErr w:type="spellStart"/>
            <w:r w:rsidRPr="005B63AB">
              <w:t>işlerinde</w:t>
            </w:r>
            <w:proofErr w:type="spellEnd"/>
            <w:r w:rsidRPr="005B63AB">
              <w:t xml:space="preserve"> </w:t>
            </w:r>
            <w:proofErr w:type="spellStart"/>
            <w:r w:rsidRPr="005B63AB">
              <w:t>yardımcı</w:t>
            </w:r>
            <w:proofErr w:type="spellEnd"/>
            <w:r w:rsidRPr="005B63AB">
              <w:t xml:space="preserve"> </w:t>
            </w:r>
            <w:proofErr w:type="spellStart"/>
            <w:r w:rsidRPr="005B63AB">
              <w:t>olarak</w:t>
            </w:r>
            <w:proofErr w:type="spellEnd"/>
            <w:r w:rsidRPr="005B63AB">
              <w:t xml:space="preserve"> </w:t>
            </w:r>
            <w:proofErr w:type="spellStart"/>
            <w:r w:rsidRPr="005B63AB">
              <w:t>çalışıyor</w:t>
            </w:r>
            <w:proofErr w:type="spellEnd"/>
            <w:r w:rsidRPr="005B63AB">
              <w:t xml:space="preserve"> </w:t>
            </w:r>
            <w:proofErr w:type="spellStart"/>
            <w:r w:rsidRPr="005B63AB">
              <w:t>ve</w:t>
            </w:r>
            <w:proofErr w:type="spellEnd"/>
            <w:r w:rsidRPr="005B63AB">
              <w:t xml:space="preserve"> </w:t>
            </w:r>
            <w:proofErr w:type="spellStart"/>
            <w:r w:rsidRPr="005B63AB">
              <w:t>ailesini</w:t>
            </w:r>
            <w:proofErr w:type="spellEnd"/>
            <w:r w:rsidRPr="005B63AB">
              <w:t xml:space="preserve"> </w:t>
            </w:r>
            <w:proofErr w:type="spellStart"/>
            <w:r w:rsidRPr="005B63AB">
              <w:t>ise</w:t>
            </w:r>
            <w:proofErr w:type="spellEnd"/>
            <w:r w:rsidRPr="005B63AB">
              <w:t xml:space="preserve"> </w:t>
            </w:r>
            <w:proofErr w:type="spellStart"/>
            <w:r w:rsidRPr="005B63AB">
              <w:t>çok</w:t>
            </w:r>
            <w:proofErr w:type="spellEnd"/>
            <w:r w:rsidRPr="005B63AB">
              <w:t xml:space="preserve"> nadir </w:t>
            </w:r>
            <w:proofErr w:type="spellStart"/>
            <w:r w:rsidRPr="005B63AB">
              <w:t>görüyor</w:t>
            </w:r>
            <w:proofErr w:type="spellEnd"/>
            <w:r w:rsidRPr="005B63AB">
              <w:t>.</w:t>
            </w:r>
          </w:p>
        </w:tc>
        <w:tc>
          <w:tcPr>
            <w:tcW w:w="3748" w:type="dxa"/>
            <w:shd w:val="clear" w:color="auto" w:fill="F2F2F2" w:themeFill="background1" w:themeFillShade="F2"/>
            <w:tcMar>
              <w:top w:w="100" w:type="dxa"/>
              <w:left w:w="100" w:type="dxa"/>
              <w:bottom w:w="100" w:type="dxa"/>
              <w:right w:w="100" w:type="dxa"/>
            </w:tcMar>
          </w:tcPr>
          <w:p w14:paraId="10B2A8FC" w14:textId="2031D59D" w:rsidR="005B63AB" w:rsidRPr="005B63AB" w:rsidRDefault="005B63AB" w:rsidP="005B63AB">
            <w:pPr>
              <w:spacing w:line="276" w:lineRule="auto"/>
              <w:rPr>
                <w:lang w:val="tr-TR"/>
              </w:rPr>
            </w:pPr>
            <w:r w:rsidRPr="005B63AB">
              <w:rPr>
                <w:lang w:val="tr-TR"/>
              </w:rPr>
              <w:t xml:space="preserve">Stella 14 yaşında ve 10 yaşındayken kaptığı bir enfeksiyon nedeniyle bacakları kesilmek zorunda kalmış. Yakın zamanda lise eğitimine başladı. Stella ayrıca bir spor merkezinde gönüllü olarak çalışıyor ve burada diğer çocuklara tekerlekli sandalyede basketbol öğretiyor. </w:t>
            </w:r>
          </w:p>
        </w:tc>
        <w:tc>
          <w:tcPr>
            <w:tcW w:w="3482" w:type="dxa"/>
            <w:shd w:val="clear" w:color="auto" w:fill="F2F2F2" w:themeFill="background1" w:themeFillShade="F2"/>
            <w:tcMar>
              <w:top w:w="100" w:type="dxa"/>
              <w:left w:w="100" w:type="dxa"/>
              <w:bottom w:w="100" w:type="dxa"/>
              <w:right w:w="100" w:type="dxa"/>
            </w:tcMar>
          </w:tcPr>
          <w:p w14:paraId="31098DA3" w14:textId="56D344E7" w:rsidR="005B63AB" w:rsidRPr="005B63AB" w:rsidRDefault="005B63AB" w:rsidP="005B63AB">
            <w:pPr>
              <w:spacing w:line="276" w:lineRule="auto"/>
              <w:rPr>
                <w:lang w:val="tr-TR"/>
              </w:rPr>
            </w:pPr>
            <w:r w:rsidRPr="005B63AB">
              <w:rPr>
                <w:lang w:val="tr-TR"/>
              </w:rPr>
              <w:t xml:space="preserve">Amer 16 yaşında ve yaşadığı bina çöktüğünde enkaz altında kaldığı için bir bacağı kesilmek zorunda kalınmış. </w:t>
            </w:r>
            <w:proofErr w:type="spellStart"/>
            <w:r w:rsidRPr="005B63AB">
              <w:t>Liseye</w:t>
            </w:r>
            <w:proofErr w:type="spellEnd"/>
            <w:r w:rsidRPr="005B63AB">
              <w:t xml:space="preserve"> </w:t>
            </w:r>
            <w:proofErr w:type="spellStart"/>
            <w:r w:rsidRPr="005B63AB">
              <w:t>devam</w:t>
            </w:r>
            <w:proofErr w:type="spellEnd"/>
            <w:r w:rsidRPr="005B63AB">
              <w:t xml:space="preserve"> </w:t>
            </w:r>
            <w:proofErr w:type="spellStart"/>
            <w:r w:rsidRPr="005B63AB">
              <w:t>ediyor</w:t>
            </w:r>
            <w:proofErr w:type="spellEnd"/>
            <w:r w:rsidRPr="005B63AB">
              <w:t xml:space="preserve"> </w:t>
            </w:r>
            <w:proofErr w:type="spellStart"/>
            <w:r w:rsidRPr="005B63AB">
              <w:t>ve</w:t>
            </w:r>
            <w:proofErr w:type="spellEnd"/>
            <w:r w:rsidRPr="005B63AB">
              <w:t xml:space="preserve"> </w:t>
            </w:r>
            <w:proofErr w:type="spellStart"/>
            <w:r w:rsidRPr="005B63AB">
              <w:t>çocuklara</w:t>
            </w:r>
            <w:proofErr w:type="spellEnd"/>
            <w:r w:rsidRPr="005B63AB">
              <w:t xml:space="preserve"> karate </w:t>
            </w:r>
            <w:proofErr w:type="spellStart"/>
            <w:r w:rsidRPr="005B63AB">
              <w:t>öğretiyor</w:t>
            </w:r>
            <w:proofErr w:type="spellEnd"/>
            <w:r w:rsidRPr="005B63AB">
              <w:t xml:space="preserve">. Bu </w:t>
            </w:r>
            <w:proofErr w:type="spellStart"/>
            <w:r w:rsidRPr="005B63AB">
              <w:t>onun</w:t>
            </w:r>
            <w:proofErr w:type="spellEnd"/>
            <w:r w:rsidRPr="005B63AB">
              <w:t xml:space="preserve"> </w:t>
            </w:r>
            <w:proofErr w:type="spellStart"/>
            <w:r w:rsidRPr="005B63AB">
              <w:t>gerçek</w:t>
            </w:r>
            <w:proofErr w:type="spellEnd"/>
            <w:r w:rsidRPr="005B63AB">
              <w:t xml:space="preserve"> </w:t>
            </w:r>
            <w:proofErr w:type="spellStart"/>
            <w:r w:rsidRPr="005B63AB">
              <w:t>tutkusu</w:t>
            </w:r>
            <w:proofErr w:type="spellEnd"/>
            <w:r w:rsidRPr="005B63AB">
              <w:t xml:space="preserve">. </w:t>
            </w:r>
          </w:p>
        </w:tc>
        <w:tc>
          <w:tcPr>
            <w:tcW w:w="3685" w:type="dxa"/>
            <w:gridSpan w:val="2"/>
            <w:shd w:val="clear" w:color="auto" w:fill="F2F2F2" w:themeFill="background1" w:themeFillShade="F2"/>
            <w:tcMar>
              <w:top w:w="100" w:type="dxa"/>
              <w:left w:w="100" w:type="dxa"/>
              <w:bottom w:w="100" w:type="dxa"/>
              <w:right w:w="100" w:type="dxa"/>
            </w:tcMar>
          </w:tcPr>
          <w:p w14:paraId="568B61A2" w14:textId="6B9EBB2F" w:rsidR="005B63AB" w:rsidRPr="005B63AB" w:rsidRDefault="005B63AB" w:rsidP="005B63AB">
            <w:pPr>
              <w:spacing w:line="276" w:lineRule="auto"/>
              <w:rPr>
                <w:lang w:val="tr-TR"/>
              </w:rPr>
            </w:pPr>
            <w:r w:rsidRPr="005B63AB">
              <w:t xml:space="preserve">Malak 7 </w:t>
            </w:r>
            <w:proofErr w:type="spellStart"/>
            <w:r w:rsidRPr="005B63AB">
              <w:t>yaşında</w:t>
            </w:r>
            <w:proofErr w:type="spellEnd"/>
            <w:r w:rsidRPr="005B63AB">
              <w:t xml:space="preserve"> </w:t>
            </w:r>
            <w:proofErr w:type="spellStart"/>
            <w:r w:rsidRPr="005B63AB">
              <w:t>ve</w:t>
            </w:r>
            <w:proofErr w:type="spellEnd"/>
            <w:r w:rsidRPr="005B63AB">
              <w:t xml:space="preserve"> </w:t>
            </w:r>
            <w:proofErr w:type="spellStart"/>
            <w:r w:rsidRPr="005B63AB">
              <w:t>gelişim</w:t>
            </w:r>
            <w:proofErr w:type="spellEnd"/>
            <w:r w:rsidRPr="005B63AB">
              <w:t xml:space="preserve"> </w:t>
            </w:r>
            <w:proofErr w:type="spellStart"/>
            <w:r w:rsidRPr="005B63AB">
              <w:t>geriliğinden</w:t>
            </w:r>
            <w:proofErr w:type="spellEnd"/>
            <w:r w:rsidRPr="005B63AB">
              <w:t xml:space="preserve"> </w:t>
            </w:r>
            <w:proofErr w:type="spellStart"/>
            <w:r w:rsidRPr="005B63AB">
              <w:t>mustarip</w:t>
            </w:r>
            <w:proofErr w:type="spellEnd"/>
            <w:r w:rsidRPr="005B63AB">
              <w:t xml:space="preserve">. </w:t>
            </w:r>
            <w:proofErr w:type="spellStart"/>
            <w:r w:rsidRPr="005B63AB">
              <w:t>Ailesi</w:t>
            </w:r>
            <w:proofErr w:type="spellEnd"/>
            <w:r w:rsidRPr="005B63AB">
              <w:t xml:space="preserve"> </w:t>
            </w:r>
            <w:proofErr w:type="spellStart"/>
            <w:r w:rsidRPr="005B63AB">
              <w:t>çok</w:t>
            </w:r>
            <w:proofErr w:type="spellEnd"/>
            <w:r w:rsidRPr="005B63AB">
              <w:t xml:space="preserve"> fakir </w:t>
            </w:r>
            <w:proofErr w:type="spellStart"/>
            <w:r w:rsidRPr="005B63AB">
              <w:t>ve</w:t>
            </w:r>
            <w:proofErr w:type="spellEnd"/>
            <w:r w:rsidRPr="005B63AB">
              <w:t xml:space="preserve"> </w:t>
            </w:r>
            <w:proofErr w:type="spellStart"/>
            <w:r w:rsidRPr="005B63AB">
              <w:t>ailesi</w:t>
            </w:r>
            <w:proofErr w:type="spellEnd"/>
            <w:r w:rsidRPr="005B63AB">
              <w:t xml:space="preserve"> </w:t>
            </w:r>
            <w:proofErr w:type="spellStart"/>
            <w:r w:rsidRPr="005B63AB">
              <w:t>onun</w:t>
            </w:r>
            <w:proofErr w:type="spellEnd"/>
            <w:r w:rsidRPr="005B63AB">
              <w:t xml:space="preserve"> </w:t>
            </w:r>
            <w:proofErr w:type="spellStart"/>
            <w:r w:rsidRPr="005B63AB">
              <w:t>eğitimine</w:t>
            </w:r>
            <w:proofErr w:type="spellEnd"/>
            <w:r w:rsidRPr="005B63AB">
              <w:t xml:space="preserve"> </w:t>
            </w:r>
            <w:proofErr w:type="spellStart"/>
            <w:r w:rsidRPr="005B63AB">
              <w:t>öncelik</w:t>
            </w:r>
            <w:proofErr w:type="spellEnd"/>
            <w:r w:rsidRPr="005B63AB">
              <w:t xml:space="preserve"> </w:t>
            </w:r>
            <w:proofErr w:type="spellStart"/>
            <w:r w:rsidRPr="005B63AB">
              <w:t>vermiyor</w:t>
            </w:r>
            <w:proofErr w:type="spellEnd"/>
            <w:r w:rsidRPr="005B63AB">
              <w:t xml:space="preserve"> </w:t>
            </w:r>
            <w:proofErr w:type="spellStart"/>
            <w:r w:rsidRPr="005B63AB">
              <w:t>ve</w:t>
            </w:r>
            <w:proofErr w:type="spellEnd"/>
            <w:r w:rsidRPr="005B63AB">
              <w:t xml:space="preserve"> </w:t>
            </w:r>
            <w:proofErr w:type="spellStart"/>
            <w:r w:rsidRPr="005B63AB">
              <w:t>onu</w:t>
            </w:r>
            <w:proofErr w:type="spellEnd"/>
            <w:r w:rsidRPr="005B63AB">
              <w:t xml:space="preserve"> </w:t>
            </w:r>
            <w:proofErr w:type="spellStart"/>
            <w:r w:rsidRPr="005B63AB">
              <w:t>sokakta</w:t>
            </w:r>
            <w:proofErr w:type="spellEnd"/>
            <w:r w:rsidRPr="005B63AB">
              <w:t xml:space="preserve"> para </w:t>
            </w:r>
            <w:proofErr w:type="spellStart"/>
            <w:r w:rsidRPr="005B63AB">
              <w:t>dilenmesi</w:t>
            </w:r>
            <w:proofErr w:type="spellEnd"/>
            <w:r w:rsidRPr="005B63AB">
              <w:t xml:space="preserve"> </w:t>
            </w:r>
            <w:proofErr w:type="spellStart"/>
            <w:r w:rsidRPr="005B63AB">
              <w:t>için</w:t>
            </w:r>
            <w:proofErr w:type="spellEnd"/>
            <w:r w:rsidRPr="005B63AB">
              <w:t xml:space="preserve"> </w:t>
            </w:r>
            <w:proofErr w:type="spellStart"/>
            <w:r w:rsidRPr="005B63AB">
              <w:t>gönderiyor</w:t>
            </w:r>
            <w:proofErr w:type="spellEnd"/>
            <w:r w:rsidRPr="005B63AB">
              <w:t xml:space="preserve">. </w:t>
            </w:r>
          </w:p>
        </w:tc>
      </w:tr>
      <w:tr w:rsidR="00432513" w:rsidRPr="009E338D" w14:paraId="4CD0ABEA" w14:textId="77777777" w:rsidTr="00432513">
        <w:tblPrEx>
          <w:tblBorders>
            <w:top w:val="nil"/>
            <w:left w:val="nil"/>
            <w:bottom w:val="nil"/>
            <w:right w:val="nil"/>
            <w:insideH w:val="nil"/>
            <w:insideV w:val="nil"/>
          </w:tblBorders>
        </w:tblPrEx>
        <w:trPr>
          <w:gridAfter w:val="1"/>
          <w:wAfter w:w="268" w:type="dxa"/>
          <w:trHeight w:val="1065"/>
        </w:trPr>
        <w:tc>
          <w:tcPr>
            <w:tcW w:w="14044" w:type="dxa"/>
            <w:gridSpan w:val="4"/>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415E78"/>
            <w:tcMar>
              <w:top w:w="68" w:type="dxa"/>
              <w:left w:w="142" w:type="dxa"/>
              <w:bottom w:w="68" w:type="dxa"/>
              <w:right w:w="142" w:type="dxa"/>
            </w:tcMar>
          </w:tcPr>
          <w:p w14:paraId="757962D0" w14:textId="3B683A32" w:rsidR="00432513" w:rsidRPr="009E338D" w:rsidRDefault="00432513" w:rsidP="00432513">
            <w:pPr>
              <w:widowControl w:val="0"/>
              <w:spacing w:before="240" w:line="276" w:lineRule="auto"/>
              <w:jc w:val="both"/>
              <w:rPr>
                <w:rFonts w:eastAsia="Arial"/>
                <w:b/>
                <w:color w:val="FFFFFF" w:themeColor="background1"/>
                <w:sz w:val="30"/>
                <w:szCs w:val="30"/>
                <w:lang w:val="tr-TR"/>
              </w:rPr>
            </w:pPr>
            <w:proofErr w:type="spellStart"/>
            <w:r w:rsidRPr="00432513">
              <w:rPr>
                <w:rFonts w:eastAsia="Arial"/>
                <w:b/>
                <w:color w:val="FFFFFF" w:themeColor="background1"/>
                <w:sz w:val="30"/>
                <w:szCs w:val="30"/>
                <w:lang w:val="tr-TR"/>
              </w:rPr>
              <w:lastRenderedPageBreak/>
              <w:t>Engellileri</w:t>
            </w:r>
            <w:proofErr w:type="spellEnd"/>
            <w:r w:rsidRPr="00432513">
              <w:rPr>
                <w:rFonts w:eastAsia="Arial"/>
                <w:b/>
                <w:color w:val="FFFFFF" w:themeColor="background1"/>
                <w:sz w:val="30"/>
                <w:szCs w:val="30"/>
                <w:lang w:val="tr-TR"/>
              </w:rPr>
              <w:t xml:space="preserve"> kapsayıcı çocuk koruma için temel eylemler**</w:t>
            </w:r>
          </w:p>
        </w:tc>
      </w:tr>
      <w:tr w:rsidR="00432513" w:rsidRPr="009E338D" w14:paraId="0C02F669" w14:textId="77777777" w:rsidTr="00432513">
        <w:tblPrEx>
          <w:tblBorders>
            <w:top w:val="nil"/>
            <w:left w:val="nil"/>
            <w:bottom w:val="nil"/>
            <w:right w:val="nil"/>
            <w:insideH w:val="nil"/>
            <w:insideV w:val="nil"/>
          </w:tblBorders>
        </w:tblPrEx>
        <w:trPr>
          <w:gridAfter w:val="1"/>
          <w:wAfter w:w="268" w:type="dxa"/>
          <w:trHeight w:val="1065"/>
        </w:trPr>
        <w:tc>
          <w:tcPr>
            <w:tcW w:w="14044" w:type="dxa"/>
            <w:gridSpan w:val="4"/>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2EFD9"/>
            <w:tcMar>
              <w:top w:w="68" w:type="dxa"/>
              <w:left w:w="142" w:type="dxa"/>
              <w:bottom w:w="68" w:type="dxa"/>
              <w:right w:w="142" w:type="dxa"/>
            </w:tcMar>
          </w:tcPr>
          <w:p w14:paraId="2CF05038" w14:textId="77777777" w:rsidR="00432513" w:rsidRPr="00432513" w:rsidRDefault="00432513" w:rsidP="00284075">
            <w:pPr>
              <w:widowControl w:val="0"/>
              <w:spacing w:after="0"/>
              <w:rPr>
                <w:rFonts w:eastAsia="Arial"/>
                <w:b/>
                <w:lang w:val="tr-TR"/>
              </w:rPr>
            </w:pPr>
            <w:r w:rsidRPr="00432513">
              <w:rPr>
                <w:b/>
                <w:lang w:val="tr-TR"/>
              </w:rPr>
              <w:t>İHTİYAÇ DEĞERLENDİRMESİ VE ANALİZ</w:t>
            </w:r>
          </w:p>
          <w:p w14:paraId="0C1E933B" w14:textId="1A4232B0" w:rsidR="00432513" w:rsidRPr="00432513" w:rsidRDefault="00432513" w:rsidP="00284075">
            <w:pPr>
              <w:spacing w:after="0"/>
              <w:rPr>
                <w:bCs/>
                <w:lang w:val="tr-TR"/>
              </w:rPr>
            </w:pPr>
            <w:r w:rsidRPr="00432513">
              <w:rPr>
                <w:bCs/>
                <w:lang w:val="tr-TR"/>
              </w:rPr>
              <w:t>Engelli çocuklar hakkında veri toplamak suretiyle bu çocukları tespit etmek, ihtiyaçlarının neler olduğunu değerlendirmek ve insani yardıma erişimlerini izlemek mümkündür.</w:t>
            </w:r>
          </w:p>
        </w:tc>
      </w:tr>
      <w:tr w:rsidR="00432513" w:rsidRPr="009E338D" w14:paraId="53155341" w14:textId="77777777" w:rsidTr="00432513">
        <w:tblPrEx>
          <w:tblBorders>
            <w:top w:val="nil"/>
            <w:left w:val="nil"/>
            <w:bottom w:val="nil"/>
            <w:right w:val="nil"/>
            <w:insideH w:val="nil"/>
            <w:insideV w:val="nil"/>
          </w:tblBorders>
        </w:tblPrEx>
        <w:trPr>
          <w:gridAfter w:val="1"/>
          <w:wAfter w:w="268" w:type="dxa"/>
          <w:trHeight w:val="1110"/>
        </w:trPr>
        <w:tc>
          <w:tcPr>
            <w:tcW w:w="14044" w:type="dxa"/>
            <w:gridSpan w:val="4"/>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Mar>
              <w:top w:w="68" w:type="dxa"/>
              <w:left w:w="142" w:type="dxa"/>
              <w:bottom w:w="68" w:type="dxa"/>
              <w:right w:w="142" w:type="dxa"/>
            </w:tcMar>
          </w:tcPr>
          <w:p w14:paraId="68B3C18E" w14:textId="10BBD4E8" w:rsidR="00432513" w:rsidRPr="00432513" w:rsidRDefault="00432513" w:rsidP="00432513">
            <w:pPr>
              <w:rPr>
                <w:lang w:val="tr-TR"/>
              </w:rPr>
            </w:pPr>
            <w:r w:rsidRPr="00432513">
              <w:rPr>
                <w:lang w:val="tr-TR"/>
              </w:rPr>
              <w:t>Krizin engelli çocukları nasıl etkilediği, hizmetlere erişimleri ve engelli kız ve erkek çocuklara yönelik yerel algılar hakkında bilgi toplamak için engelli kişilerle odak grup istişareleri (</w:t>
            </w:r>
            <w:proofErr w:type="spellStart"/>
            <w:r w:rsidRPr="00432513">
              <w:rPr>
                <w:lang w:val="tr-TR"/>
              </w:rPr>
              <w:t>FDG'ler</w:t>
            </w:r>
            <w:proofErr w:type="spellEnd"/>
            <w:r w:rsidRPr="00432513">
              <w:rPr>
                <w:lang w:val="tr-TR"/>
              </w:rPr>
              <w:t>) ve kilit bilgilendirici görüşmeler (</w:t>
            </w:r>
            <w:proofErr w:type="spellStart"/>
            <w:r w:rsidRPr="00432513">
              <w:rPr>
                <w:lang w:val="tr-TR"/>
              </w:rPr>
              <w:t>KII'ler</w:t>
            </w:r>
            <w:proofErr w:type="spellEnd"/>
            <w:r w:rsidRPr="00432513">
              <w:rPr>
                <w:lang w:val="tr-TR"/>
              </w:rPr>
              <w:t>) düzenleyin.</w:t>
            </w:r>
          </w:p>
        </w:tc>
      </w:tr>
      <w:tr w:rsidR="00432513" w:rsidRPr="009E338D" w14:paraId="35630710" w14:textId="77777777" w:rsidTr="00432513">
        <w:tblPrEx>
          <w:tblBorders>
            <w:top w:val="nil"/>
            <w:left w:val="nil"/>
            <w:bottom w:val="nil"/>
            <w:right w:val="nil"/>
            <w:insideH w:val="nil"/>
            <w:insideV w:val="nil"/>
          </w:tblBorders>
        </w:tblPrEx>
        <w:trPr>
          <w:gridAfter w:val="1"/>
          <w:wAfter w:w="268" w:type="dxa"/>
          <w:trHeight w:val="825"/>
        </w:trPr>
        <w:tc>
          <w:tcPr>
            <w:tcW w:w="14044" w:type="dxa"/>
            <w:gridSpan w:val="4"/>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Mar>
              <w:top w:w="68" w:type="dxa"/>
              <w:left w:w="142" w:type="dxa"/>
              <w:bottom w:w="68" w:type="dxa"/>
              <w:right w:w="142" w:type="dxa"/>
            </w:tcMar>
          </w:tcPr>
          <w:p w14:paraId="7427C950" w14:textId="02B64BA7" w:rsidR="00432513" w:rsidRPr="00432513" w:rsidRDefault="00432513" w:rsidP="00432513">
            <w:pPr>
              <w:rPr>
                <w:lang w:val="tr-TR"/>
              </w:rPr>
            </w:pPr>
            <w:r w:rsidRPr="00432513">
              <w:rPr>
                <w:lang w:val="tr-TR"/>
              </w:rPr>
              <w:t>Ulusal acil durum ajanslarından, sağlık, sosyal refah, eğitim veya diğer departmanlardan, nüfus içindeki engelli yetişkinler ve çocuklar hakkında mevcut en iyi verileri temin edip analiz edin.</w:t>
            </w:r>
          </w:p>
        </w:tc>
      </w:tr>
      <w:tr w:rsidR="00432513" w:rsidRPr="009E338D" w14:paraId="6F96E123" w14:textId="77777777" w:rsidTr="00432513">
        <w:tblPrEx>
          <w:tblBorders>
            <w:top w:val="nil"/>
            <w:left w:val="nil"/>
            <w:bottom w:val="nil"/>
            <w:right w:val="nil"/>
            <w:insideH w:val="nil"/>
            <w:insideV w:val="nil"/>
          </w:tblBorders>
        </w:tblPrEx>
        <w:trPr>
          <w:gridAfter w:val="1"/>
          <w:wAfter w:w="268" w:type="dxa"/>
          <w:trHeight w:val="555"/>
        </w:trPr>
        <w:tc>
          <w:tcPr>
            <w:tcW w:w="14044" w:type="dxa"/>
            <w:gridSpan w:val="4"/>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Mar>
              <w:top w:w="68" w:type="dxa"/>
              <w:left w:w="142" w:type="dxa"/>
              <w:bottom w:w="68" w:type="dxa"/>
              <w:right w:w="142" w:type="dxa"/>
            </w:tcMar>
          </w:tcPr>
          <w:p w14:paraId="3312B42D" w14:textId="3B7E6227" w:rsidR="00432513" w:rsidRPr="00432513" w:rsidRDefault="00432513" w:rsidP="00432513">
            <w:pPr>
              <w:rPr>
                <w:lang w:val="tr-TR"/>
              </w:rPr>
            </w:pPr>
            <w:r w:rsidRPr="00432513">
              <w:rPr>
                <w:lang w:val="tr-TR"/>
              </w:rPr>
              <w:t xml:space="preserve">Çocuk dostu alanları ve acil durumla ilgili diğer bina ve tesisleri seçmek için kullanılan değerlendirme kriterlerine veya standartlarına erişilebilirliği konuya dahil edin. </w:t>
            </w:r>
          </w:p>
        </w:tc>
      </w:tr>
      <w:tr w:rsidR="00432513" w:rsidRPr="009E338D" w14:paraId="0214AC1C" w14:textId="77777777" w:rsidTr="00432513">
        <w:tblPrEx>
          <w:tblBorders>
            <w:top w:val="nil"/>
            <w:left w:val="nil"/>
            <w:bottom w:val="nil"/>
            <w:right w:val="nil"/>
            <w:insideH w:val="nil"/>
            <w:insideV w:val="nil"/>
          </w:tblBorders>
        </w:tblPrEx>
        <w:trPr>
          <w:gridAfter w:val="1"/>
          <w:wAfter w:w="268" w:type="dxa"/>
          <w:trHeight w:val="1110"/>
        </w:trPr>
        <w:tc>
          <w:tcPr>
            <w:tcW w:w="14044" w:type="dxa"/>
            <w:gridSpan w:val="4"/>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Mar>
              <w:top w:w="68" w:type="dxa"/>
              <w:left w:w="142" w:type="dxa"/>
              <w:bottom w:w="68" w:type="dxa"/>
              <w:right w:w="142" w:type="dxa"/>
            </w:tcMar>
          </w:tcPr>
          <w:p w14:paraId="0A47DDCD" w14:textId="5951A07A" w:rsidR="00432513" w:rsidRPr="00432513" w:rsidRDefault="00432513" w:rsidP="00432513">
            <w:pPr>
              <w:rPr>
                <w:lang w:val="tr-TR"/>
              </w:rPr>
            </w:pPr>
            <w:r w:rsidRPr="00432513">
              <w:rPr>
                <w:lang w:val="tr-TR"/>
              </w:rPr>
              <w:t>Yukarıdaki eylemler kapsamında toplanan ihtiyaç değerlendirme araçlarını ve engellilik verilerini UNICEF'in yanı sıra hazırlık eylemleri*, senaryo tabanlı acil durum planları ve İnsani İhtiyaçlara Genel Bakış gibi kurumlar arası ihtiyaç değerlendirme ve planlama süreçlerini etkilemek için paylaşıma açın ve kullanın.</w:t>
            </w:r>
          </w:p>
        </w:tc>
      </w:tr>
      <w:tr w:rsidR="00432513" w:rsidRPr="009E338D" w14:paraId="110EBB6D" w14:textId="77777777" w:rsidTr="00432513">
        <w:tblPrEx>
          <w:tblBorders>
            <w:top w:val="nil"/>
            <w:left w:val="nil"/>
            <w:bottom w:val="nil"/>
            <w:right w:val="nil"/>
            <w:insideH w:val="nil"/>
            <w:insideV w:val="nil"/>
          </w:tblBorders>
        </w:tblPrEx>
        <w:trPr>
          <w:gridAfter w:val="1"/>
          <w:wAfter w:w="268" w:type="dxa"/>
          <w:trHeight w:val="1620"/>
        </w:trPr>
        <w:tc>
          <w:tcPr>
            <w:tcW w:w="14044" w:type="dxa"/>
            <w:gridSpan w:val="4"/>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EEAF6"/>
            <w:tcMar>
              <w:top w:w="68" w:type="dxa"/>
              <w:left w:w="142" w:type="dxa"/>
              <w:bottom w:w="68" w:type="dxa"/>
              <w:right w:w="142" w:type="dxa"/>
            </w:tcMar>
          </w:tcPr>
          <w:p w14:paraId="58DE6DFB" w14:textId="77777777" w:rsidR="00432513" w:rsidRPr="00432513" w:rsidRDefault="00432513" w:rsidP="00432513">
            <w:pPr>
              <w:widowControl w:val="0"/>
              <w:rPr>
                <w:rFonts w:eastAsia="Arial"/>
                <w:b/>
                <w:lang w:val="tr-TR"/>
              </w:rPr>
            </w:pPr>
            <w:r w:rsidRPr="00432513">
              <w:rPr>
                <w:b/>
                <w:lang w:val="tr-TR"/>
              </w:rPr>
              <w:t>İNSANİ MÜDAHALE PLANLAMASI / STRATEJİK PLANLAMA</w:t>
            </w:r>
          </w:p>
          <w:p w14:paraId="2D863793" w14:textId="682E09E0" w:rsidR="00432513" w:rsidRPr="00432513" w:rsidRDefault="00432513" w:rsidP="00432513">
            <w:pPr>
              <w:rPr>
                <w:bCs/>
                <w:lang w:val="tr-TR"/>
              </w:rPr>
            </w:pPr>
            <w:proofErr w:type="gramStart"/>
            <w:r w:rsidRPr="00432513">
              <w:rPr>
                <w:bCs/>
                <w:lang w:val="tr-TR"/>
              </w:rPr>
              <w:t>müdahale</w:t>
            </w:r>
            <w:proofErr w:type="gramEnd"/>
            <w:r w:rsidRPr="00432513">
              <w:rPr>
                <w:bCs/>
                <w:lang w:val="tr-TR"/>
              </w:rPr>
              <w:t xml:space="preserve"> planları kanıta dayalıdır, kurumlar arası planlamayla tutarlıdır ve CO çalışma planında düzenli hale getirilmiştir. Planların kapsam, kalite ve hakkaniyet konularını hedeflemesi gerekmektedir; bu da etkilenen tüm nüfusun, özellikle de çocuklar dahil olmak üzere engelli kişilerin dahil edilmesini gerektirmektedir.</w:t>
            </w:r>
          </w:p>
        </w:tc>
      </w:tr>
      <w:tr w:rsidR="00432513" w:rsidRPr="009E338D" w14:paraId="0EE21372" w14:textId="77777777" w:rsidTr="00432513">
        <w:tblPrEx>
          <w:tblBorders>
            <w:top w:val="nil"/>
            <w:left w:val="nil"/>
            <w:bottom w:val="nil"/>
            <w:right w:val="nil"/>
            <w:insideH w:val="nil"/>
            <w:insideV w:val="nil"/>
          </w:tblBorders>
        </w:tblPrEx>
        <w:trPr>
          <w:gridAfter w:val="1"/>
          <w:wAfter w:w="268" w:type="dxa"/>
          <w:trHeight w:val="555"/>
        </w:trPr>
        <w:tc>
          <w:tcPr>
            <w:tcW w:w="14044" w:type="dxa"/>
            <w:gridSpan w:val="4"/>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FFFFF"/>
            <w:tcMar>
              <w:top w:w="68" w:type="dxa"/>
              <w:left w:w="142" w:type="dxa"/>
              <w:bottom w:w="68" w:type="dxa"/>
              <w:right w:w="142" w:type="dxa"/>
            </w:tcMar>
          </w:tcPr>
          <w:p w14:paraId="7D3900D6" w14:textId="63BFA48C" w:rsidR="00432513" w:rsidRPr="00432513" w:rsidRDefault="00432513" w:rsidP="00432513">
            <w:pPr>
              <w:rPr>
                <w:lang w:val="tr-TR"/>
              </w:rPr>
            </w:pPr>
            <w:r w:rsidRPr="00432513">
              <w:rPr>
                <w:lang w:val="tr-TR"/>
              </w:rPr>
              <w:lastRenderedPageBreak/>
              <w:t>Engelli Örgütleri (</w:t>
            </w:r>
            <w:proofErr w:type="spellStart"/>
            <w:r w:rsidRPr="00432513">
              <w:rPr>
                <w:lang w:val="tr-TR"/>
              </w:rPr>
              <w:t>OPD’ler</w:t>
            </w:r>
            <w:proofErr w:type="spellEnd"/>
            <w:r w:rsidRPr="00432513">
              <w:rPr>
                <w:lang w:val="tr-TR"/>
              </w:rPr>
              <w:t xml:space="preserve">) de dahil olmak üzere, engellilik ve erişilebilirlik konusunda uzman olan kurum ve kuruluşlarla </w:t>
            </w:r>
            <w:proofErr w:type="gramStart"/>
            <w:r w:rsidRPr="00432513">
              <w:rPr>
                <w:lang w:val="tr-TR"/>
              </w:rPr>
              <w:t>işbirliklerini</w:t>
            </w:r>
            <w:proofErr w:type="gramEnd"/>
            <w:r w:rsidRPr="00432513">
              <w:rPr>
                <w:lang w:val="tr-TR"/>
              </w:rPr>
              <w:t xml:space="preserve"> ve ortaklıkları teşvik etmek.</w:t>
            </w:r>
          </w:p>
        </w:tc>
      </w:tr>
      <w:tr w:rsidR="00432513" w:rsidRPr="009E338D" w14:paraId="27A57391" w14:textId="77777777" w:rsidTr="00432513">
        <w:tblPrEx>
          <w:tblBorders>
            <w:top w:val="nil"/>
            <w:left w:val="nil"/>
            <w:bottom w:val="nil"/>
            <w:right w:val="nil"/>
            <w:insideH w:val="nil"/>
            <w:insideV w:val="nil"/>
          </w:tblBorders>
        </w:tblPrEx>
        <w:trPr>
          <w:gridAfter w:val="1"/>
          <w:wAfter w:w="268" w:type="dxa"/>
          <w:trHeight w:val="825"/>
        </w:trPr>
        <w:tc>
          <w:tcPr>
            <w:tcW w:w="14044" w:type="dxa"/>
            <w:gridSpan w:val="4"/>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FFFFF"/>
            <w:tcMar>
              <w:top w:w="68" w:type="dxa"/>
              <w:left w:w="142" w:type="dxa"/>
              <w:bottom w:w="68" w:type="dxa"/>
              <w:right w:w="142" w:type="dxa"/>
            </w:tcMar>
          </w:tcPr>
          <w:p w14:paraId="1210C014" w14:textId="2A9CD157" w:rsidR="00432513" w:rsidRPr="00432513" w:rsidRDefault="00432513" w:rsidP="00432513">
            <w:pPr>
              <w:rPr>
                <w:lang w:val="tr-TR"/>
              </w:rPr>
            </w:pPr>
            <w:r w:rsidRPr="00432513">
              <w:rPr>
                <w:lang w:val="tr-TR"/>
              </w:rPr>
              <w:t>Engellilerin dahil edilmesine yönelik sektörler arası ve kurumlar arası koordinasyonu teşvik etmek için Engellilik Çalışma Grubu gibi bir engellilik koordinasyon mekanizmasının kurulmasını veya varsa güçlendirilmesini desteklemek.</w:t>
            </w:r>
          </w:p>
        </w:tc>
      </w:tr>
      <w:tr w:rsidR="00432513" w:rsidRPr="009E338D" w14:paraId="2B3A76DA" w14:textId="77777777" w:rsidTr="00432513">
        <w:tblPrEx>
          <w:tblBorders>
            <w:top w:val="nil"/>
            <w:left w:val="nil"/>
            <w:bottom w:val="nil"/>
            <w:right w:val="nil"/>
            <w:insideH w:val="nil"/>
            <w:insideV w:val="nil"/>
          </w:tblBorders>
        </w:tblPrEx>
        <w:trPr>
          <w:gridAfter w:val="1"/>
          <w:wAfter w:w="268" w:type="dxa"/>
          <w:trHeight w:val="1110"/>
        </w:trPr>
        <w:tc>
          <w:tcPr>
            <w:tcW w:w="14044" w:type="dxa"/>
            <w:gridSpan w:val="4"/>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FFFFF"/>
            <w:tcMar>
              <w:top w:w="68" w:type="dxa"/>
              <w:left w:w="142" w:type="dxa"/>
              <w:bottom w:w="68" w:type="dxa"/>
              <w:right w:w="142" w:type="dxa"/>
            </w:tcMar>
          </w:tcPr>
          <w:p w14:paraId="114F5347" w14:textId="73CFEC2A" w:rsidR="00432513" w:rsidRPr="00432513" w:rsidRDefault="00432513" w:rsidP="00432513">
            <w:pPr>
              <w:rPr>
                <w:lang w:val="tr-TR"/>
              </w:rPr>
            </w:pPr>
            <w:r w:rsidRPr="00432513">
              <w:rPr>
                <w:lang w:val="tr-TR"/>
              </w:rPr>
              <w:t>Engelli çocuklarla ilgili çocuk koruma konularının müdahale planlamasına ve stratejik süreçlere dahil edilmesini sağlamak, yani krizin engelli çocukları nasıl farklı etkilediğini belirlemek ve karşılaştıkları belirli engelleri ve riskleri tanımlamak.</w:t>
            </w:r>
          </w:p>
        </w:tc>
      </w:tr>
      <w:tr w:rsidR="00432513" w:rsidRPr="009E338D" w14:paraId="5F3AAEDF" w14:textId="77777777" w:rsidTr="00432513">
        <w:tblPrEx>
          <w:tblBorders>
            <w:top w:val="nil"/>
            <w:left w:val="nil"/>
            <w:bottom w:val="nil"/>
            <w:right w:val="nil"/>
            <w:insideH w:val="nil"/>
            <w:insideV w:val="nil"/>
          </w:tblBorders>
        </w:tblPrEx>
        <w:trPr>
          <w:gridAfter w:val="1"/>
          <w:wAfter w:w="268" w:type="dxa"/>
          <w:trHeight w:val="825"/>
        </w:trPr>
        <w:tc>
          <w:tcPr>
            <w:tcW w:w="14044" w:type="dxa"/>
            <w:gridSpan w:val="4"/>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FFFFF"/>
            <w:tcMar>
              <w:top w:w="68" w:type="dxa"/>
              <w:left w:w="142" w:type="dxa"/>
              <w:bottom w:w="68" w:type="dxa"/>
              <w:right w:w="142" w:type="dxa"/>
            </w:tcMar>
          </w:tcPr>
          <w:p w14:paraId="7CEE5B8A" w14:textId="4EDC4CC6" w:rsidR="00432513" w:rsidRPr="00432513" w:rsidRDefault="00432513" w:rsidP="00432513">
            <w:pPr>
              <w:rPr>
                <w:lang w:val="tr-TR"/>
              </w:rPr>
            </w:pPr>
            <w:r w:rsidRPr="00432513">
              <w:rPr>
                <w:lang w:val="tr-TR"/>
              </w:rPr>
              <w:t>Engelli çocukların çocuk koruma müdahalesine dahil edilmesini sağlamaya yönelik eylemler için makul konaklama, yardımcı teknoloji sağlanması, erişilebilir iletişim ve diğer destek hizmetleri ve malzemeleri için maliyetler de dahil olmak üzere bütçe ayırmak.</w:t>
            </w:r>
          </w:p>
        </w:tc>
      </w:tr>
      <w:tr w:rsidR="00432513" w:rsidRPr="009E338D" w14:paraId="0C247AEE" w14:textId="77777777" w:rsidTr="00432513">
        <w:tblPrEx>
          <w:tblBorders>
            <w:top w:val="nil"/>
            <w:left w:val="nil"/>
            <w:bottom w:val="nil"/>
            <w:right w:val="nil"/>
            <w:insideH w:val="nil"/>
            <w:insideV w:val="nil"/>
          </w:tblBorders>
        </w:tblPrEx>
        <w:trPr>
          <w:gridAfter w:val="1"/>
          <w:wAfter w:w="268" w:type="dxa"/>
          <w:trHeight w:val="1065"/>
        </w:trPr>
        <w:tc>
          <w:tcPr>
            <w:tcW w:w="14044" w:type="dxa"/>
            <w:gridSpan w:val="4"/>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FF2CC"/>
            <w:tcMar>
              <w:top w:w="68" w:type="dxa"/>
              <w:left w:w="142" w:type="dxa"/>
              <w:bottom w:w="68" w:type="dxa"/>
              <w:right w:w="142" w:type="dxa"/>
            </w:tcMar>
          </w:tcPr>
          <w:p w14:paraId="0FDB0CCC" w14:textId="77777777" w:rsidR="00432513" w:rsidRPr="00432513" w:rsidRDefault="00432513" w:rsidP="00432513">
            <w:pPr>
              <w:widowControl w:val="0"/>
              <w:rPr>
                <w:rFonts w:eastAsia="Arial"/>
                <w:b/>
                <w:lang w:val="tr-TR"/>
              </w:rPr>
            </w:pPr>
            <w:r w:rsidRPr="00432513">
              <w:rPr>
                <w:b/>
                <w:lang w:val="tr-TR"/>
              </w:rPr>
              <w:t>UYGULAMA VE İZLEME</w:t>
            </w:r>
          </w:p>
          <w:p w14:paraId="46D59E3E" w14:textId="6186AA46" w:rsidR="00432513" w:rsidRPr="00250A13" w:rsidRDefault="00432513" w:rsidP="00432513">
            <w:pPr>
              <w:rPr>
                <w:bCs/>
                <w:lang w:val="tr-TR"/>
              </w:rPr>
            </w:pPr>
            <w:r w:rsidRPr="00250A13">
              <w:rPr>
                <w:bCs/>
                <w:lang w:val="tr-TR"/>
              </w:rPr>
              <w:t>Engelli bireyleri kapsayıcı insani müdahale planlarının uygulanması, yardıma erişimin devamlı olarak izlenmesini gerektirir.</w:t>
            </w:r>
          </w:p>
        </w:tc>
      </w:tr>
      <w:tr w:rsidR="00432513" w:rsidRPr="009E338D" w14:paraId="2865A36B" w14:textId="77777777" w:rsidTr="00432513">
        <w:tblPrEx>
          <w:tblBorders>
            <w:top w:val="nil"/>
            <w:left w:val="nil"/>
            <w:bottom w:val="nil"/>
            <w:right w:val="nil"/>
            <w:insideH w:val="nil"/>
            <w:insideV w:val="nil"/>
          </w:tblBorders>
        </w:tblPrEx>
        <w:trPr>
          <w:gridAfter w:val="1"/>
          <w:wAfter w:w="268" w:type="dxa"/>
          <w:trHeight w:val="285"/>
        </w:trPr>
        <w:tc>
          <w:tcPr>
            <w:tcW w:w="14044" w:type="dxa"/>
            <w:gridSpan w:val="4"/>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FFFFF"/>
            <w:tcMar>
              <w:top w:w="68" w:type="dxa"/>
              <w:left w:w="142" w:type="dxa"/>
              <w:bottom w:w="68" w:type="dxa"/>
              <w:right w:w="142" w:type="dxa"/>
            </w:tcMar>
          </w:tcPr>
          <w:p w14:paraId="6E8CBE18" w14:textId="42A724F7" w:rsidR="00432513" w:rsidRPr="00432513" w:rsidRDefault="00432513" w:rsidP="00432513">
            <w:pPr>
              <w:rPr>
                <w:bCs/>
                <w:lang w:val="tr-TR"/>
              </w:rPr>
            </w:pPr>
            <w:proofErr w:type="spellStart"/>
            <w:r w:rsidRPr="00432513">
              <w:rPr>
                <w:bCs/>
              </w:rPr>
              <w:t>Uygulama</w:t>
            </w:r>
            <w:proofErr w:type="spellEnd"/>
          </w:p>
        </w:tc>
      </w:tr>
      <w:tr w:rsidR="00432513" w:rsidRPr="009E338D" w14:paraId="1A8A417C" w14:textId="77777777" w:rsidTr="00432513">
        <w:tblPrEx>
          <w:tblBorders>
            <w:top w:val="nil"/>
            <w:left w:val="nil"/>
            <w:bottom w:val="nil"/>
            <w:right w:val="nil"/>
            <w:insideH w:val="nil"/>
            <w:insideV w:val="nil"/>
          </w:tblBorders>
        </w:tblPrEx>
        <w:trPr>
          <w:gridAfter w:val="1"/>
          <w:wAfter w:w="268" w:type="dxa"/>
          <w:trHeight w:val="1380"/>
        </w:trPr>
        <w:tc>
          <w:tcPr>
            <w:tcW w:w="14044" w:type="dxa"/>
            <w:gridSpan w:val="4"/>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FFFFF"/>
            <w:tcMar>
              <w:top w:w="68" w:type="dxa"/>
              <w:left w:w="142" w:type="dxa"/>
              <w:bottom w:w="68" w:type="dxa"/>
              <w:right w:w="142" w:type="dxa"/>
            </w:tcMar>
          </w:tcPr>
          <w:p w14:paraId="5E3B0DB8" w14:textId="78E32AF6" w:rsidR="00432513" w:rsidRPr="00432513" w:rsidRDefault="00432513" w:rsidP="00432513">
            <w:pPr>
              <w:rPr>
                <w:lang w:val="tr-TR"/>
              </w:rPr>
            </w:pPr>
            <w:r w:rsidRPr="00432513">
              <w:rPr>
                <w:lang w:val="tr-TR"/>
              </w:rPr>
              <w:t>Çocuk Koruma Bilgi Yönetim Sistemi (CPIMS), mülteci kaydı, ulusal sistemler (</w:t>
            </w:r>
            <w:proofErr w:type="spellStart"/>
            <w:r w:rsidRPr="00432513">
              <w:rPr>
                <w:lang w:val="tr-TR"/>
              </w:rPr>
              <w:t>örn</w:t>
            </w:r>
            <w:proofErr w:type="spellEnd"/>
            <w:r w:rsidRPr="00432513">
              <w:rPr>
                <w:lang w:val="tr-TR"/>
              </w:rPr>
              <w:t>. okullar ve sağlık merkezleri aracılığıyla) ve toplum erişim mekanizmaları gibi, risk altındaki çocukları tespit etmek için kullanılan sistemleri değerlendirin ve engelli çocukları kapsayıcı olup olmadıklarını tespit edin (örneğin verileri engelliliğe göre ayırıp ayırmadıklarını).</w:t>
            </w:r>
          </w:p>
        </w:tc>
      </w:tr>
      <w:tr w:rsidR="00432513" w:rsidRPr="009E338D" w14:paraId="02BACBB7" w14:textId="77777777" w:rsidTr="00432513">
        <w:tblPrEx>
          <w:tblBorders>
            <w:top w:val="nil"/>
            <w:left w:val="nil"/>
            <w:bottom w:val="nil"/>
            <w:right w:val="nil"/>
            <w:insideH w:val="nil"/>
            <w:insideV w:val="nil"/>
          </w:tblBorders>
        </w:tblPrEx>
        <w:trPr>
          <w:gridAfter w:val="1"/>
          <w:wAfter w:w="268" w:type="dxa"/>
          <w:trHeight w:val="555"/>
        </w:trPr>
        <w:tc>
          <w:tcPr>
            <w:tcW w:w="14044" w:type="dxa"/>
            <w:gridSpan w:val="4"/>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FFFFF"/>
            <w:tcMar>
              <w:top w:w="68" w:type="dxa"/>
              <w:left w:w="142" w:type="dxa"/>
              <w:bottom w:w="68" w:type="dxa"/>
              <w:right w:w="142" w:type="dxa"/>
            </w:tcMar>
          </w:tcPr>
          <w:p w14:paraId="44FEEC44" w14:textId="5597C1CF" w:rsidR="00432513" w:rsidRPr="00432513" w:rsidRDefault="00432513" w:rsidP="00432513">
            <w:pPr>
              <w:rPr>
                <w:lang w:val="tr-TR"/>
              </w:rPr>
            </w:pPr>
            <w:r w:rsidRPr="00432513">
              <w:rPr>
                <w:lang w:val="tr-TR"/>
              </w:rPr>
              <w:t>Çocuklar ve engelli kişilerin, erişimin önündeki engelleri ele alan tüm koruma programlarına ve hizmetlerine erişebilmelerinin sağlanması</w:t>
            </w:r>
          </w:p>
        </w:tc>
      </w:tr>
      <w:tr w:rsidR="00432513" w:rsidRPr="009E338D" w14:paraId="70BE9977" w14:textId="77777777" w:rsidTr="00432513">
        <w:tblPrEx>
          <w:tblBorders>
            <w:top w:val="nil"/>
            <w:left w:val="nil"/>
            <w:bottom w:val="nil"/>
            <w:right w:val="nil"/>
            <w:insideH w:val="nil"/>
            <w:insideV w:val="nil"/>
          </w:tblBorders>
        </w:tblPrEx>
        <w:trPr>
          <w:gridAfter w:val="1"/>
          <w:wAfter w:w="268" w:type="dxa"/>
          <w:trHeight w:val="825"/>
        </w:trPr>
        <w:tc>
          <w:tcPr>
            <w:tcW w:w="14044" w:type="dxa"/>
            <w:gridSpan w:val="4"/>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FFFFF"/>
            <w:tcMar>
              <w:top w:w="68" w:type="dxa"/>
              <w:left w:w="142" w:type="dxa"/>
              <w:bottom w:w="68" w:type="dxa"/>
              <w:right w:w="142" w:type="dxa"/>
            </w:tcMar>
          </w:tcPr>
          <w:p w14:paraId="5325EB3E" w14:textId="3D4B144F" w:rsidR="00432513" w:rsidRPr="00432513" w:rsidRDefault="00432513" w:rsidP="00432513">
            <w:pPr>
              <w:rPr>
                <w:lang w:val="tr-TR"/>
              </w:rPr>
            </w:pPr>
            <w:r w:rsidRPr="00432513">
              <w:rPr>
                <w:lang w:val="tr-TR"/>
              </w:rPr>
              <w:lastRenderedPageBreak/>
              <w:t xml:space="preserve">İnsani yardım sistemini, çocuk koruma programlarını ve araçlarını tanımaları ve insani yardım müdahalesine katılımlarını desteklemek için </w:t>
            </w:r>
            <w:proofErr w:type="spellStart"/>
            <w:r w:rsidRPr="00432513">
              <w:rPr>
                <w:lang w:val="tr-TR"/>
              </w:rPr>
              <w:t>OPD'leri</w:t>
            </w:r>
            <w:proofErr w:type="spellEnd"/>
            <w:r w:rsidRPr="00432513">
              <w:rPr>
                <w:lang w:val="tr-TR"/>
              </w:rPr>
              <w:t xml:space="preserve"> acil durumlarda çocuk koruma konusunda düzenlenen eğitimlere davet edin.</w:t>
            </w:r>
          </w:p>
        </w:tc>
      </w:tr>
      <w:tr w:rsidR="00432513" w:rsidRPr="009E338D" w14:paraId="6C5ED7EF" w14:textId="77777777" w:rsidTr="00432513">
        <w:tblPrEx>
          <w:tblBorders>
            <w:top w:val="nil"/>
            <w:left w:val="nil"/>
            <w:bottom w:val="nil"/>
            <w:right w:val="nil"/>
            <w:insideH w:val="nil"/>
            <w:insideV w:val="nil"/>
          </w:tblBorders>
        </w:tblPrEx>
        <w:trPr>
          <w:gridAfter w:val="1"/>
          <w:wAfter w:w="268" w:type="dxa"/>
          <w:trHeight w:val="555"/>
        </w:trPr>
        <w:tc>
          <w:tcPr>
            <w:tcW w:w="14044" w:type="dxa"/>
            <w:gridSpan w:val="4"/>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FFFFF"/>
            <w:tcMar>
              <w:top w:w="68" w:type="dxa"/>
              <w:left w:w="142" w:type="dxa"/>
              <w:bottom w:w="68" w:type="dxa"/>
              <w:right w:w="142" w:type="dxa"/>
            </w:tcMar>
          </w:tcPr>
          <w:p w14:paraId="5B12694F" w14:textId="16914813" w:rsidR="00432513" w:rsidRPr="00432513" w:rsidRDefault="00432513" w:rsidP="00432513">
            <w:pPr>
              <w:rPr>
                <w:lang w:val="tr-TR"/>
              </w:rPr>
            </w:pPr>
            <w:r w:rsidRPr="00432513">
              <w:rPr>
                <w:lang w:val="tr-TR"/>
              </w:rPr>
              <w:t>Durum Raporlarında (</w:t>
            </w:r>
            <w:proofErr w:type="spellStart"/>
            <w:r w:rsidRPr="00432513">
              <w:rPr>
                <w:lang w:val="tr-TR"/>
              </w:rPr>
              <w:t>SitReps</w:t>
            </w:r>
            <w:proofErr w:type="spellEnd"/>
            <w:r w:rsidRPr="00432513">
              <w:rPr>
                <w:lang w:val="tr-TR"/>
              </w:rPr>
              <w:t>) ve panolarda koruma hizmetlerine erişim ve engelli çocukların karşılaştığı engeller hakkında bilgi toplayın.</w:t>
            </w:r>
          </w:p>
        </w:tc>
      </w:tr>
      <w:tr w:rsidR="00432513" w:rsidRPr="009E338D" w14:paraId="3CB454E1" w14:textId="77777777" w:rsidTr="00432513">
        <w:tblPrEx>
          <w:tblBorders>
            <w:top w:val="nil"/>
            <w:left w:val="nil"/>
            <w:bottom w:val="nil"/>
            <w:right w:val="nil"/>
            <w:insideH w:val="nil"/>
            <w:insideV w:val="nil"/>
          </w:tblBorders>
        </w:tblPrEx>
        <w:trPr>
          <w:gridAfter w:val="1"/>
          <w:wAfter w:w="268" w:type="dxa"/>
          <w:trHeight w:val="555"/>
        </w:trPr>
        <w:tc>
          <w:tcPr>
            <w:tcW w:w="14044" w:type="dxa"/>
            <w:gridSpan w:val="4"/>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FFFFF"/>
            <w:tcMar>
              <w:top w:w="68" w:type="dxa"/>
              <w:left w:w="142" w:type="dxa"/>
              <w:bottom w:w="68" w:type="dxa"/>
              <w:right w:w="142" w:type="dxa"/>
            </w:tcMar>
          </w:tcPr>
          <w:p w14:paraId="0D8EDCAB" w14:textId="73D37B9A" w:rsidR="00432513" w:rsidRPr="00432513" w:rsidRDefault="00432513" w:rsidP="00432513">
            <w:pPr>
              <w:rPr>
                <w:lang w:val="tr-TR"/>
              </w:rPr>
            </w:pPr>
            <w:r w:rsidRPr="00432513">
              <w:rPr>
                <w:lang w:val="tr-TR"/>
              </w:rPr>
              <w:t>Tüm AAP mekanizmalarının fiziksel, duyusal, zihinsel ve psikososyal engelleri olan çocuklar ve onlara bakım verenler için erişilebilir olmasını sağlayın.</w:t>
            </w:r>
          </w:p>
        </w:tc>
      </w:tr>
      <w:tr w:rsidR="00432513" w:rsidRPr="009E338D" w14:paraId="5892E9F3" w14:textId="77777777" w:rsidTr="00432513">
        <w:tblPrEx>
          <w:tblBorders>
            <w:top w:val="nil"/>
            <w:left w:val="nil"/>
            <w:bottom w:val="nil"/>
            <w:right w:val="nil"/>
            <w:insideH w:val="nil"/>
            <w:insideV w:val="nil"/>
          </w:tblBorders>
        </w:tblPrEx>
        <w:trPr>
          <w:gridAfter w:val="1"/>
          <w:wAfter w:w="268" w:type="dxa"/>
          <w:trHeight w:val="555"/>
        </w:trPr>
        <w:tc>
          <w:tcPr>
            <w:tcW w:w="14044" w:type="dxa"/>
            <w:gridSpan w:val="4"/>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FFFFF"/>
            <w:tcMar>
              <w:top w:w="68" w:type="dxa"/>
              <w:left w:w="142" w:type="dxa"/>
              <w:bottom w:w="68" w:type="dxa"/>
              <w:right w:w="142" w:type="dxa"/>
            </w:tcMar>
          </w:tcPr>
          <w:p w14:paraId="6D28FD86" w14:textId="280F10DA" w:rsidR="00432513" w:rsidRPr="00432513" w:rsidRDefault="00432513" w:rsidP="00432513">
            <w:pPr>
              <w:rPr>
                <w:lang w:val="tr-TR"/>
              </w:rPr>
            </w:pPr>
            <w:r w:rsidRPr="00432513">
              <w:rPr>
                <w:lang w:val="tr-TR"/>
              </w:rPr>
              <w:t>Engelli çocukların Savunma ve İletişim Stratejileri ve Planlarında yer almasını sağlayın.</w:t>
            </w:r>
          </w:p>
        </w:tc>
      </w:tr>
      <w:tr w:rsidR="00432513" w:rsidRPr="009E338D" w14:paraId="27249646" w14:textId="77777777" w:rsidTr="00432513">
        <w:tblPrEx>
          <w:tblBorders>
            <w:top w:val="nil"/>
            <w:left w:val="nil"/>
            <w:bottom w:val="nil"/>
            <w:right w:val="nil"/>
            <w:insideH w:val="nil"/>
            <w:insideV w:val="nil"/>
          </w:tblBorders>
        </w:tblPrEx>
        <w:trPr>
          <w:gridAfter w:val="1"/>
          <w:wAfter w:w="268" w:type="dxa"/>
          <w:trHeight w:val="285"/>
        </w:trPr>
        <w:tc>
          <w:tcPr>
            <w:tcW w:w="14044" w:type="dxa"/>
            <w:gridSpan w:val="4"/>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FFFFF"/>
            <w:tcMar>
              <w:top w:w="68" w:type="dxa"/>
              <w:left w:w="142" w:type="dxa"/>
              <w:bottom w:w="68" w:type="dxa"/>
              <w:right w:w="142" w:type="dxa"/>
            </w:tcMar>
          </w:tcPr>
          <w:p w14:paraId="1725FB40" w14:textId="3C838844" w:rsidR="00432513" w:rsidRPr="00432513" w:rsidRDefault="00432513" w:rsidP="00432513">
            <w:pPr>
              <w:rPr>
                <w:lang w:val="tr-TR"/>
              </w:rPr>
            </w:pPr>
            <w:proofErr w:type="spellStart"/>
            <w:r w:rsidRPr="00432513">
              <w:t>Engellilikle</w:t>
            </w:r>
            <w:proofErr w:type="spellEnd"/>
            <w:r w:rsidRPr="00432513">
              <w:t xml:space="preserve"> </w:t>
            </w:r>
            <w:proofErr w:type="spellStart"/>
            <w:r w:rsidRPr="00432513">
              <w:t>ilgili</w:t>
            </w:r>
            <w:proofErr w:type="spellEnd"/>
            <w:r w:rsidRPr="00432513">
              <w:t xml:space="preserve"> </w:t>
            </w:r>
            <w:proofErr w:type="spellStart"/>
            <w:r w:rsidRPr="00432513">
              <w:t>damgalamayı</w:t>
            </w:r>
            <w:proofErr w:type="spellEnd"/>
            <w:r w:rsidRPr="00432513">
              <w:t xml:space="preserve"> </w:t>
            </w:r>
            <w:proofErr w:type="spellStart"/>
            <w:r w:rsidRPr="00432513">
              <w:t>azaltacak</w:t>
            </w:r>
            <w:proofErr w:type="spellEnd"/>
            <w:r w:rsidRPr="00432513">
              <w:t xml:space="preserve"> </w:t>
            </w:r>
            <w:proofErr w:type="spellStart"/>
            <w:r w:rsidRPr="00432513">
              <w:t>stratejiler</w:t>
            </w:r>
            <w:proofErr w:type="spellEnd"/>
            <w:r w:rsidRPr="00432513">
              <w:t xml:space="preserve"> </w:t>
            </w:r>
            <w:proofErr w:type="spellStart"/>
            <w:r w:rsidRPr="00432513">
              <w:t>uygulayın</w:t>
            </w:r>
            <w:proofErr w:type="spellEnd"/>
            <w:r w:rsidRPr="00432513">
              <w:t>.</w:t>
            </w:r>
          </w:p>
        </w:tc>
      </w:tr>
      <w:tr w:rsidR="00432513" w:rsidRPr="009E338D" w14:paraId="11E80A42" w14:textId="77777777" w:rsidTr="00432513">
        <w:tblPrEx>
          <w:tblBorders>
            <w:top w:val="nil"/>
            <w:left w:val="nil"/>
            <w:bottom w:val="nil"/>
            <w:right w:val="nil"/>
            <w:insideH w:val="nil"/>
            <w:insideV w:val="nil"/>
          </w:tblBorders>
        </w:tblPrEx>
        <w:trPr>
          <w:gridAfter w:val="1"/>
          <w:wAfter w:w="268" w:type="dxa"/>
          <w:trHeight w:val="285"/>
        </w:trPr>
        <w:tc>
          <w:tcPr>
            <w:tcW w:w="14044" w:type="dxa"/>
            <w:gridSpan w:val="4"/>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FFFFF"/>
            <w:tcMar>
              <w:top w:w="68" w:type="dxa"/>
              <w:left w:w="142" w:type="dxa"/>
              <w:bottom w:w="68" w:type="dxa"/>
              <w:right w:w="142" w:type="dxa"/>
            </w:tcMar>
          </w:tcPr>
          <w:p w14:paraId="41A5D4F8" w14:textId="71DE505E" w:rsidR="00432513" w:rsidRPr="00432513" w:rsidRDefault="00432513" w:rsidP="00284075">
            <w:pPr>
              <w:spacing w:after="0"/>
              <w:rPr>
                <w:lang w:val="tr-TR"/>
              </w:rPr>
            </w:pPr>
            <w:r w:rsidRPr="00432513">
              <w:rPr>
                <w:lang w:val="tr-TR"/>
              </w:rPr>
              <w:t>Engelli çocukların ve yetişkinlerin dahil edilmesi konusunda yeterli uzmanlığın sağlandığından emin olun.</w:t>
            </w:r>
          </w:p>
        </w:tc>
      </w:tr>
      <w:tr w:rsidR="00432513" w:rsidRPr="009E338D" w14:paraId="23B60D24" w14:textId="77777777" w:rsidTr="00432513">
        <w:tblPrEx>
          <w:tblBorders>
            <w:top w:val="nil"/>
            <w:left w:val="nil"/>
            <w:bottom w:val="nil"/>
            <w:right w:val="nil"/>
            <w:insideH w:val="nil"/>
            <w:insideV w:val="nil"/>
          </w:tblBorders>
        </w:tblPrEx>
        <w:trPr>
          <w:gridAfter w:val="1"/>
          <w:wAfter w:w="268" w:type="dxa"/>
          <w:trHeight w:val="555"/>
        </w:trPr>
        <w:tc>
          <w:tcPr>
            <w:tcW w:w="14044" w:type="dxa"/>
            <w:gridSpan w:val="4"/>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FFFFF"/>
            <w:tcMar>
              <w:top w:w="68" w:type="dxa"/>
              <w:left w:w="142" w:type="dxa"/>
              <w:bottom w:w="68" w:type="dxa"/>
              <w:right w:w="142" w:type="dxa"/>
            </w:tcMar>
          </w:tcPr>
          <w:p w14:paraId="0DDE497E" w14:textId="304E0DD4" w:rsidR="00432513" w:rsidRPr="00432513" w:rsidRDefault="00432513" w:rsidP="00432513">
            <w:pPr>
              <w:spacing w:after="0"/>
              <w:rPr>
                <w:lang w:val="tr-TR"/>
              </w:rPr>
            </w:pPr>
            <w:r w:rsidRPr="00432513">
              <w:rPr>
                <w:lang w:val="tr-TR"/>
              </w:rPr>
              <w:t>Engelli çocukları olan hanelerin ihtiyaçlarını etkili bir şekilde belirlemek ve bunlara yanıt vermek için sektörler arası bağlantılar aracılığıyla yönlendirme ağları oluşturun.</w:t>
            </w:r>
          </w:p>
        </w:tc>
      </w:tr>
      <w:tr w:rsidR="00432513" w:rsidRPr="009E338D" w14:paraId="44CE0642" w14:textId="77777777" w:rsidTr="00432513">
        <w:tblPrEx>
          <w:tblBorders>
            <w:top w:val="nil"/>
            <w:left w:val="nil"/>
            <w:bottom w:val="nil"/>
            <w:right w:val="nil"/>
            <w:insideH w:val="nil"/>
            <w:insideV w:val="nil"/>
          </w:tblBorders>
        </w:tblPrEx>
        <w:trPr>
          <w:gridAfter w:val="1"/>
          <w:wAfter w:w="268" w:type="dxa"/>
          <w:trHeight w:val="285"/>
        </w:trPr>
        <w:tc>
          <w:tcPr>
            <w:tcW w:w="14044" w:type="dxa"/>
            <w:gridSpan w:val="4"/>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FFFFF"/>
            <w:tcMar>
              <w:top w:w="68" w:type="dxa"/>
              <w:left w:w="142" w:type="dxa"/>
              <w:bottom w:w="68" w:type="dxa"/>
              <w:right w:w="142" w:type="dxa"/>
            </w:tcMar>
          </w:tcPr>
          <w:p w14:paraId="1A22D18E" w14:textId="56CCDFDB" w:rsidR="00432513" w:rsidRPr="00432513" w:rsidRDefault="00432513" w:rsidP="00284075">
            <w:pPr>
              <w:spacing w:after="0"/>
              <w:rPr>
                <w:lang w:val="tr-TR"/>
              </w:rPr>
            </w:pPr>
            <w:proofErr w:type="spellStart"/>
            <w:r w:rsidRPr="00284075">
              <w:rPr>
                <w:lang w:val="tr-TR"/>
              </w:rPr>
              <w:t>İzleme</w:t>
            </w:r>
            <w:proofErr w:type="spellEnd"/>
          </w:p>
        </w:tc>
      </w:tr>
      <w:tr w:rsidR="00432513" w:rsidRPr="009E338D" w14:paraId="6C9C435F" w14:textId="77777777" w:rsidTr="00432513">
        <w:tblPrEx>
          <w:tblBorders>
            <w:top w:val="nil"/>
            <w:left w:val="nil"/>
            <w:bottom w:val="nil"/>
            <w:right w:val="nil"/>
            <w:insideH w:val="nil"/>
            <w:insideV w:val="nil"/>
          </w:tblBorders>
        </w:tblPrEx>
        <w:trPr>
          <w:gridAfter w:val="1"/>
          <w:wAfter w:w="268" w:type="dxa"/>
          <w:trHeight w:val="1110"/>
        </w:trPr>
        <w:tc>
          <w:tcPr>
            <w:tcW w:w="14044" w:type="dxa"/>
            <w:gridSpan w:val="4"/>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FFFFF"/>
            <w:tcMar>
              <w:top w:w="68" w:type="dxa"/>
              <w:left w:w="142" w:type="dxa"/>
              <w:bottom w:w="68" w:type="dxa"/>
              <w:right w:w="142" w:type="dxa"/>
            </w:tcMar>
          </w:tcPr>
          <w:p w14:paraId="2ED2EB5E" w14:textId="0A1A9629" w:rsidR="00432513" w:rsidRPr="00432513" w:rsidRDefault="00432513" w:rsidP="00284075">
            <w:pPr>
              <w:spacing w:after="0"/>
              <w:rPr>
                <w:lang w:val="tr-TR"/>
              </w:rPr>
            </w:pPr>
            <w:r w:rsidRPr="00432513">
              <w:rPr>
                <w:lang w:val="tr-TR"/>
              </w:rPr>
              <w:t>İnsani Performans İzleme (HPM), saha izleme planı veya Grup Koordinasyon Performans İzleme (CCPM) gibi izleme sistemlerinin, engelli çocukların ihtiyaçlarının ele alınmasındaki ilerlemeyi izlemek için hem engelliliğe özgü göstergeleri hem de engelliliğe göre ayrıştırılmış göstergeleri içermesini sağlayın.</w:t>
            </w:r>
          </w:p>
        </w:tc>
      </w:tr>
      <w:tr w:rsidR="00432513" w:rsidRPr="009E338D" w14:paraId="1E003D8B" w14:textId="77777777" w:rsidTr="00432513">
        <w:tblPrEx>
          <w:tblBorders>
            <w:top w:val="nil"/>
            <w:left w:val="nil"/>
            <w:bottom w:val="nil"/>
            <w:right w:val="nil"/>
            <w:insideH w:val="nil"/>
            <w:insideV w:val="nil"/>
          </w:tblBorders>
        </w:tblPrEx>
        <w:trPr>
          <w:gridAfter w:val="1"/>
          <w:wAfter w:w="268" w:type="dxa"/>
          <w:trHeight w:val="555"/>
        </w:trPr>
        <w:tc>
          <w:tcPr>
            <w:tcW w:w="14044" w:type="dxa"/>
            <w:gridSpan w:val="4"/>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FFFFF"/>
            <w:tcMar>
              <w:top w:w="68" w:type="dxa"/>
              <w:left w:w="142" w:type="dxa"/>
              <w:bottom w:w="68" w:type="dxa"/>
              <w:right w:w="142" w:type="dxa"/>
            </w:tcMar>
          </w:tcPr>
          <w:p w14:paraId="41D185A1" w14:textId="39812B14" w:rsidR="00432513" w:rsidRPr="00432513" w:rsidRDefault="00432513" w:rsidP="00284075">
            <w:pPr>
              <w:spacing w:after="0"/>
              <w:rPr>
                <w:lang w:val="tr-TR"/>
              </w:rPr>
            </w:pPr>
            <w:r w:rsidRPr="00432513">
              <w:rPr>
                <w:lang w:val="tr-TR"/>
              </w:rPr>
              <w:t>Engellilikle ilgili koruma hizmetleri hakkında ilgili bilgileri toplamak için 5W haritalama sistemleri gibi mevcut mekanizmaları gözden geçirin ve kendinize uyarlayın.</w:t>
            </w:r>
          </w:p>
        </w:tc>
      </w:tr>
      <w:tr w:rsidR="00432513" w:rsidRPr="009E338D" w14:paraId="30BC99F2" w14:textId="77777777" w:rsidTr="00432513">
        <w:tblPrEx>
          <w:tblBorders>
            <w:top w:val="nil"/>
            <w:left w:val="nil"/>
            <w:bottom w:val="nil"/>
            <w:right w:val="nil"/>
            <w:insideH w:val="nil"/>
            <w:insideV w:val="nil"/>
          </w:tblBorders>
        </w:tblPrEx>
        <w:trPr>
          <w:gridAfter w:val="1"/>
          <w:wAfter w:w="268" w:type="dxa"/>
          <w:trHeight w:val="555"/>
        </w:trPr>
        <w:tc>
          <w:tcPr>
            <w:tcW w:w="14044" w:type="dxa"/>
            <w:gridSpan w:val="4"/>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FFFFF"/>
            <w:tcMar>
              <w:top w:w="68" w:type="dxa"/>
              <w:left w:w="142" w:type="dxa"/>
              <w:bottom w:w="68" w:type="dxa"/>
              <w:right w:w="142" w:type="dxa"/>
            </w:tcMar>
          </w:tcPr>
          <w:p w14:paraId="0A45BEFD" w14:textId="5F41575D" w:rsidR="00432513" w:rsidRPr="00432513" w:rsidRDefault="00432513" w:rsidP="00432513">
            <w:pPr>
              <w:rPr>
                <w:lang w:val="tr-TR"/>
              </w:rPr>
            </w:pPr>
            <w:r w:rsidRPr="00432513">
              <w:rPr>
                <w:lang w:val="tr-TR"/>
              </w:rPr>
              <w:t>Veri etiği ve koruması ile ilgili olarak engelli kişilerin haklarını korumak için kendi ekibinin ve ortaklarının kapasitesini destekleyin.</w:t>
            </w:r>
          </w:p>
        </w:tc>
      </w:tr>
      <w:tr w:rsidR="00432513" w:rsidRPr="009E338D" w14:paraId="588B4AFC" w14:textId="77777777" w:rsidTr="00432513">
        <w:tblPrEx>
          <w:tblBorders>
            <w:top w:val="nil"/>
            <w:left w:val="nil"/>
            <w:bottom w:val="nil"/>
            <w:right w:val="nil"/>
            <w:insideH w:val="nil"/>
            <w:insideV w:val="nil"/>
          </w:tblBorders>
        </w:tblPrEx>
        <w:trPr>
          <w:gridAfter w:val="1"/>
          <w:wAfter w:w="268" w:type="dxa"/>
          <w:trHeight w:val="1350"/>
        </w:trPr>
        <w:tc>
          <w:tcPr>
            <w:tcW w:w="14044" w:type="dxa"/>
            <w:gridSpan w:val="4"/>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5DCE4"/>
            <w:tcMar>
              <w:top w:w="68" w:type="dxa"/>
              <w:left w:w="142" w:type="dxa"/>
              <w:bottom w:w="68" w:type="dxa"/>
              <w:right w:w="142" w:type="dxa"/>
            </w:tcMar>
          </w:tcPr>
          <w:p w14:paraId="5F019700" w14:textId="77777777" w:rsidR="00432513" w:rsidRPr="00432513" w:rsidRDefault="00432513" w:rsidP="00432513">
            <w:pPr>
              <w:widowControl w:val="0"/>
              <w:rPr>
                <w:rFonts w:eastAsia="Arial"/>
                <w:b/>
                <w:lang w:val="tr-TR"/>
              </w:rPr>
            </w:pPr>
            <w:r w:rsidRPr="00432513">
              <w:rPr>
                <w:b/>
                <w:lang w:val="tr-TR"/>
              </w:rPr>
              <w:lastRenderedPageBreak/>
              <w:t>Değerlendirme ve Öğrenme</w:t>
            </w:r>
          </w:p>
          <w:p w14:paraId="6DC5CE61" w14:textId="5B0ACF10" w:rsidR="00432513" w:rsidRPr="00432513" w:rsidRDefault="00432513" w:rsidP="00432513">
            <w:pPr>
              <w:rPr>
                <w:bCs/>
                <w:lang w:val="tr-TR"/>
              </w:rPr>
            </w:pPr>
            <w:proofErr w:type="gramStart"/>
            <w:r w:rsidRPr="00432513">
              <w:rPr>
                <w:bCs/>
                <w:lang w:val="tr-TR"/>
              </w:rPr>
              <w:t>kurumlar</w:t>
            </w:r>
            <w:proofErr w:type="gramEnd"/>
            <w:r w:rsidRPr="00432513">
              <w:rPr>
                <w:bCs/>
                <w:lang w:val="tr-TR"/>
              </w:rPr>
              <w:t xml:space="preserve"> arası raporlama ve değerlendirmeler, engelli kişilerin müdahaleye ne ölçüde katkıda bulunduklarını ve müdahaleden ne ölçüde faydalandıklarını değerlendirmek ve gelecekteki müdahaleleri iyileştirmek için öğrenilenleri belirlemek için önemli bir fırsat sunmaktadır.</w:t>
            </w:r>
          </w:p>
        </w:tc>
      </w:tr>
      <w:tr w:rsidR="00432513" w:rsidRPr="009E338D" w14:paraId="11F6BD31" w14:textId="77777777" w:rsidTr="00432513">
        <w:tblPrEx>
          <w:tblBorders>
            <w:top w:val="nil"/>
            <w:left w:val="nil"/>
            <w:bottom w:val="nil"/>
            <w:right w:val="nil"/>
            <w:insideH w:val="nil"/>
            <w:insideV w:val="nil"/>
          </w:tblBorders>
        </w:tblPrEx>
        <w:trPr>
          <w:gridAfter w:val="1"/>
          <w:wAfter w:w="268" w:type="dxa"/>
          <w:trHeight w:val="825"/>
        </w:trPr>
        <w:tc>
          <w:tcPr>
            <w:tcW w:w="14044" w:type="dxa"/>
            <w:gridSpan w:val="4"/>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FFFFF"/>
            <w:tcMar>
              <w:top w:w="68" w:type="dxa"/>
              <w:left w:w="142" w:type="dxa"/>
              <w:bottom w:w="68" w:type="dxa"/>
              <w:right w:w="142" w:type="dxa"/>
            </w:tcMar>
          </w:tcPr>
          <w:p w14:paraId="72C8872D" w14:textId="1C6D0A6B" w:rsidR="00432513" w:rsidRPr="00432513" w:rsidRDefault="00432513" w:rsidP="00432513">
            <w:pPr>
              <w:rPr>
                <w:lang w:val="tr-TR"/>
              </w:rPr>
            </w:pPr>
            <w:r w:rsidRPr="00432513">
              <w:rPr>
                <w:lang w:val="tr-TR"/>
              </w:rPr>
              <w:t>İyi kapsayıcı insani yardım uygulamalarını (neyin işe yaradığı ve neden işe yaradığı) ve çıkarılan dersleri not alın ve bulguları, devam eden ve gelecekteki programlar için öneriler sunmak üzere kullanın.</w:t>
            </w:r>
          </w:p>
        </w:tc>
      </w:tr>
      <w:tr w:rsidR="00432513" w:rsidRPr="009E338D" w14:paraId="313C655D" w14:textId="77777777" w:rsidTr="00432513">
        <w:tblPrEx>
          <w:tblBorders>
            <w:top w:val="nil"/>
            <w:left w:val="nil"/>
            <w:bottom w:val="nil"/>
            <w:right w:val="nil"/>
            <w:insideH w:val="nil"/>
            <w:insideV w:val="nil"/>
          </w:tblBorders>
        </w:tblPrEx>
        <w:trPr>
          <w:gridAfter w:val="1"/>
          <w:wAfter w:w="268" w:type="dxa"/>
          <w:trHeight w:val="825"/>
        </w:trPr>
        <w:tc>
          <w:tcPr>
            <w:tcW w:w="14044" w:type="dxa"/>
            <w:gridSpan w:val="4"/>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FFFFF"/>
            <w:tcMar>
              <w:top w:w="68" w:type="dxa"/>
              <w:left w:w="142" w:type="dxa"/>
              <w:bottom w:w="68" w:type="dxa"/>
              <w:right w:w="142" w:type="dxa"/>
            </w:tcMar>
          </w:tcPr>
          <w:p w14:paraId="41C4AD62" w14:textId="011AE661" w:rsidR="00432513" w:rsidRPr="00432513" w:rsidRDefault="00432513" w:rsidP="00432513">
            <w:pPr>
              <w:rPr>
                <w:lang w:val="tr-TR"/>
              </w:rPr>
            </w:pPr>
            <w:r w:rsidRPr="00432513">
              <w:rPr>
                <w:lang w:val="tr-TR"/>
              </w:rPr>
              <w:t xml:space="preserve">Değerlendirme kriterlerinin belirlenmesi, veri toplama, bulguların analizi ve doğrulanması, tavsiyelerin ve iyi uygulamaların formüle edilmesi de dahil olmak üzere </w:t>
            </w:r>
            <w:proofErr w:type="spellStart"/>
            <w:r w:rsidRPr="00432513">
              <w:rPr>
                <w:lang w:val="tr-TR"/>
              </w:rPr>
              <w:t>OPD'leri</w:t>
            </w:r>
            <w:proofErr w:type="spellEnd"/>
            <w:r w:rsidRPr="00432513">
              <w:rPr>
                <w:lang w:val="tr-TR"/>
              </w:rPr>
              <w:t xml:space="preserve"> yapılan değerlendirmelere dahil edin.</w:t>
            </w:r>
          </w:p>
        </w:tc>
      </w:tr>
      <w:tr w:rsidR="00432513" w:rsidRPr="009E338D" w14:paraId="06F46656" w14:textId="77777777" w:rsidTr="00432513">
        <w:tblPrEx>
          <w:tblBorders>
            <w:top w:val="nil"/>
            <w:left w:val="nil"/>
            <w:bottom w:val="nil"/>
            <w:right w:val="nil"/>
            <w:insideH w:val="nil"/>
            <w:insideV w:val="nil"/>
          </w:tblBorders>
        </w:tblPrEx>
        <w:trPr>
          <w:gridAfter w:val="1"/>
          <w:wAfter w:w="268" w:type="dxa"/>
          <w:trHeight w:val="555"/>
        </w:trPr>
        <w:tc>
          <w:tcPr>
            <w:tcW w:w="14044" w:type="dxa"/>
            <w:gridSpan w:val="4"/>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FFFFF"/>
            <w:tcMar>
              <w:top w:w="68" w:type="dxa"/>
              <w:left w:w="142" w:type="dxa"/>
              <w:bottom w:w="68" w:type="dxa"/>
              <w:right w:w="142" w:type="dxa"/>
            </w:tcMar>
          </w:tcPr>
          <w:p w14:paraId="750975AD" w14:textId="50DF174D" w:rsidR="00432513" w:rsidRPr="00432513" w:rsidRDefault="00432513" w:rsidP="00432513">
            <w:pPr>
              <w:rPr>
                <w:lang w:val="tr-TR"/>
              </w:rPr>
            </w:pPr>
            <w:r w:rsidRPr="00432513">
              <w:rPr>
                <w:lang w:val="tr-TR"/>
              </w:rPr>
              <w:t>Periyodik Durum Raporlarının ve nihai insani müdahale değerlendirmelerinin engelli çocuklara nasıl ulaşıldığını ve bu çocukların nasıl etkilendiğini mutlaka yansıtmasını sağlayın.</w:t>
            </w:r>
          </w:p>
        </w:tc>
      </w:tr>
    </w:tbl>
    <w:p w14:paraId="769A74ED" w14:textId="77777777" w:rsidR="00432513" w:rsidRPr="00432513" w:rsidRDefault="00432513" w:rsidP="00432513">
      <w:pPr>
        <w:spacing w:before="120"/>
        <w:rPr>
          <w:lang w:val="tr-TR"/>
        </w:rPr>
      </w:pPr>
      <w:r w:rsidRPr="00432513">
        <w:rPr>
          <w:lang w:val="tr-TR"/>
        </w:rPr>
        <w:t xml:space="preserve">**"Engelliliği kapsayıcı çocuk korumaya ilişkin temel eylemler" kontrol listesi, UNICEF'in bu adreste bulunan "Engelliliği kapsayıcı çocuk korumaya ilişkin temel eylemler" adlı raporundan uyarlanmıştır: </w:t>
      </w:r>
      <w:hyperlink r:id="rId10">
        <w:r w:rsidRPr="00432513">
          <w:rPr>
            <w:color w:val="0388C5" w:themeColor="accent5"/>
            <w:u w:val="single"/>
            <w:lang w:val="tr-TR"/>
          </w:rPr>
          <w:t>link</w:t>
        </w:r>
      </w:hyperlink>
    </w:p>
    <w:p w14:paraId="03E15585" w14:textId="77777777" w:rsidR="00432513" w:rsidRDefault="00432513" w:rsidP="00227FA0">
      <w:pPr>
        <w:rPr>
          <w:lang w:val="tr-TR"/>
        </w:rPr>
      </w:pPr>
    </w:p>
    <w:p w14:paraId="68821597" w14:textId="77777777" w:rsidR="00284075" w:rsidRDefault="00284075" w:rsidP="00227FA0">
      <w:pPr>
        <w:rPr>
          <w:lang w:val="tr-TR"/>
        </w:rPr>
      </w:pPr>
    </w:p>
    <w:p w14:paraId="7FD855AA" w14:textId="77777777" w:rsidR="00284075" w:rsidRDefault="00284075" w:rsidP="00227FA0">
      <w:pPr>
        <w:rPr>
          <w:lang w:val="tr-TR"/>
        </w:rPr>
      </w:pPr>
    </w:p>
    <w:p w14:paraId="32A32B2F" w14:textId="77777777" w:rsidR="00284075" w:rsidRPr="009E338D" w:rsidRDefault="00284075" w:rsidP="00227FA0">
      <w:pPr>
        <w:rPr>
          <w:lang w:val="tr-TR"/>
        </w:rPr>
      </w:pPr>
    </w:p>
    <w:p w14:paraId="74C8FA25" w14:textId="253E6523" w:rsidR="007D4B96" w:rsidRPr="00714604" w:rsidRDefault="00714604" w:rsidP="00714604">
      <w:pPr>
        <w:pStyle w:val="1Heading1"/>
        <w:rPr>
          <w:rFonts w:eastAsia="Roboto Condensed"/>
          <w:bCs w:val="0"/>
          <w:lang w:val="tr-TR"/>
        </w:rPr>
      </w:pPr>
      <w:r w:rsidRPr="00714604">
        <w:rPr>
          <w:rFonts w:eastAsia="Roboto Condensed"/>
          <w:bCs w:val="0"/>
          <w:lang w:val="tr-TR"/>
        </w:rPr>
        <w:lastRenderedPageBreak/>
        <w:t>Ek Kaynaklar</w:t>
      </w:r>
    </w:p>
    <w:p w14:paraId="16C0BB06" w14:textId="77777777" w:rsidR="00714604" w:rsidRPr="00714604" w:rsidRDefault="00714604" w:rsidP="00714604">
      <w:pPr>
        <w:widowControl w:val="0"/>
        <w:pBdr>
          <w:top w:val="nil"/>
          <w:left w:val="nil"/>
          <w:bottom w:val="nil"/>
          <w:right w:val="nil"/>
          <w:between w:val="nil"/>
        </w:pBdr>
        <w:spacing w:before="240" w:after="240" w:line="276" w:lineRule="auto"/>
        <w:rPr>
          <w:rFonts w:eastAsia="Arial"/>
          <w:color w:val="405D78"/>
          <w:lang w:val="tr-TR"/>
        </w:rPr>
      </w:pPr>
      <w:r w:rsidRPr="00714604">
        <w:rPr>
          <w:color w:val="000000" w:themeColor="text1"/>
          <w:lang w:val="tr-TR"/>
        </w:rPr>
        <w:t>IASC</w:t>
      </w:r>
      <w:r w:rsidRPr="00714604">
        <w:rPr>
          <w:color w:val="405D78"/>
          <w:lang w:val="tr-TR"/>
        </w:rPr>
        <w:t xml:space="preserve">, </w:t>
      </w:r>
      <w:hyperlink r:id="rId11">
        <w:r w:rsidRPr="00714604">
          <w:rPr>
            <w:color w:val="0388C5" w:themeColor="accent5"/>
            <w:u w:val="single"/>
            <w:lang w:val="tr-TR"/>
          </w:rPr>
          <w:t>Engelli Bireylerin İnsani Yardım Faaliyetlerine Dahil Edilmesi Kılavuz İlkeler</w:t>
        </w:r>
      </w:hyperlink>
      <w:r w:rsidRPr="00714604">
        <w:rPr>
          <w:color w:val="405D78"/>
          <w:lang w:val="tr-TR"/>
        </w:rPr>
        <w:t xml:space="preserve">, </w:t>
      </w:r>
      <w:r w:rsidRPr="00714604">
        <w:rPr>
          <w:color w:val="000000" w:themeColor="text1"/>
          <w:lang w:val="tr-TR"/>
        </w:rPr>
        <w:t>2019</w:t>
      </w:r>
    </w:p>
    <w:p w14:paraId="7AD38428" w14:textId="77777777" w:rsidR="00714604" w:rsidRPr="00714604" w:rsidRDefault="00714604" w:rsidP="00714604">
      <w:pPr>
        <w:widowControl w:val="0"/>
        <w:pBdr>
          <w:top w:val="nil"/>
          <w:left w:val="nil"/>
          <w:bottom w:val="nil"/>
          <w:right w:val="nil"/>
          <w:between w:val="nil"/>
        </w:pBdr>
        <w:spacing w:before="240" w:after="240" w:line="276" w:lineRule="auto"/>
        <w:rPr>
          <w:rFonts w:eastAsia="Arial"/>
          <w:color w:val="405D78"/>
          <w:lang w:val="tr-TR"/>
        </w:rPr>
      </w:pPr>
      <w:r w:rsidRPr="00714604">
        <w:rPr>
          <w:color w:val="000000" w:themeColor="text1"/>
          <w:lang w:val="tr-TR"/>
        </w:rPr>
        <w:t>UNICEF</w:t>
      </w:r>
      <w:r w:rsidRPr="00714604">
        <w:rPr>
          <w:color w:val="405D78"/>
          <w:lang w:val="tr-TR"/>
        </w:rPr>
        <w:t>,</w:t>
      </w:r>
      <w:r w:rsidRPr="00714604">
        <w:rPr>
          <w:color w:val="0388C5" w:themeColor="accent5"/>
          <w:u w:val="single"/>
          <w:lang w:val="tr-TR"/>
        </w:rPr>
        <w:t xml:space="preserve"> </w:t>
      </w:r>
      <w:hyperlink r:id="rId12">
        <w:r w:rsidRPr="00714604">
          <w:rPr>
            <w:color w:val="0388C5" w:themeColor="accent5"/>
            <w:u w:val="single"/>
            <w:lang w:val="tr-TR"/>
          </w:rPr>
          <w:t>Engelli Çocukların İnsani Yardım Faaliyetlerine Dahil Edilmesine İlişkin Kılavuz</w:t>
        </w:r>
      </w:hyperlink>
      <w:r w:rsidRPr="00714604">
        <w:rPr>
          <w:color w:val="0388C5" w:themeColor="accent5"/>
          <w:u w:val="single"/>
          <w:lang w:val="tr-TR"/>
        </w:rPr>
        <w:t xml:space="preserve"> </w:t>
      </w:r>
      <w:r w:rsidRPr="00714604">
        <w:rPr>
          <w:color w:val="405D78"/>
          <w:lang w:val="tr-TR"/>
        </w:rPr>
        <w:t xml:space="preserve">- </w:t>
      </w:r>
      <w:r w:rsidRPr="00714604">
        <w:rPr>
          <w:color w:val="000000" w:themeColor="text1"/>
          <w:lang w:val="tr-TR"/>
        </w:rPr>
        <w:t>Çocuk Koruma, 2017</w:t>
      </w:r>
    </w:p>
    <w:p w14:paraId="1F81EE77" w14:textId="77777777" w:rsidR="00714604" w:rsidRPr="00714604" w:rsidRDefault="00714604" w:rsidP="00714604">
      <w:pPr>
        <w:widowControl w:val="0"/>
        <w:pBdr>
          <w:top w:val="nil"/>
          <w:left w:val="nil"/>
          <w:bottom w:val="nil"/>
          <w:right w:val="nil"/>
          <w:between w:val="nil"/>
        </w:pBdr>
        <w:spacing w:before="240" w:after="240" w:line="276" w:lineRule="auto"/>
        <w:rPr>
          <w:rFonts w:eastAsia="Arial"/>
          <w:color w:val="405D78"/>
          <w:lang w:val="tr-TR"/>
        </w:rPr>
      </w:pPr>
      <w:r w:rsidRPr="00714604">
        <w:rPr>
          <w:color w:val="000000" w:themeColor="text1"/>
          <w:lang w:val="tr-TR"/>
        </w:rPr>
        <w:t xml:space="preserve">UNICEF, </w:t>
      </w:r>
      <w:hyperlink r:id="rId13">
        <w:r w:rsidRPr="00714604">
          <w:rPr>
            <w:color w:val="0388C5" w:themeColor="accent5"/>
            <w:u w:val="single"/>
            <w:lang w:val="tr-TR"/>
          </w:rPr>
          <w:t>Engelliliği kapsayıcı çocuk korumaya ilişkin temel eylemler</w:t>
        </w:r>
        <w:r w:rsidRPr="00714604">
          <w:rPr>
            <w:color w:val="1155CC"/>
            <w:u w:val="single"/>
            <w:lang w:val="tr-TR"/>
          </w:rPr>
          <w:t>,</w:t>
        </w:r>
      </w:hyperlink>
      <w:r w:rsidRPr="00714604">
        <w:rPr>
          <w:color w:val="405D78"/>
          <w:lang w:val="tr-TR"/>
        </w:rPr>
        <w:t xml:space="preserve"> </w:t>
      </w:r>
      <w:r w:rsidRPr="00714604">
        <w:rPr>
          <w:color w:val="000000" w:themeColor="text1"/>
          <w:lang w:val="tr-TR"/>
        </w:rPr>
        <w:t>2017</w:t>
      </w:r>
    </w:p>
    <w:p w14:paraId="65ED83EB" w14:textId="77777777" w:rsidR="001460F9" w:rsidRPr="009E338D" w:rsidRDefault="001460F9" w:rsidP="00486E52">
      <w:pPr>
        <w:rPr>
          <w:lang w:val="tr-TR"/>
        </w:rPr>
      </w:pPr>
    </w:p>
    <w:sectPr w:rsidR="001460F9" w:rsidRPr="009E338D" w:rsidSect="004F0AF1">
      <w:headerReference w:type="default" r:id="rId14"/>
      <w:footerReference w:type="even" r:id="rId15"/>
      <w:footerReference w:type="default" r:id="rId16"/>
      <w:pgSz w:w="16838" w:h="11906" w:orient="landscape" w:code="9"/>
      <w:pgMar w:top="1560" w:right="1080" w:bottom="1080" w:left="1440" w:header="720" w:footer="583" w:gutter="0"/>
      <w:pgNumType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AD7B55" w14:textId="77777777" w:rsidR="004C624C" w:rsidRDefault="004C624C" w:rsidP="00486E52">
      <w:r>
        <w:separator/>
      </w:r>
    </w:p>
  </w:endnote>
  <w:endnote w:type="continuationSeparator" w:id="0">
    <w:p w14:paraId="3E3E26B7" w14:textId="77777777" w:rsidR="004C624C" w:rsidRDefault="004C624C" w:rsidP="00486E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elvetica Neue">
    <w:altName w:val="﷽﷽﷽﷽﷽﷽﷽﷽a Neue"/>
    <w:panose1 w:val="02000503000000020004"/>
    <w:charset w:val="01"/>
    <w:family w:val="auto"/>
    <w:pitch w:val="variable"/>
    <w:sig w:usb0="E50002FF" w:usb1="500079DB" w:usb2="00000010" w:usb3="00000000" w:csb0="00000001" w:csb1="00000000"/>
  </w:font>
  <w:font w:name="Roboto">
    <w:panose1 w:val="02000000000000000000"/>
    <w:charset w:val="00"/>
    <w:family w:val="auto"/>
    <w:pitch w:val="variable"/>
    <w:sig w:usb0="E00002FF" w:usb1="5000205B" w:usb2="00000020" w:usb3="00000000" w:csb0="0000019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Open Sans">
    <w:panose1 w:val="020B0604020202020204"/>
    <w:charset w:val="00"/>
    <w:family w:val="swiss"/>
    <w:pitch w:val="variable"/>
    <w:sig w:usb0="E00002EF" w:usb1="4000205B" w:usb2="00000028" w:usb3="00000000" w:csb0="0000019F" w:csb1="00000000"/>
  </w:font>
  <w:font w:name="Times New Roman (Headings CS)">
    <w:altName w:val="Times New Roman"/>
    <w:panose1 w:val="020B0604020202020204"/>
    <w:charset w:val="00"/>
    <w:family w:val="roman"/>
    <w:pitch w:val="default"/>
  </w:font>
  <w:font w:name="Helvetica Neue Light">
    <w:altName w:val="HELVETICA NEUE LIGHT"/>
    <w:panose1 w:val="02000403000000020004"/>
    <w:charset w:val="00"/>
    <w:family w:val="auto"/>
    <w:pitch w:val="variable"/>
    <w:sig w:usb0="A00002FF" w:usb1="5000205B" w:usb2="00000002" w:usb3="00000000" w:csb0="00000007" w:csb1="00000000"/>
  </w:font>
  <w:font w:name="Helvetica Neue Medium">
    <w:altName w:val="HELVETICA NEUE MEDIUM"/>
    <w:panose1 w:val="020B0604020202020204"/>
    <w:charset w:val="4D"/>
    <w:family w:val="swiss"/>
    <w:pitch w:val="variable"/>
    <w:sig w:usb0="A00002FF" w:usb1="5000205B" w:usb2="00000002" w:usb3="00000000" w:csb0="0000009B" w:csb1="00000000"/>
  </w:font>
  <w:font w:name="Roboto Condensed">
    <w:altName w:val="Arial"/>
    <w:panose1 w:val="02000000000000000000"/>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124356007"/>
      <w:docPartObj>
        <w:docPartGallery w:val="Page Numbers (Bottom of Page)"/>
        <w:docPartUnique/>
      </w:docPartObj>
    </w:sdtPr>
    <w:sdtContent>
      <w:p w14:paraId="296B9F7F" w14:textId="505BCAAD" w:rsidR="00D556FE" w:rsidRDefault="00D556FE" w:rsidP="00486E52">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4D42B9">
          <w:rPr>
            <w:rStyle w:val="PageNumber"/>
            <w:noProof/>
          </w:rPr>
          <w:t>1</w:t>
        </w:r>
        <w:r>
          <w:rPr>
            <w:rStyle w:val="PageNumber"/>
          </w:rPr>
          <w:fldChar w:fldCharType="end"/>
        </w:r>
      </w:p>
    </w:sdtContent>
  </w:sdt>
  <w:p w14:paraId="20D29C23" w14:textId="77777777" w:rsidR="00D556FE" w:rsidRDefault="00D556FE" w:rsidP="00486E5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15D811" w14:textId="77777777" w:rsidR="00D556FE" w:rsidRPr="002C16F2" w:rsidRDefault="00D556FE" w:rsidP="00486E52">
    <w:pPr>
      <w:pStyle w:val="Footer"/>
    </w:pPr>
    <w:r w:rsidRPr="002C16F2">
      <w:rPr>
        <w:noProof/>
      </w:rPr>
      <w:drawing>
        <wp:anchor distT="0" distB="0" distL="114300" distR="114300" simplePos="0" relativeHeight="251660288" behindDoc="1" locked="0" layoutInCell="1" allowOverlap="1" wp14:anchorId="0C04DA67" wp14:editId="57DA9D54">
          <wp:simplePos x="0" y="0"/>
          <wp:positionH relativeFrom="page">
            <wp:align>center</wp:align>
          </wp:positionH>
          <wp:positionV relativeFrom="paragraph">
            <wp:posOffset>247650</wp:posOffset>
          </wp:positionV>
          <wp:extent cx="10477500" cy="57150"/>
          <wp:effectExtent l="0" t="0" r="0" b="0"/>
          <wp:wrapNone/>
          <wp:docPr id="664546051" name="Picture 6645460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477500" cy="5715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312341" w14:textId="77777777" w:rsidR="004C624C" w:rsidRDefault="004C624C" w:rsidP="00486E52">
      <w:r>
        <w:separator/>
      </w:r>
    </w:p>
  </w:footnote>
  <w:footnote w:type="continuationSeparator" w:id="0">
    <w:p w14:paraId="6ECCB975" w14:textId="77777777" w:rsidR="004C624C" w:rsidRDefault="004C624C" w:rsidP="00486E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5543DD" w14:textId="3C06042F" w:rsidR="00D0395D" w:rsidRDefault="00D0395D" w:rsidP="00486E52">
    <w:pPr>
      <w:pStyle w:val="Header"/>
    </w:pPr>
    <w:r>
      <w:rPr>
        <w:noProof/>
      </w:rPr>
      <w:drawing>
        <wp:anchor distT="0" distB="0" distL="114300" distR="114300" simplePos="0" relativeHeight="251662336" behindDoc="0" locked="0" layoutInCell="1" allowOverlap="1" wp14:anchorId="4DDB4EB9" wp14:editId="1E66948A">
          <wp:simplePos x="0" y="0"/>
          <wp:positionH relativeFrom="margin">
            <wp:posOffset>7086600</wp:posOffset>
          </wp:positionH>
          <wp:positionV relativeFrom="paragraph">
            <wp:posOffset>-285750</wp:posOffset>
          </wp:positionV>
          <wp:extent cx="2204319" cy="628650"/>
          <wp:effectExtent l="0" t="0" r="5715" b="0"/>
          <wp:wrapNone/>
          <wp:docPr id="1979385873" name="image1.jpg" descr="image.jpeg"/>
          <wp:cNvGraphicFramePr/>
          <a:graphic xmlns:a="http://schemas.openxmlformats.org/drawingml/2006/main">
            <a:graphicData uri="http://schemas.openxmlformats.org/drawingml/2006/picture">
              <pic:pic xmlns:pic="http://schemas.openxmlformats.org/drawingml/2006/picture">
                <pic:nvPicPr>
                  <pic:cNvPr id="0" name="image1.jpg" descr="image.jpeg"/>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2204319" cy="628650"/>
                  </a:xfrm>
                  <a:prstGeom prst="rect">
                    <a:avLst/>
                  </a:prstGeom>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5DE6B69A"/>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D92D27A"/>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82069DF6"/>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F6D02E62"/>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8"/>
    <w:multiLevelType w:val="singleLevel"/>
    <w:tmpl w:val="DF903F14"/>
    <w:lvl w:ilvl="0">
      <w:start w:val="1"/>
      <w:numFmt w:val="decimal"/>
      <w:pStyle w:val="ListNumber"/>
      <w:lvlText w:val="%1."/>
      <w:lvlJc w:val="left"/>
      <w:pPr>
        <w:tabs>
          <w:tab w:val="num" w:pos="360"/>
        </w:tabs>
        <w:ind w:left="360" w:hanging="360"/>
      </w:pPr>
      <w:rPr>
        <w:rFonts w:ascii="Helvetica Neue" w:hAnsi="Helvetica Neue" w:hint="default"/>
        <w:b/>
        <w:i w:val="0"/>
      </w:rPr>
    </w:lvl>
  </w:abstractNum>
  <w:abstractNum w:abstractNumId="5" w15:restartNumberingAfterBreak="0">
    <w:nsid w:val="FFFFFF89"/>
    <w:multiLevelType w:val="singleLevel"/>
    <w:tmpl w:val="A0905DBC"/>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7574D84"/>
    <w:multiLevelType w:val="hybridMultilevel"/>
    <w:tmpl w:val="6CC8B840"/>
    <w:lvl w:ilvl="0" w:tplc="164A686C">
      <w:start w:val="1"/>
      <w:numFmt w:val="decimal"/>
      <w:lvlText w:val="%1."/>
      <w:lvlJc w:val="left"/>
      <w:pPr>
        <w:ind w:left="720" w:hanging="360"/>
      </w:pPr>
      <w:rPr>
        <w:rFonts w:eastAsia="Roboto"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8C80DFB"/>
    <w:multiLevelType w:val="multilevel"/>
    <w:tmpl w:val="71AC6A8A"/>
    <w:lvl w:ilvl="0">
      <w:start w:val="1"/>
      <w:numFmt w:val="decimal"/>
      <w:pStyle w:val="1Heading1"/>
      <w:lvlText w:val="%1."/>
      <w:lvlJc w:val="left"/>
      <w:pPr>
        <w:ind w:left="360" w:hanging="360"/>
      </w:pPr>
      <w:rPr>
        <w:rFonts w:asciiTheme="majorHAnsi" w:hAnsiTheme="majorHAnsi" w:hint="default"/>
        <w:b w:val="0"/>
        <w:i w:val="0"/>
        <w:sz w:val="4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A7F5740"/>
    <w:multiLevelType w:val="hybridMultilevel"/>
    <w:tmpl w:val="3E2C903A"/>
    <w:lvl w:ilvl="0" w:tplc="AB5C77AE">
      <w:start w:val="1"/>
      <w:numFmt w:val="decimal"/>
      <w:pStyle w:val="ListNumber3"/>
      <w:lvlText w:val="%1."/>
      <w:lvlJc w:val="left"/>
      <w:pPr>
        <w:ind w:left="1080" w:hanging="360"/>
      </w:pPr>
      <w:rPr>
        <w:rFonts w:ascii="Helvetica Neue" w:hAnsi="Helvetica Neue" w:hint="default"/>
        <w:b/>
        <w:i w:val="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0BE03EB"/>
    <w:multiLevelType w:val="hybridMultilevel"/>
    <w:tmpl w:val="042ED8CA"/>
    <w:lvl w:ilvl="0" w:tplc="46FE0D56">
      <w:start w:val="1"/>
      <w:numFmt w:val="bullet"/>
      <w:pStyle w:val="NormalTextBulletsLevel2"/>
      <w:lvlText w:val="o"/>
      <w:lvlJc w:val="left"/>
      <w:pPr>
        <w:ind w:left="1004" w:hanging="360"/>
      </w:pPr>
      <w:rPr>
        <w:rFonts w:ascii="Courier New" w:hAnsi="Courier New" w:cs="Courier New" w:hint="default"/>
      </w:rPr>
    </w:lvl>
    <w:lvl w:ilvl="1" w:tplc="FFFFFFFF">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10" w15:restartNumberingAfterBreak="0">
    <w:nsid w:val="117B510B"/>
    <w:multiLevelType w:val="multilevel"/>
    <w:tmpl w:val="BB66CF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1D144B5D"/>
    <w:multiLevelType w:val="hybridMultilevel"/>
    <w:tmpl w:val="6FCA36EE"/>
    <w:lvl w:ilvl="0" w:tplc="952EA708">
      <w:start w:val="1"/>
      <w:numFmt w:val="decimal"/>
      <w:pStyle w:val="ListNumber4"/>
      <w:lvlText w:val="%1."/>
      <w:lvlJc w:val="left"/>
      <w:pPr>
        <w:ind w:left="1440" w:hanging="360"/>
      </w:pPr>
      <w:rPr>
        <w:rFonts w:ascii="Helvetica Neue" w:hAnsi="Helvetica Neue" w:hint="default"/>
        <w:b/>
        <w:i w:val="0"/>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1E5F669C"/>
    <w:multiLevelType w:val="hybridMultilevel"/>
    <w:tmpl w:val="6F3A6D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239272B"/>
    <w:multiLevelType w:val="multilevel"/>
    <w:tmpl w:val="93B051B2"/>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14" w15:restartNumberingAfterBreak="0">
    <w:nsid w:val="27C61AA3"/>
    <w:multiLevelType w:val="hybridMultilevel"/>
    <w:tmpl w:val="067034B2"/>
    <w:lvl w:ilvl="0" w:tplc="365CE248">
      <w:start w:val="1"/>
      <w:numFmt w:val="decimal"/>
      <w:pStyle w:val="Heading2WithNumbers"/>
      <w:lvlText w:val="1.%1"/>
      <w:lvlJc w:val="left"/>
      <w:pPr>
        <w:tabs>
          <w:tab w:val="num" w:pos="288"/>
        </w:tabs>
        <w:ind w:left="360" w:hanging="360"/>
      </w:pPr>
      <w:rPr>
        <w:rFonts w:ascii="Helvetica Neue" w:hAnsi="Helvetica Neue"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A3571E2"/>
    <w:multiLevelType w:val="multilevel"/>
    <w:tmpl w:val="634A8A3C"/>
    <w:lvl w:ilvl="0">
      <w:start w:val="1"/>
      <w:numFmt w:val="decimal"/>
      <w:lvlText w:val="%1."/>
      <w:lvlJc w:val="left"/>
      <w:pPr>
        <w:ind w:left="720" w:hanging="360"/>
      </w:pPr>
      <w:rPr>
        <w:b/>
        <w:smallCaps w:val="0"/>
        <w:strike w:val="0"/>
        <w:shd w:val="clear" w:color="auto" w:fill="auto"/>
        <w:vertAlign w:val="baseline"/>
      </w:rPr>
    </w:lvl>
    <w:lvl w:ilvl="1">
      <w:start w:val="1"/>
      <w:numFmt w:val="lowerLetter"/>
      <w:lvlText w:val="%2."/>
      <w:lvlJc w:val="left"/>
      <w:pPr>
        <w:ind w:left="1440" w:hanging="360"/>
      </w:pPr>
      <w:rPr>
        <w:b/>
        <w:smallCaps w:val="0"/>
        <w:strike w:val="0"/>
        <w:shd w:val="clear" w:color="auto" w:fill="auto"/>
        <w:vertAlign w:val="baseline"/>
      </w:rPr>
    </w:lvl>
    <w:lvl w:ilvl="2">
      <w:start w:val="1"/>
      <w:numFmt w:val="lowerRoman"/>
      <w:lvlText w:val="%3."/>
      <w:lvlJc w:val="left"/>
      <w:pPr>
        <w:ind w:left="2160" w:hanging="336"/>
      </w:pPr>
      <w:rPr>
        <w:b/>
        <w:smallCaps w:val="0"/>
        <w:strike w:val="0"/>
        <w:shd w:val="clear" w:color="auto" w:fill="auto"/>
        <w:vertAlign w:val="baseline"/>
      </w:rPr>
    </w:lvl>
    <w:lvl w:ilvl="3">
      <w:start w:val="1"/>
      <w:numFmt w:val="decimal"/>
      <w:lvlText w:val="%4."/>
      <w:lvlJc w:val="left"/>
      <w:pPr>
        <w:ind w:left="2880" w:hanging="360"/>
      </w:pPr>
      <w:rPr>
        <w:b/>
        <w:smallCaps w:val="0"/>
        <w:strike w:val="0"/>
        <w:shd w:val="clear" w:color="auto" w:fill="auto"/>
        <w:vertAlign w:val="baseline"/>
      </w:rPr>
    </w:lvl>
    <w:lvl w:ilvl="4">
      <w:start w:val="1"/>
      <w:numFmt w:val="lowerLetter"/>
      <w:lvlText w:val="%5."/>
      <w:lvlJc w:val="left"/>
      <w:pPr>
        <w:ind w:left="3600" w:hanging="360"/>
      </w:pPr>
      <w:rPr>
        <w:b/>
        <w:smallCaps w:val="0"/>
        <w:strike w:val="0"/>
        <w:shd w:val="clear" w:color="auto" w:fill="auto"/>
        <w:vertAlign w:val="baseline"/>
      </w:rPr>
    </w:lvl>
    <w:lvl w:ilvl="5">
      <w:start w:val="1"/>
      <w:numFmt w:val="lowerRoman"/>
      <w:lvlText w:val="%6."/>
      <w:lvlJc w:val="left"/>
      <w:pPr>
        <w:ind w:left="4320" w:hanging="336"/>
      </w:pPr>
      <w:rPr>
        <w:b/>
        <w:smallCaps w:val="0"/>
        <w:strike w:val="0"/>
        <w:shd w:val="clear" w:color="auto" w:fill="auto"/>
        <w:vertAlign w:val="baseline"/>
      </w:rPr>
    </w:lvl>
    <w:lvl w:ilvl="6">
      <w:start w:val="1"/>
      <w:numFmt w:val="decimal"/>
      <w:lvlText w:val="%7."/>
      <w:lvlJc w:val="left"/>
      <w:pPr>
        <w:ind w:left="5040" w:hanging="360"/>
      </w:pPr>
      <w:rPr>
        <w:b/>
        <w:smallCaps w:val="0"/>
        <w:strike w:val="0"/>
        <w:shd w:val="clear" w:color="auto" w:fill="auto"/>
        <w:vertAlign w:val="baseline"/>
      </w:rPr>
    </w:lvl>
    <w:lvl w:ilvl="7">
      <w:start w:val="1"/>
      <w:numFmt w:val="lowerLetter"/>
      <w:lvlText w:val="%8."/>
      <w:lvlJc w:val="left"/>
      <w:pPr>
        <w:ind w:left="5760" w:hanging="360"/>
      </w:pPr>
      <w:rPr>
        <w:b/>
        <w:smallCaps w:val="0"/>
        <w:strike w:val="0"/>
        <w:shd w:val="clear" w:color="auto" w:fill="auto"/>
        <w:vertAlign w:val="baseline"/>
      </w:rPr>
    </w:lvl>
    <w:lvl w:ilvl="8">
      <w:start w:val="1"/>
      <w:numFmt w:val="lowerRoman"/>
      <w:lvlText w:val="%9."/>
      <w:lvlJc w:val="left"/>
      <w:pPr>
        <w:ind w:left="6480" w:hanging="336"/>
      </w:pPr>
      <w:rPr>
        <w:b/>
        <w:smallCaps w:val="0"/>
        <w:strike w:val="0"/>
        <w:shd w:val="clear" w:color="auto" w:fill="auto"/>
        <w:vertAlign w:val="baseline"/>
      </w:rPr>
    </w:lvl>
  </w:abstractNum>
  <w:abstractNum w:abstractNumId="16" w15:restartNumberingAfterBreak="0">
    <w:nsid w:val="2C6279B1"/>
    <w:multiLevelType w:val="multilevel"/>
    <w:tmpl w:val="DB3061B0"/>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pStyle w:val="BulletsLevel2"/>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17" w15:restartNumberingAfterBreak="0">
    <w:nsid w:val="3A4E0FA1"/>
    <w:multiLevelType w:val="multilevel"/>
    <w:tmpl w:val="8AAEBE90"/>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18" w15:restartNumberingAfterBreak="0">
    <w:nsid w:val="4B663D24"/>
    <w:multiLevelType w:val="hybridMultilevel"/>
    <w:tmpl w:val="82B27DC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4E3470E3"/>
    <w:multiLevelType w:val="multilevel"/>
    <w:tmpl w:val="0680B0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54C439D2"/>
    <w:multiLevelType w:val="multilevel"/>
    <w:tmpl w:val="B5A88074"/>
    <w:lvl w:ilvl="0">
      <w:start w:val="3"/>
      <w:numFmt w:val="decimal"/>
      <w:lvlText w:val="%1."/>
      <w:lvlJc w:val="left"/>
      <w:pPr>
        <w:ind w:left="720" w:hanging="720"/>
      </w:pPr>
      <w:rPr>
        <w:b/>
        <w:smallCaps w:val="0"/>
        <w:strike w:val="0"/>
        <w:shd w:val="clear" w:color="auto" w:fill="auto"/>
        <w:vertAlign w:val="baseline"/>
      </w:rPr>
    </w:lvl>
    <w:lvl w:ilvl="1">
      <w:start w:val="1"/>
      <w:numFmt w:val="decimal"/>
      <w:lvlText w:val="%1.%2."/>
      <w:lvlJc w:val="left"/>
      <w:pPr>
        <w:ind w:left="1440" w:hanging="720"/>
      </w:pPr>
      <w:rPr>
        <w:b/>
        <w:smallCaps w:val="0"/>
        <w:strike w:val="0"/>
        <w:shd w:val="clear" w:color="auto" w:fill="auto"/>
        <w:vertAlign w:val="baseline"/>
      </w:rPr>
    </w:lvl>
    <w:lvl w:ilvl="2">
      <w:start w:val="1"/>
      <w:numFmt w:val="decimal"/>
      <w:lvlText w:val="%1.%2.%3."/>
      <w:lvlJc w:val="left"/>
      <w:pPr>
        <w:ind w:left="2160" w:hanging="720"/>
      </w:pPr>
      <w:rPr>
        <w:b/>
        <w:smallCaps w:val="0"/>
        <w:strike w:val="0"/>
        <w:shd w:val="clear" w:color="auto" w:fill="auto"/>
        <w:vertAlign w:val="baseline"/>
      </w:rPr>
    </w:lvl>
    <w:lvl w:ilvl="3">
      <w:start w:val="1"/>
      <w:numFmt w:val="decimal"/>
      <w:lvlText w:val="%1.%2.%3.%4."/>
      <w:lvlJc w:val="left"/>
      <w:pPr>
        <w:ind w:left="3240" w:hanging="1080"/>
      </w:pPr>
      <w:rPr>
        <w:b/>
        <w:smallCaps w:val="0"/>
        <w:strike w:val="0"/>
        <w:shd w:val="clear" w:color="auto" w:fill="auto"/>
        <w:vertAlign w:val="baseline"/>
      </w:rPr>
    </w:lvl>
    <w:lvl w:ilvl="4">
      <w:start w:val="1"/>
      <w:numFmt w:val="decimal"/>
      <w:lvlText w:val="%1.%2.%3.%4.%5."/>
      <w:lvlJc w:val="left"/>
      <w:pPr>
        <w:ind w:left="3036" w:hanging="156"/>
      </w:pPr>
      <w:rPr>
        <w:b/>
        <w:smallCaps w:val="0"/>
        <w:strike w:val="0"/>
        <w:shd w:val="clear" w:color="auto" w:fill="auto"/>
        <w:vertAlign w:val="baseline"/>
      </w:rPr>
    </w:lvl>
    <w:lvl w:ilvl="5">
      <w:start w:val="1"/>
      <w:numFmt w:val="decimal"/>
      <w:lvlText w:val="%1.%2.%3.%4.%5.%6."/>
      <w:lvlJc w:val="left"/>
      <w:pPr>
        <w:ind w:left="5040" w:hanging="1440"/>
      </w:pPr>
      <w:rPr>
        <w:b/>
        <w:smallCaps w:val="0"/>
        <w:strike w:val="0"/>
        <w:shd w:val="clear" w:color="auto" w:fill="auto"/>
        <w:vertAlign w:val="baseline"/>
      </w:rPr>
    </w:lvl>
    <w:lvl w:ilvl="6">
      <w:start w:val="1"/>
      <w:numFmt w:val="decimal"/>
      <w:lvlText w:val="%1.%2.%3.%4.%5.%6.%7."/>
      <w:lvlJc w:val="left"/>
      <w:pPr>
        <w:ind w:left="4476" w:hanging="156"/>
      </w:pPr>
      <w:rPr>
        <w:b/>
        <w:smallCaps w:val="0"/>
        <w:strike w:val="0"/>
        <w:shd w:val="clear" w:color="auto" w:fill="auto"/>
        <w:vertAlign w:val="baseline"/>
      </w:rPr>
    </w:lvl>
    <w:lvl w:ilvl="7">
      <w:start w:val="1"/>
      <w:numFmt w:val="decimal"/>
      <w:lvlText w:val="%1.%2.%3.%4.%5.%6.%7.%8."/>
      <w:lvlJc w:val="left"/>
      <w:pPr>
        <w:ind w:left="5196" w:hanging="156"/>
      </w:pPr>
      <w:rPr>
        <w:b/>
        <w:smallCaps w:val="0"/>
        <w:strike w:val="0"/>
        <w:shd w:val="clear" w:color="auto" w:fill="auto"/>
        <w:vertAlign w:val="baseline"/>
      </w:rPr>
    </w:lvl>
    <w:lvl w:ilvl="8">
      <w:start w:val="1"/>
      <w:numFmt w:val="decimal"/>
      <w:lvlText w:val="%1.%2.%3.%4.%5.%6.%7.%8.%9."/>
      <w:lvlJc w:val="left"/>
      <w:pPr>
        <w:ind w:left="5916" w:hanging="156"/>
      </w:pPr>
      <w:rPr>
        <w:b/>
        <w:smallCaps w:val="0"/>
        <w:strike w:val="0"/>
        <w:shd w:val="clear" w:color="auto" w:fill="auto"/>
        <w:vertAlign w:val="baseline"/>
      </w:rPr>
    </w:lvl>
  </w:abstractNum>
  <w:abstractNum w:abstractNumId="21" w15:restartNumberingAfterBreak="0">
    <w:nsid w:val="55A02DA3"/>
    <w:multiLevelType w:val="hybridMultilevel"/>
    <w:tmpl w:val="FCCCAA2C"/>
    <w:lvl w:ilvl="0" w:tplc="7728AD12">
      <w:start w:val="1"/>
      <w:numFmt w:val="lowerLetter"/>
      <w:pStyle w:val="NormalNumberslevel1"/>
      <w:lvlText w:val="%1)"/>
      <w:lvlJc w:val="left"/>
      <w:pPr>
        <w:ind w:left="1004" w:hanging="360"/>
      </w:pPr>
    </w:lvl>
    <w:lvl w:ilvl="1" w:tplc="1C090019" w:tentative="1">
      <w:start w:val="1"/>
      <w:numFmt w:val="lowerLetter"/>
      <w:lvlText w:val="%2."/>
      <w:lvlJc w:val="left"/>
      <w:pPr>
        <w:ind w:left="1724" w:hanging="360"/>
      </w:pPr>
    </w:lvl>
    <w:lvl w:ilvl="2" w:tplc="1C09001B" w:tentative="1">
      <w:start w:val="1"/>
      <w:numFmt w:val="lowerRoman"/>
      <w:lvlText w:val="%3."/>
      <w:lvlJc w:val="right"/>
      <w:pPr>
        <w:ind w:left="2444" w:hanging="180"/>
      </w:pPr>
    </w:lvl>
    <w:lvl w:ilvl="3" w:tplc="1C09000F" w:tentative="1">
      <w:start w:val="1"/>
      <w:numFmt w:val="decimal"/>
      <w:lvlText w:val="%4."/>
      <w:lvlJc w:val="left"/>
      <w:pPr>
        <w:ind w:left="3164" w:hanging="360"/>
      </w:pPr>
    </w:lvl>
    <w:lvl w:ilvl="4" w:tplc="1C090019" w:tentative="1">
      <w:start w:val="1"/>
      <w:numFmt w:val="lowerLetter"/>
      <w:lvlText w:val="%5."/>
      <w:lvlJc w:val="left"/>
      <w:pPr>
        <w:ind w:left="3884" w:hanging="360"/>
      </w:pPr>
    </w:lvl>
    <w:lvl w:ilvl="5" w:tplc="1C09001B" w:tentative="1">
      <w:start w:val="1"/>
      <w:numFmt w:val="lowerRoman"/>
      <w:lvlText w:val="%6."/>
      <w:lvlJc w:val="right"/>
      <w:pPr>
        <w:ind w:left="4604" w:hanging="180"/>
      </w:pPr>
    </w:lvl>
    <w:lvl w:ilvl="6" w:tplc="1C09000F" w:tentative="1">
      <w:start w:val="1"/>
      <w:numFmt w:val="decimal"/>
      <w:lvlText w:val="%7."/>
      <w:lvlJc w:val="left"/>
      <w:pPr>
        <w:ind w:left="5324" w:hanging="360"/>
      </w:pPr>
    </w:lvl>
    <w:lvl w:ilvl="7" w:tplc="1C090019" w:tentative="1">
      <w:start w:val="1"/>
      <w:numFmt w:val="lowerLetter"/>
      <w:lvlText w:val="%8."/>
      <w:lvlJc w:val="left"/>
      <w:pPr>
        <w:ind w:left="6044" w:hanging="360"/>
      </w:pPr>
    </w:lvl>
    <w:lvl w:ilvl="8" w:tplc="1C09001B" w:tentative="1">
      <w:start w:val="1"/>
      <w:numFmt w:val="lowerRoman"/>
      <w:lvlText w:val="%9."/>
      <w:lvlJc w:val="right"/>
      <w:pPr>
        <w:ind w:left="6764" w:hanging="180"/>
      </w:pPr>
    </w:lvl>
  </w:abstractNum>
  <w:abstractNum w:abstractNumId="22" w15:restartNumberingAfterBreak="0">
    <w:nsid w:val="59C94F44"/>
    <w:multiLevelType w:val="multilevel"/>
    <w:tmpl w:val="7780E1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5B726668"/>
    <w:multiLevelType w:val="hybridMultilevel"/>
    <w:tmpl w:val="03E81C90"/>
    <w:lvl w:ilvl="0" w:tplc="116E20F4">
      <w:start w:val="1"/>
      <w:numFmt w:val="decimal"/>
      <w:pStyle w:val="ListNumber2"/>
      <w:lvlText w:val="1.%1"/>
      <w:lvlJc w:val="left"/>
      <w:pPr>
        <w:tabs>
          <w:tab w:val="num" w:pos="72"/>
        </w:tabs>
        <w:ind w:left="360" w:hanging="360"/>
      </w:pPr>
      <w:rPr>
        <w:rFonts w:ascii="Helvetica Neue" w:hAnsi="Helvetica Neue"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BE9473A"/>
    <w:multiLevelType w:val="multilevel"/>
    <w:tmpl w:val="8C0290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5CB37B49"/>
    <w:multiLevelType w:val="multilevel"/>
    <w:tmpl w:val="E87220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5E133BFD"/>
    <w:multiLevelType w:val="hybridMultilevel"/>
    <w:tmpl w:val="71067FC2"/>
    <w:lvl w:ilvl="0" w:tplc="A53A26B6">
      <w:start w:val="1"/>
      <w:numFmt w:val="decimal"/>
      <w:pStyle w:val="NumberedList"/>
      <w:lvlText w:val="%1."/>
      <w:lvlJc w:val="left"/>
      <w:pPr>
        <w:ind w:left="360" w:hanging="360"/>
      </w:pPr>
      <w:rPr>
        <w:rFonts w:ascii="Helvetica Neue" w:hAnsi="Helvetica Neue" w:hint="default"/>
        <w:b/>
        <w:i w:val="0"/>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F575002"/>
    <w:multiLevelType w:val="hybridMultilevel"/>
    <w:tmpl w:val="F6047D2C"/>
    <w:lvl w:ilvl="0" w:tplc="7C2042CC">
      <w:start w:val="1"/>
      <w:numFmt w:val="bullet"/>
      <w:pStyle w:val="NormalTextBulletsLevel1"/>
      <w:lvlText w:val=""/>
      <w:lvlJc w:val="left"/>
      <w:pPr>
        <w:ind w:left="1004" w:hanging="360"/>
      </w:pPr>
      <w:rPr>
        <w:rFonts w:ascii="Symbol" w:hAnsi="Symbol" w:hint="default"/>
      </w:rPr>
    </w:lvl>
    <w:lvl w:ilvl="1" w:tplc="1C090003">
      <w:start w:val="1"/>
      <w:numFmt w:val="bullet"/>
      <w:lvlText w:val="o"/>
      <w:lvlJc w:val="left"/>
      <w:pPr>
        <w:ind w:left="1724" w:hanging="360"/>
      </w:pPr>
      <w:rPr>
        <w:rFonts w:ascii="Courier New" w:hAnsi="Courier New" w:cs="Courier New" w:hint="default"/>
      </w:rPr>
    </w:lvl>
    <w:lvl w:ilvl="2" w:tplc="1C090005" w:tentative="1">
      <w:start w:val="1"/>
      <w:numFmt w:val="bullet"/>
      <w:lvlText w:val=""/>
      <w:lvlJc w:val="left"/>
      <w:pPr>
        <w:ind w:left="2444" w:hanging="360"/>
      </w:pPr>
      <w:rPr>
        <w:rFonts w:ascii="Wingdings" w:hAnsi="Wingdings" w:hint="default"/>
      </w:rPr>
    </w:lvl>
    <w:lvl w:ilvl="3" w:tplc="1C090001" w:tentative="1">
      <w:start w:val="1"/>
      <w:numFmt w:val="bullet"/>
      <w:lvlText w:val=""/>
      <w:lvlJc w:val="left"/>
      <w:pPr>
        <w:ind w:left="3164" w:hanging="360"/>
      </w:pPr>
      <w:rPr>
        <w:rFonts w:ascii="Symbol" w:hAnsi="Symbol" w:hint="default"/>
      </w:rPr>
    </w:lvl>
    <w:lvl w:ilvl="4" w:tplc="1C090003" w:tentative="1">
      <w:start w:val="1"/>
      <w:numFmt w:val="bullet"/>
      <w:lvlText w:val="o"/>
      <w:lvlJc w:val="left"/>
      <w:pPr>
        <w:ind w:left="3884" w:hanging="360"/>
      </w:pPr>
      <w:rPr>
        <w:rFonts w:ascii="Courier New" w:hAnsi="Courier New" w:cs="Courier New" w:hint="default"/>
      </w:rPr>
    </w:lvl>
    <w:lvl w:ilvl="5" w:tplc="1C090005" w:tentative="1">
      <w:start w:val="1"/>
      <w:numFmt w:val="bullet"/>
      <w:lvlText w:val=""/>
      <w:lvlJc w:val="left"/>
      <w:pPr>
        <w:ind w:left="4604" w:hanging="360"/>
      </w:pPr>
      <w:rPr>
        <w:rFonts w:ascii="Wingdings" w:hAnsi="Wingdings" w:hint="default"/>
      </w:rPr>
    </w:lvl>
    <w:lvl w:ilvl="6" w:tplc="1C090001" w:tentative="1">
      <w:start w:val="1"/>
      <w:numFmt w:val="bullet"/>
      <w:lvlText w:val=""/>
      <w:lvlJc w:val="left"/>
      <w:pPr>
        <w:ind w:left="5324" w:hanging="360"/>
      </w:pPr>
      <w:rPr>
        <w:rFonts w:ascii="Symbol" w:hAnsi="Symbol" w:hint="default"/>
      </w:rPr>
    </w:lvl>
    <w:lvl w:ilvl="7" w:tplc="1C090003" w:tentative="1">
      <w:start w:val="1"/>
      <w:numFmt w:val="bullet"/>
      <w:lvlText w:val="o"/>
      <w:lvlJc w:val="left"/>
      <w:pPr>
        <w:ind w:left="6044" w:hanging="360"/>
      </w:pPr>
      <w:rPr>
        <w:rFonts w:ascii="Courier New" w:hAnsi="Courier New" w:cs="Courier New" w:hint="default"/>
      </w:rPr>
    </w:lvl>
    <w:lvl w:ilvl="8" w:tplc="1C090005" w:tentative="1">
      <w:start w:val="1"/>
      <w:numFmt w:val="bullet"/>
      <w:lvlText w:val=""/>
      <w:lvlJc w:val="left"/>
      <w:pPr>
        <w:ind w:left="6764" w:hanging="360"/>
      </w:pPr>
      <w:rPr>
        <w:rFonts w:ascii="Wingdings" w:hAnsi="Wingdings" w:hint="default"/>
      </w:rPr>
    </w:lvl>
  </w:abstractNum>
  <w:abstractNum w:abstractNumId="28" w15:restartNumberingAfterBreak="0">
    <w:nsid w:val="61473D15"/>
    <w:multiLevelType w:val="hybridMultilevel"/>
    <w:tmpl w:val="4F5CEBB0"/>
    <w:lvl w:ilvl="0" w:tplc="5A5CD606">
      <w:start w:val="1"/>
      <w:numFmt w:val="decimal"/>
      <w:pStyle w:val="ListNumber5"/>
      <w:lvlText w:val="%1."/>
      <w:lvlJc w:val="left"/>
      <w:pPr>
        <w:ind w:left="1800" w:hanging="360"/>
      </w:pPr>
      <w:rPr>
        <w:rFonts w:ascii="Helvetica Neue" w:hAnsi="Helvetica Neue" w:hint="default"/>
        <w:b/>
        <w:i w:val="0"/>
        <w:sz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6FF96D5E"/>
    <w:multiLevelType w:val="multilevel"/>
    <w:tmpl w:val="F9D8895E"/>
    <w:lvl w:ilvl="0">
      <w:start w:val="2"/>
      <w:numFmt w:val="decimal"/>
      <w:lvlText w:val="%1."/>
      <w:lvlJc w:val="left"/>
      <w:pPr>
        <w:ind w:left="720" w:hanging="360"/>
      </w:pPr>
      <w:rPr>
        <w:b/>
        <w:smallCaps w:val="0"/>
        <w:strike w:val="0"/>
        <w:shd w:val="clear" w:color="auto" w:fill="auto"/>
        <w:vertAlign w:val="baseline"/>
      </w:rPr>
    </w:lvl>
    <w:lvl w:ilvl="1">
      <w:start w:val="1"/>
      <w:numFmt w:val="decimal"/>
      <w:lvlText w:val="%1.%2."/>
      <w:lvlJc w:val="left"/>
      <w:pPr>
        <w:ind w:left="1440" w:hanging="360"/>
      </w:pPr>
      <w:rPr>
        <w:b/>
        <w:smallCaps w:val="0"/>
        <w:strike w:val="0"/>
        <w:shd w:val="clear" w:color="auto" w:fill="auto"/>
        <w:vertAlign w:val="baseline"/>
      </w:rPr>
    </w:lvl>
    <w:lvl w:ilvl="2">
      <w:start w:val="1"/>
      <w:numFmt w:val="decimal"/>
      <w:lvlText w:val="%1.%2.%3."/>
      <w:lvlJc w:val="left"/>
      <w:pPr>
        <w:ind w:left="2160" w:hanging="360"/>
      </w:pPr>
      <w:rPr>
        <w:b/>
        <w:smallCaps w:val="0"/>
        <w:strike w:val="0"/>
        <w:shd w:val="clear" w:color="auto" w:fill="auto"/>
        <w:vertAlign w:val="baseline"/>
      </w:rPr>
    </w:lvl>
    <w:lvl w:ilvl="3">
      <w:start w:val="1"/>
      <w:numFmt w:val="decimal"/>
      <w:lvlText w:val="%1.%2.%3.%4."/>
      <w:lvlJc w:val="left"/>
      <w:pPr>
        <w:ind w:left="3240" w:hanging="720"/>
      </w:pPr>
      <w:rPr>
        <w:b/>
        <w:smallCaps w:val="0"/>
        <w:strike w:val="0"/>
        <w:shd w:val="clear" w:color="auto" w:fill="auto"/>
        <w:vertAlign w:val="baseline"/>
      </w:rPr>
    </w:lvl>
    <w:lvl w:ilvl="4">
      <w:start w:val="1"/>
      <w:numFmt w:val="decimal"/>
      <w:lvlText w:val="%1.%2.%3.%4.%5."/>
      <w:lvlJc w:val="left"/>
      <w:pPr>
        <w:ind w:left="3036" w:hanging="156"/>
      </w:pPr>
      <w:rPr>
        <w:b/>
        <w:smallCaps w:val="0"/>
        <w:strike w:val="0"/>
        <w:shd w:val="clear" w:color="auto" w:fill="auto"/>
        <w:vertAlign w:val="baseline"/>
      </w:rPr>
    </w:lvl>
    <w:lvl w:ilvl="5">
      <w:start w:val="1"/>
      <w:numFmt w:val="decimal"/>
      <w:lvlText w:val="%1.%2.%3.%4.%5.%6."/>
      <w:lvlJc w:val="left"/>
      <w:pPr>
        <w:ind w:left="5040" w:hanging="1080"/>
      </w:pPr>
      <w:rPr>
        <w:b/>
        <w:smallCaps w:val="0"/>
        <w:strike w:val="0"/>
        <w:shd w:val="clear" w:color="auto" w:fill="auto"/>
        <w:vertAlign w:val="baseline"/>
      </w:rPr>
    </w:lvl>
    <w:lvl w:ilvl="6">
      <w:start w:val="1"/>
      <w:numFmt w:val="decimal"/>
      <w:lvlText w:val="%1.%2.%3.%4.%5.%6.%7."/>
      <w:lvlJc w:val="left"/>
      <w:pPr>
        <w:ind w:left="4476" w:hanging="156"/>
      </w:pPr>
      <w:rPr>
        <w:b/>
        <w:smallCaps w:val="0"/>
        <w:strike w:val="0"/>
        <w:shd w:val="clear" w:color="auto" w:fill="auto"/>
        <w:vertAlign w:val="baseline"/>
      </w:rPr>
    </w:lvl>
    <w:lvl w:ilvl="7">
      <w:start w:val="1"/>
      <w:numFmt w:val="decimal"/>
      <w:lvlText w:val="%1.%2.%3.%4.%5.%6.%7.%8."/>
      <w:lvlJc w:val="left"/>
      <w:pPr>
        <w:ind w:left="5196" w:hanging="156"/>
      </w:pPr>
      <w:rPr>
        <w:b/>
        <w:smallCaps w:val="0"/>
        <w:strike w:val="0"/>
        <w:shd w:val="clear" w:color="auto" w:fill="auto"/>
        <w:vertAlign w:val="baseline"/>
      </w:rPr>
    </w:lvl>
    <w:lvl w:ilvl="8">
      <w:start w:val="1"/>
      <w:numFmt w:val="decimal"/>
      <w:lvlText w:val="%1.%2.%3.%4.%5.%6.%7.%8.%9."/>
      <w:lvlJc w:val="left"/>
      <w:pPr>
        <w:ind w:left="5916" w:hanging="156"/>
      </w:pPr>
      <w:rPr>
        <w:b/>
        <w:smallCaps w:val="0"/>
        <w:strike w:val="0"/>
        <w:shd w:val="clear" w:color="auto" w:fill="auto"/>
        <w:vertAlign w:val="baseline"/>
      </w:rPr>
    </w:lvl>
  </w:abstractNum>
  <w:abstractNum w:abstractNumId="30" w15:restartNumberingAfterBreak="0">
    <w:nsid w:val="77A41A36"/>
    <w:multiLevelType w:val="hybridMultilevel"/>
    <w:tmpl w:val="04404C84"/>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1" w15:restartNumberingAfterBreak="0">
    <w:nsid w:val="7AB30876"/>
    <w:multiLevelType w:val="multilevel"/>
    <w:tmpl w:val="A2A044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24784860">
    <w:abstractNumId w:val="4"/>
  </w:num>
  <w:num w:numId="2" w16cid:durableId="155734685">
    <w:abstractNumId w:val="0"/>
  </w:num>
  <w:num w:numId="3" w16cid:durableId="1613055123">
    <w:abstractNumId w:val="1"/>
  </w:num>
  <w:num w:numId="4" w16cid:durableId="1666202867">
    <w:abstractNumId w:val="2"/>
  </w:num>
  <w:num w:numId="5" w16cid:durableId="462307494">
    <w:abstractNumId w:val="3"/>
  </w:num>
  <w:num w:numId="6" w16cid:durableId="968317517">
    <w:abstractNumId w:val="5"/>
  </w:num>
  <w:num w:numId="7" w16cid:durableId="2084523316">
    <w:abstractNumId w:val="26"/>
  </w:num>
  <w:num w:numId="8" w16cid:durableId="209920770">
    <w:abstractNumId w:val="8"/>
  </w:num>
  <w:num w:numId="9" w16cid:durableId="1488205232">
    <w:abstractNumId w:val="11"/>
  </w:num>
  <w:num w:numId="10" w16cid:durableId="1967618515">
    <w:abstractNumId w:val="28"/>
  </w:num>
  <w:num w:numId="11" w16cid:durableId="1737974695">
    <w:abstractNumId w:val="14"/>
  </w:num>
  <w:num w:numId="12" w16cid:durableId="778765163">
    <w:abstractNumId w:val="23"/>
  </w:num>
  <w:num w:numId="13" w16cid:durableId="1449592286">
    <w:abstractNumId w:val="7"/>
  </w:num>
  <w:num w:numId="14" w16cid:durableId="603268405">
    <w:abstractNumId w:val="16"/>
  </w:num>
  <w:num w:numId="15" w16cid:durableId="2137290702">
    <w:abstractNumId w:val="27"/>
  </w:num>
  <w:num w:numId="16" w16cid:durableId="265190426">
    <w:abstractNumId w:val="21"/>
  </w:num>
  <w:num w:numId="17" w16cid:durableId="1801337311">
    <w:abstractNumId w:val="9"/>
  </w:num>
  <w:num w:numId="18" w16cid:durableId="1124353349">
    <w:abstractNumId w:val="22"/>
  </w:num>
  <w:num w:numId="19" w16cid:durableId="1470435417">
    <w:abstractNumId w:val="17"/>
  </w:num>
  <w:num w:numId="20" w16cid:durableId="948001619">
    <w:abstractNumId w:val="18"/>
  </w:num>
  <w:num w:numId="21" w16cid:durableId="1344169136">
    <w:abstractNumId w:val="30"/>
  </w:num>
  <w:num w:numId="22" w16cid:durableId="300428531">
    <w:abstractNumId w:val="19"/>
  </w:num>
  <w:num w:numId="23" w16cid:durableId="1774401693">
    <w:abstractNumId w:val="25"/>
  </w:num>
  <w:num w:numId="24" w16cid:durableId="1236284217">
    <w:abstractNumId w:val="29"/>
  </w:num>
  <w:num w:numId="25" w16cid:durableId="23604261">
    <w:abstractNumId w:val="13"/>
  </w:num>
  <w:num w:numId="26" w16cid:durableId="2034376289">
    <w:abstractNumId w:val="20"/>
  </w:num>
  <w:num w:numId="27" w16cid:durableId="1689796766">
    <w:abstractNumId w:val="31"/>
  </w:num>
  <w:num w:numId="28" w16cid:durableId="183322438">
    <w:abstractNumId w:val="15"/>
  </w:num>
  <w:num w:numId="29" w16cid:durableId="465976746">
    <w:abstractNumId w:val="7"/>
  </w:num>
  <w:num w:numId="30" w16cid:durableId="236744151">
    <w:abstractNumId w:val="7"/>
  </w:num>
  <w:num w:numId="31" w16cid:durableId="1803109497">
    <w:abstractNumId w:val="7"/>
  </w:num>
  <w:num w:numId="32" w16cid:durableId="749423268">
    <w:abstractNumId w:val="27"/>
  </w:num>
  <w:num w:numId="33" w16cid:durableId="831529956">
    <w:abstractNumId w:val="27"/>
  </w:num>
  <w:num w:numId="34" w16cid:durableId="1435711935">
    <w:abstractNumId w:val="7"/>
  </w:num>
  <w:num w:numId="35" w16cid:durableId="1099061892">
    <w:abstractNumId w:val="10"/>
  </w:num>
  <w:num w:numId="36" w16cid:durableId="518667487">
    <w:abstractNumId w:val="24"/>
  </w:num>
  <w:num w:numId="37" w16cid:durableId="467631435">
    <w:abstractNumId w:val="27"/>
  </w:num>
  <w:num w:numId="38" w16cid:durableId="1540050115">
    <w:abstractNumId w:val="27"/>
  </w:num>
  <w:num w:numId="39" w16cid:durableId="77604055">
    <w:abstractNumId w:val="27"/>
  </w:num>
  <w:num w:numId="40" w16cid:durableId="126821655">
    <w:abstractNumId w:val="12"/>
  </w:num>
  <w:num w:numId="41" w16cid:durableId="1619876686">
    <w:abstractNumId w:val="6"/>
  </w:num>
  <w:num w:numId="42" w16cid:durableId="127624575">
    <w:abstractNumId w:val="2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8"/>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B59"/>
    <w:rsid w:val="0000175C"/>
    <w:rsid w:val="00003AE2"/>
    <w:rsid w:val="00003EB2"/>
    <w:rsid w:val="000063FB"/>
    <w:rsid w:val="00007299"/>
    <w:rsid w:val="000137F4"/>
    <w:rsid w:val="00016759"/>
    <w:rsid w:val="000256A3"/>
    <w:rsid w:val="000256AF"/>
    <w:rsid w:val="00025BEE"/>
    <w:rsid w:val="000301FC"/>
    <w:rsid w:val="0003222E"/>
    <w:rsid w:val="00036837"/>
    <w:rsid w:val="00037DF8"/>
    <w:rsid w:val="0004041A"/>
    <w:rsid w:val="00042EFD"/>
    <w:rsid w:val="00043DF4"/>
    <w:rsid w:val="00045C6A"/>
    <w:rsid w:val="00047737"/>
    <w:rsid w:val="000551C1"/>
    <w:rsid w:val="000656BC"/>
    <w:rsid w:val="00066E4E"/>
    <w:rsid w:val="00070047"/>
    <w:rsid w:val="00071860"/>
    <w:rsid w:val="000815D8"/>
    <w:rsid w:val="00081AF5"/>
    <w:rsid w:val="00082945"/>
    <w:rsid w:val="000856F0"/>
    <w:rsid w:val="00091747"/>
    <w:rsid w:val="00096A42"/>
    <w:rsid w:val="000A1F74"/>
    <w:rsid w:val="000A4BD5"/>
    <w:rsid w:val="000A56B1"/>
    <w:rsid w:val="000A6D48"/>
    <w:rsid w:val="000B3112"/>
    <w:rsid w:val="000C03A8"/>
    <w:rsid w:val="000C40FD"/>
    <w:rsid w:val="000C544D"/>
    <w:rsid w:val="000C73E3"/>
    <w:rsid w:val="000C7526"/>
    <w:rsid w:val="000D2C9A"/>
    <w:rsid w:val="000D2CCC"/>
    <w:rsid w:val="000D3E56"/>
    <w:rsid w:val="000D3F1C"/>
    <w:rsid w:val="000E2D08"/>
    <w:rsid w:val="000E31FD"/>
    <w:rsid w:val="000E567A"/>
    <w:rsid w:val="000F7D38"/>
    <w:rsid w:val="00100884"/>
    <w:rsid w:val="001010FA"/>
    <w:rsid w:val="001011B5"/>
    <w:rsid w:val="00102086"/>
    <w:rsid w:val="001020F3"/>
    <w:rsid w:val="00102C0A"/>
    <w:rsid w:val="001106C3"/>
    <w:rsid w:val="00111353"/>
    <w:rsid w:val="00112765"/>
    <w:rsid w:val="00114F49"/>
    <w:rsid w:val="001162ED"/>
    <w:rsid w:val="0011712B"/>
    <w:rsid w:val="0011763C"/>
    <w:rsid w:val="00120045"/>
    <w:rsid w:val="00121CD4"/>
    <w:rsid w:val="00122885"/>
    <w:rsid w:val="00123469"/>
    <w:rsid w:val="0012570E"/>
    <w:rsid w:val="00126022"/>
    <w:rsid w:val="001262E9"/>
    <w:rsid w:val="00127D71"/>
    <w:rsid w:val="00142DE7"/>
    <w:rsid w:val="001460F9"/>
    <w:rsid w:val="00151C57"/>
    <w:rsid w:val="00153B3A"/>
    <w:rsid w:val="00154743"/>
    <w:rsid w:val="00165BDB"/>
    <w:rsid w:val="001665BA"/>
    <w:rsid w:val="00167184"/>
    <w:rsid w:val="00167E70"/>
    <w:rsid w:val="00171CFC"/>
    <w:rsid w:val="00173EA7"/>
    <w:rsid w:val="0017581E"/>
    <w:rsid w:val="0018100B"/>
    <w:rsid w:val="001822CD"/>
    <w:rsid w:val="00182E1B"/>
    <w:rsid w:val="00186F81"/>
    <w:rsid w:val="001932E7"/>
    <w:rsid w:val="00194295"/>
    <w:rsid w:val="001949B4"/>
    <w:rsid w:val="00195A6F"/>
    <w:rsid w:val="001A0826"/>
    <w:rsid w:val="001A32E9"/>
    <w:rsid w:val="001A4E51"/>
    <w:rsid w:val="001A5B2E"/>
    <w:rsid w:val="001B20F0"/>
    <w:rsid w:val="001B459E"/>
    <w:rsid w:val="001C2263"/>
    <w:rsid w:val="001C787A"/>
    <w:rsid w:val="001D05F0"/>
    <w:rsid w:val="001D093D"/>
    <w:rsid w:val="001D0EC2"/>
    <w:rsid w:val="001D2890"/>
    <w:rsid w:val="001D3BF0"/>
    <w:rsid w:val="001E0E49"/>
    <w:rsid w:val="001E1507"/>
    <w:rsid w:val="001E6877"/>
    <w:rsid w:val="001E7894"/>
    <w:rsid w:val="001F12EA"/>
    <w:rsid w:val="001F1B90"/>
    <w:rsid w:val="001F3115"/>
    <w:rsid w:val="001F65B8"/>
    <w:rsid w:val="00200147"/>
    <w:rsid w:val="00200E93"/>
    <w:rsid w:val="002033A7"/>
    <w:rsid w:val="00215C42"/>
    <w:rsid w:val="00220F48"/>
    <w:rsid w:val="00221051"/>
    <w:rsid w:val="002214D0"/>
    <w:rsid w:val="00221B43"/>
    <w:rsid w:val="00222921"/>
    <w:rsid w:val="00225262"/>
    <w:rsid w:val="0022703F"/>
    <w:rsid w:val="00227177"/>
    <w:rsid w:val="00227FA0"/>
    <w:rsid w:val="00232D1A"/>
    <w:rsid w:val="00233751"/>
    <w:rsid w:val="0023407F"/>
    <w:rsid w:val="0023558D"/>
    <w:rsid w:val="00237C12"/>
    <w:rsid w:val="0024593E"/>
    <w:rsid w:val="00250A13"/>
    <w:rsid w:val="002615E9"/>
    <w:rsid w:val="00261C71"/>
    <w:rsid w:val="002649C8"/>
    <w:rsid w:val="002649E6"/>
    <w:rsid w:val="00264B8C"/>
    <w:rsid w:val="00270A09"/>
    <w:rsid w:val="00272379"/>
    <w:rsid w:val="00272DB4"/>
    <w:rsid w:val="00273A0A"/>
    <w:rsid w:val="00274746"/>
    <w:rsid w:val="00281465"/>
    <w:rsid w:val="0028217C"/>
    <w:rsid w:val="00283FC8"/>
    <w:rsid w:val="00284075"/>
    <w:rsid w:val="00290E26"/>
    <w:rsid w:val="002923B2"/>
    <w:rsid w:val="00292BCE"/>
    <w:rsid w:val="002A26BD"/>
    <w:rsid w:val="002A4B73"/>
    <w:rsid w:val="002B0B75"/>
    <w:rsid w:val="002B2FB0"/>
    <w:rsid w:val="002B32F2"/>
    <w:rsid w:val="002B4588"/>
    <w:rsid w:val="002B7BB4"/>
    <w:rsid w:val="002C16F2"/>
    <w:rsid w:val="002C18F3"/>
    <w:rsid w:val="002C25F0"/>
    <w:rsid w:val="002C43F3"/>
    <w:rsid w:val="002C55BC"/>
    <w:rsid w:val="002D3C89"/>
    <w:rsid w:val="002D43A2"/>
    <w:rsid w:val="002E0E67"/>
    <w:rsid w:val="002E1191"/>
    <w:rsid w:val="002E1C49"/>
    <w:rsid w:val="002E3096"/>
    <w:rsid w:val="002E51E5"/>
    <w:rsid w:val="002E5AD6"/>
    <w:rsid w:val="002E60DE"/>
    <w:rsid w:val="002F304B"/>
    <w:rsid w:val="002F31F0"/>
    <w:rsid w:val="002F6AF4"/>
    <w:rsid w:val="00306D58"/>
    <w:rsid w:val="0031183C"/>
    <w:rsid w:val="00312354"/>
    <w:rsid w:val="0031555B"/>
    <w:rsid w:val="00315FD3"/>
    <w:rsid w:val="00320A5A"/>
    <w:rsid w:val="00321D0D"/>
    <w:rsid w:val="00322BDC"/>
    <w:rsid w:val="00331F76"/>
    <w:rsid w:val="00332C25"/>
    <w:rsid w:val="0033320B"/>
    <w:rsid w:val="00335E68"/>
    <w:rsid w:val="0033683E"/>
    <w:rsid w:val="00336EDF"/>
    <w:rsid w:val="00337DD9"/>
    <w:rsid w:val="003452B8"/>
    <w:rsid w:val="00347B32"/>
    <w:rsid w:val="00351C1E"/>
    <w:rsid w:val="0035251E"/>
    <w:rsid w:val="0035437E"/>
    <w:rsid w:val="0035522E"/>
    <w:rsid w:val="00361A4C"/>
    <w:rsid w:val="00362AFF"/>
    <w:rsid w:val="00365D7C"/>
    <w:rsid w:val="00367BF1"/>
    <w:rsid w:val="003742FA"/>
    <w:rsid w:val="00375BF5"/>
    <w:rsid w:val="00377455"/>
    <w:rsid w:val="0038071B"/>
    <w:rsid w:val="00380AD6"/>
    <w:rsid w:val="003812E5"/>
    <w:rsid w:val="00383E42"/>
    <w:rsid w:val="0038590D"/>
    <w:rsid w:val="00390ECC"/>
    <w:rsid w:val="00395408"/>
    <w:rsid w:val="003954E3"/>
    <w:rsid w:val="003958BB"/>
    <w:rsid w:val="00395B8B"/>
    <w:rsid w:val="00397DD3"/>
    <w:rsid w:val="003A461C"/>
    <w:rsid w:val="003A729C"/>
    <w:rsid w:val="003B184F"/>
    <w:rsid w:val="003B209D"/>
    <w:rsid w:val="003B2E76"/>
    <w:rsid w:val="003C22F3"/>
    <w:rsid w:val="003C2627"/>
    <w:rsid w:val="003C2BEB"/>
    <w:rsid w:val="003C49FC"/>
    <w:rsid w:val="003C57B2"/>
    <w:rsid w:val="003C637E"/>
    <w:rsid w:val="003C7AFF"/>
    <w:rsid w:val="003D0BF0"/>
    <w:rsid w:val="003D167E"/>
    <w:rsid w:val="003D1A61"/>
    <w:rsid w:val="003D684C"/>
    <w:rsid w:val="003E0223"/>
    <w:rsid w:val="003E090F"/>
    <w:rsid w:val="003E3C90"/>
    <w:rsid w:val="003F1134"/>
    <w:rsid w:val="003F185D"/>
    <w:rsid w:val="003F18FE"/>
    <w:rsid w:val="003F4E3A"/>
    <w:rsid w:val="003F5443"/>
    <w:rsid w:val="003F7371"/>
    <w:rsid w:val="003F7E98"/>
    <w:rsid w:val="00400517"/>
    <w:rsid w:val="0040409F"/>
    <w:rsid w:val="00404A60"/>
    <w:rsid w:val="00405880"/>
    <w:rsid w:val="00406746"/>
    <w:rsid w:val="0041017E"/>
    <w:rsid w:val="00411AF2"/>
    <w:rsid w:val="00431CCD"/>
    <w:rsid w:val="00432513"/>
    <w:rsid w:val="004339B1"/>
    <w:rsid w:val="00433B55"/>
    <w:rsid w:val="00435B2C"/>
    <w:rsid w:val="00435D06"/>
    <w:rsid w:val="004361C5"/>
    <w:rsid w:val="0044124C"/>
    <w:rsid w:val="00442077"/>
    <w:rsid w:val="0044251B"/>
    <w:rsid w:val="00442CC5"/>
    <w:rsid w:val="00443D9A"/>
    <w:rsid w:val="00452A2C"/>
    <w:rsid w:val="00456ADE"/>
    <w:rsid w:val="00461C65"/>
    <w:rsid w:val="0046463A"/>
    <w:rsid w:val="00464ABA"/>
    <w:rsid w:val="0046604C"/>
    <w:rsid w:val="00471469"/>
    <w:rsid w:val="00472B81"/>
    <w:rsid w:val="00472D61"/>
    <w:rsid w:val="00481F23"/>
    <w:rsid w:val="004825A4"/>
    <w:rsid w:val="00483161"/>
    <w:rsid w:val="0048645E"/>
    <w:rsid w:val="00486E52"/>
    <w:rsid w:val="00491EAF"/>
    <w:rsid w:val="00493694"/>
    <w:rsid w:val="004938D3"/>
    <w:rsid w:val="00496859"/>
    <w:rsid w:val="00496A56"/>
    <w:rsid w:val="0049790F"/>
    <w:rsid w:val="00497A27"/>
    <w:rsid w:val="004A30B9"/>
    <w:rsid w:val="004A5842"/>
    <w:rsid w:val="004A69D8"/>
    <w:rsid w:val="004B2FBC"/>
    <w:rsid w:val="004B3392"/>
    <w:rsid w:val="004C39C8"/>
    <w:rsid w:val="004C6180"/>
    <w:rsid w:val="004C624C"/>
    <w:rsid w:val="004C6C0E"/>
    <w:rsid w:val="004C7B82"/>
    <w:rsid w:val="004D125A"/>
    <w:rsid w:val="004D2441"/>
    <w:rsid w:val="004D2A08"/>
    <w:rsid w:val="004D42B9"/>
    <w:rsid w:val="004D463D"/>
    <w:rsid w:val="004D5499"/>
    <w:rsid w:val="004E4D53"/>
    <w:rsid w:val="004E4E7D"/>
    <w:rsid w:val="004E50CD"/>
    <w:rsid w:val="004E5908"/>
    <w:rsid w:val="004E5ADD"/>
    <w:rsid w:val="004F0AF1"/>
    <w:rsid w:val="004F7CEE"/>
    <w:rsid w:val="00500151"/>
    <w:rsid w:val="0050099E"/>
    <w:rsid w:val="00500D53"/>
    <w:rsid w:val="005072D6"/>
    <w:rsid w:val="00507AF4"/>
    <w:rsid w:val="00512539"/>
    <w:rsid w:val="005136AB"/>
    <w:rsid w:val="0051459F"/>
    <w:rsid w:val="00514C65"/>
    <w:rsid w:val="00520DE6"/>
    <w:rsid w:val="00520FF2"/>
    <w:rsid w:val="00522C3E"/>
    <w:rsid w:val="005265F0"/>
    <w:rsid w:val="00526B59"/>
    <w:rsid w:val="00527FF5"/>
    <w:rsid w:val="0055332C"/>
    <w:rsid w:val="0055659B"/>
    <w:rsid w:val="0056130D"/>
    <w:rsid w:val="00565C03"/>
    <w:rsid w:val="00565DF2"/>
    <w:rsid w:val="00566755"/>
    <w:rsid w:val="0057162C"/>
    <w:rsid w:val="00573287"/>
    <w:rsid w:val="00573F2E"/>
    <w:rsid w:val="005740D6"/>
    <w:rsid w:val="005772AD"/>
    <w:rsid w:val="00582B20"/>
    <w:rsid w:val="00583EBE"/>
    <w:rsid w:val="00586250"/>
    <w:rsid w:val="00587D73"/>
    <w:rsid w:val="00591CD5"/>
    <w:rsid w:val="00593928"/>
    <w:rsid w:val="0059398D"/>
    <w:rsid w:val="005A07DB"/>
    <w:rsid w:val="005A3CCE"/>
    <w:rsid w:val="005A41ED"/>
    <w:rsid w:val="005A73AB"/>
    <w:rsid w:val="005B313E"/>
    <w:rsid w:val="005B51B4"/>
    <w:rsid w:val="005B638D"/>
    <w:rsid w:val="005B63AB"/>
    <w:rsid w:val="005C243B"/>
    <w:rsid w:val="005C2C19"/>
    <w:rsid w:val="005C51FC"/>
    <w:rsid w:val="005E160D"/>
    <w:rsid w:val="005E16E1"/>
    <w:rsid w:val="005E2B0B"/>
    <w:rsid w:val="005E3A50"/>
    <w:rsid w:val="005E44A4"/>
    <w:rsid w:val="005E6D26"/>
    <w:rsid w:val="005F203E"/>
    <w:rsid w:val="005F2378"/>
    <w:rsid w:val="005F39C1"/>
    <w:rsid w:val="005F78C7"/>
    <w:rsid w:val="0060204C"/>
    <w:rsid w:val="0060646B"/>
    <w:rsid w:val="00606B21"/>
    <w:rsid w:val="006076F6"/>
    <w:rsid w:val="00611BA3"/>
    <w:rsid w:val="00612D9A"/>
    <w:rsid w:val="006154AB"/>
    <w:rsid w:val="006174DD"/>
    <w:rsid w:val="00621445"/>
    <w:rsid w:val="0062330A"/>
    <w:rsid w:val="00625385"/>
    <w:rsid w:val="006258A5"/>
    <w:rsid w:val="00626629"/>
    <w:rsid w:val="006269A6"/>
    <w:rsid w:val="0062766C"/>
    <w:rsid w:val="00630582"/>
    <w:rsid w:val="00631B59"/>
    <w:rsid w:val="00631F8E"/>
    <w:rsid w:val="00632335"/>
    <w:rsid w:val="00636859"/>
    <w:rsid w:val="00641059"/>
    <w:rsid w:val="00641768"/>
    <w:rsid w:val="00641BC1"/>
    <w:rsid w:val="00642DCD"/>
    <w:rsid w:val="00644903"/>
    <w:rsid w:val="00653019"/>
    <w:rsid w:val="00657E43"/>
    <w:rsid w:val="00660577"/>
    <w:rsid w:val="006606A3"/>
    <w:rsid w:val="006664B3"/>
    <w:rsid w:val="006674F3"/>
    <w:rsid w:val="0067105C"/>
    <w:rsid w:val="00674FB8"/>
    <w:rsid w:val="00680813"/>
    <w:rsid w:val="006815DF"/>
    <w:rsid w:val="00681E1E"/>
    <w:rsid w:val="00683E91"/>
    <w:rsid w:val="0068737E"/>
    <w:rsid w:val="006901CE"/>
    <w:rsid w:val="00693399"/>
    <w:rsid w:val="00694125"/>
    <w:rsid w:val="006977D2"/>
    <w:rsid w:val="006A0D14"/>
    <w:rsid w:val="006A6CD9"/>
    <w:rsid w:val="006A6E15"/>
    <w:rsid w:val="006A77BF"/>
    <w:rsid w:val="006B04FE"/>
    <w:rsid w:val="006B357B"/>
    <w:rsid w:val="006B787E"/>
    <w:rsid w:val="006C25F4"/>
    <w:rsid w:val="006C524A"/>
    <w:rsid w:val="006C6094"/>
    <w:rsid w:val="006D0552"/>
    <w:rsid w:val="006D4315"/>
    <w:rsid w:val="006D50B0"/>
    <w:rsid w:val="006D7B92"/>
    <w:rsid w:val="006E0372"/>
    <w:rsid w:val="006E1365"/>
    <w:rsid w:val="006E75C8"/>
    <w:rsid w:val="006F3201"/>
    <w:rsid w:val="006F4F4F"/>
    <w:rsid w:val="006F5E08"/>
    <w:rsid w:val="00702F6B"/>
    <w:rsid w:val="0070472A"/>
    <w:rsid w:val="007048D2"/>
    <w:rsid w:val="007056C9"/>
    <w:rsid w:val="00710260"/>
    <w:rsid w:val="0071076A"/>
    <w:rsid w:val="00710FF4"/>
    <w:rsid w:val="007139CF"/>
    <w:rsid w:val="00714604"/>
    <w:rsid w:val="00716D84"/>
    <w:rsid w:val="00716F73"/>
    <w:rsid w:val="007225B3"/>
    <w:rsid w:val="00725804"/>
    <w:rsid w:val="00730614"/>
    <w:rsid w:val="00730F05"/>
    <w:rsid w:val="007314B0"/>
    <w:rsid w:val="007355DD"/>
    <w:rsid w:val="0074643B"/>
    <w:rsid w:val="007513C9"/>
    <w:rsid w:val="00752163"/>
    <w:rsid w:val="00753919"/>
    <w:rsid w:val="00756806"/>
    <w:rsid w:val="00763989"/>
    <w:rsid w:val="0076516F"/>
    <w:rsid w:val="007653FB"/>
    <w:rsid w:val="00772A49"/>
    <w:rsid w:val="007744AD"/>
    <w:rsid w:val="00781414"/>
    <w:rsid w:val="00782A35"/>
    <w:rsid w:val="007835A3"/>
    <w:rsid w:val="00792B06"/>
    <w:rsid w:val="00795AC5"/>
    <w:rsid w:val="00796E2C"/>
    <w:rsid w:val="007A03BC"/>
    <w:rsid w:val="007A0C02"/>
    <w:rsid w:val="007A1A42"/>
    <w:rsid w:val="007A2A5B"/>
    <w:rsid w:val="007A52A6"/>
    <w:rsid w:val="007A6F73"/>
    <w:rsid w:val="007B029B"/>
    <w:rsid w:val="007B115B"/>
    <w:rsid w:val="007B1AA6"/>
    <w:rsid w:val="007B355F"/>
    <w:rsid w:val="007B51F8"/>
    <w:rsid w:val="007C0444"/>
    <w:rsid w:val="007C0D63"/>
    <w:rsid w:val="007C60E5"/>
    <w:rsid w:val="007C6D87"/>
    <w:rsid w:val="007C73B2"/>
    <w:rsid w:val="007D3BA5"/>
    <w:rsid w:val="007D4390"/>
    <w:rsid w:val="007D4B96"/>
    <w:rsid w:val="007D5D53"/>
    <w:rsid w:val="007D6403"/>
    <w:rsid w:val="007E0B29"/>
    <w:rsid w:val="007E146C"/>
    <w:rsid w:val="007F0134"/>
    <w:rsid w:val="007F0B4D"/>
    <w:rsid w:val="007F281B"/>
    <w:rsid w:val="007F2EEA"/>
    <w:rsid w:val="007F494F"/>
    <w:rsid w:val="00801DC9"/>
    <w:rsid w:val="00802017"/>
    <w:rsid w:val="008021B3"/>
    <w:rsid w:val="00802292"/>
    <w:rsid w:val="00806858"/>
    <w:rsid w:val="00807F81"/>
    <w:rsid w:val="008247D7"/>
    <w:rsid w:val="00826FF2"/>
    <w:rsid w:val="00832676"/>
    <w:rsid w:val="0083382F"/>
    <w:rsid w:val="008347B6"/>
    <w:rsid w:val="00835318"/>
    <w:rsid w:val="00844299"/>
    <w:rsid w:val="00846605"/>
    <w:rsid w:val="00856CC3"/>
    <w:rsid w:val="00857340"/>
    <w:rsid w:val="00857BA0"/>
    <w:rsid w:val="008615D7"/>
    <w:rsid w:val="00862B76"/>
    <w:rsid w:val="00864647"/>
    <w:rsid w:val="00864971"/>
    <w:rsid w:val="0086548E"/>
    <w:rsid w:val="00871A58"/>
    <w:rsid w:val="0087299D"/>
    <w:rsid w:val="00875428"/>
    <w:rsid w:val="00881936"/>
    <w:rsid w:val="008829D9"/>
    <w:rsid w:val="00885F7C"/>
    <w:rsid w:val="00890858"/>
    <w:rsid w:val="0089261E"/>
    <w:rsid w:val="00892759"/>
    <w:rsid w:val="00893836"/>
    <w:rsid w:val="00893E48"/>
    <w:rsid w:val="00897611"/>
    <w:rsid w:val="008A1ECF"/>
    <w:rsid w:val="008A7CD9"/>
    <w:rsid w:val="008B039D"/>
    <w:rsid w:val="008B051C"/>
    <w:rsid w:val="008B149A"/>
    <w:rsid w:val="008B1735"/>
    <w:rsid w:val="008B3159"/>
    <w:rsid w:val="008B462C"/>
    <w:rsid w:val="008B4B3D"/>
    <w:rsid w:val="008C2B38"/>
    <w:rsid w:val="008C4470"/>
    <w:rsid w:val="008D06BF"/>
    <w:rsid w:val="008D073D"/>
    <w:rsid w:val="008D2CF6"/>
    <w:rsid w:val="008D3663"/>
    <w:rsid w:val="008D6202"/>
    <w:rsid w:val="008E2B39"/>
    <w:rsid w:val="008F1B5D"/>
    <w:rsid w:val="008F2FAD"/>
    <w:rsid w:val="00901D03"/>
    <w:rsid w:val="00901FA8"/>
    <w:rsid w:val="00902254"/>
    <w:rsid w:val="00902FEA"/>
    <w:rsid w:val="00903A62"/>
    <w:rsid w:val="00904A03"/>
    <w:rsid w:val="009136B5"/>
    <w:rsid w:val="00914497"/>
    <w:rsid w:val="0091715B"/>
    <w:rsid w:val="00917B82"/>
    <w:rsid w:val="00920D95"/>
    <w:rsid w:val="009262C9"/>
    <w:rsid w:val="00927D93"/>
    <w:rsid w:val="00930566"/>
    <w:rsid w:val="0093582A"/>
    <w:rsid w:val="00953CAD"/>
    <w:rsid w:val="00954ABB"/>
    <w:rsid w:val="00954EDB"/>
    <w:rsid w:val="00955F0D"/>
    <w:rsid w:val="00955FE1"/>
    <w:rsid w:val="0095615B"/>
    <w:rsid w:val="009626FF"/>
    <w:rsid w:val="0096534F"/>
    <w:rsid w:val="00972E4E"/>
    <w:rsid w:val="00975D77"/>
    <w:rsid w:val="009779EC"/>
    <w:rsid w:val="00981E6E"/>
    <w:rsid w:val="00985A5C"/>
    <w:rsid w:val="00986AA0"/>
    <w:rsid w:val="00990720"/>
    <w:rsid w:val="0099391F"/>
    <w:rsid w:val="00993EC3"/>
    <w:rsid w:val="00994647"/>
    <w:rsid w:val="00995B3B"/>
    <w:rsid w:val="00996059"/>
    <w:rsid w:val="009A2389"/>
    <w:rsid w:val="009A2600"/>
    <w:rsid w:val="009A4709"/>
    <w:rsid w:val="009A4F3C"/>
    <w:rsid w:val="009B2DE6"/>
    <w:rsid w:val="009B5655"/>
    <w:rsid w:val="009B7D44"/>
    <w:rsid w:val="009C7619"/>
    <w:rsid w:val="009D4400"/>
    <w:rsid w:val="009D6313"/>
    <w:rsid w:val="009E2DF3"/>
    <w:rsid w:val="009E338D"/>
    <w:rsid w:val="009F0410"/>
    <w:rsid w:val="009F1484"/>
    <w:rsid w:val="009F2223"/>
    <w:rsid w:val="009F38FF"/>
    <w:rsid w:val="009F3BC4"/>
    <w:rsid w:val="009F4CA5"/>
    <w:rsid w:val="009F4CD1"/>
    <w:rsid w:val="009F4F07"/>
    <w:rsid w:val="009F58D9"/>
    <w:rsid w:val="009F5C9B"/>
    <w:rsid w:val="00A000C1"/>
    <w:rsid w:val="00A03BF8"/>
    <w:rsid w:val="00A05555"/>
    <w:rsid w:val="00A12292"/>
    <w:rsid w:val="00A22D30"/>
    <w:rsid w:val="00A22DC4"/>
    <w:rsid w:val="00A24030"/>
    <w:rsid w:val="00A240EE"/>
    <w:rsid w:val="00A32097"/>
    <w:rsid w:val="00A341D9"/>
    <w:rsid w:val="00A34B39"/>
    <w:rsid w:val="00A3621E"/>
    <w:rsid w:val="00A47B94"/>
    <w:rsid w:val="00A54234"/>
    <w:rsid w:val="00A55FA7"/>
    <w:rsid w:val="00A5633F"/>
    <w:rsid w:val="00A5708C"/>
    <w:rsid w:val="00A60FDE"/>
    <w:rsid w:val="00A63219"/>
    <w:rsid w:val="00A70DFD"/>
    <w:rsid w:val="00A74731"/>
    <w:rsid w:val="00A80E6A"/>
    <w:rsid w:val="00A80EB3"/>
    <w:rsid w:val="00A8236D"/>
    <w:rsid w:val="00A838A4"/>
    <w:rsid w:val="00A84BBE"/>
    <w:rsid w:val="00A8663C"/>
    <w:rsid w:val="00A903D6"/>
    <w:rsid w:val="00A92CA5"/>
    <w:rsid w:val="00A94DC6"/>
    <w:rsid w:val="00A96397"/>
    <w:rsid w:val="00A975BE"/>
    <w:rsid w:val="00AA33A8"/>
    <w:rsid w:val="00AA5928"/>
    <w:rsid w:val="00AA5F55"/>
    <w:rsid w:val="00AB1C5D"/>
    <w:rsid w:val="00AB5714"/>
    <w:rsid w:val="00AC27AC"/>
    <w:rsid w:val="00AC392E"/>
    <w:rsid w:val="00AC4257"/>
    <w:rsid w:val="00AC4DA9"/>
    <w:rsid w:val="00AC7576"/>
    <w:rsid w:val="00AD127A"/>
    <w:rsid w:val="00AD45CF"/>
    <w:rsid w:val="00AD4B0A"/>
    <w:rsid w:val="00AD6C6D"/>
    <w:rsid w:val="00AE2006"/>
    <w:rsid w:val="00AE3120"/>
    <w:rsid w:val="00AE3848"/>
    <w:rsid w:val="00AE4304"/>
    <w:rsid w:val="00AF1F68"/>
    <w:rsid w:val="00AF5900"/>
    <w:rsid w:val="00B01D4F"/>
    <w:rsid w:val="00B03446"/>
    <w:rsid w:val="00B04948"/>
    <w:rsid w:val="00B07F17"/>
    <w:rsid w:val="00B10652"/>
    <w:rsid w:val="00B11BDB"/>
    <w:rsid w:val="00B1231F"/>
    <w:rsid w:val="00B16526"/>
    <w:rsid w:val="00B16FFF"/>
    <w:rsid w:val="00B1716F"/>
    <w:rsid w:val="00B1753A"/>
    <w:rsid w:val="00B2036D"/>
    <w:rsid w:val="00B220A5"/>
    <w:rsid w:val="00B24F0E"/>
    <w:rsid w:val="00B32228"/>
    <w:rsid w:val="00B36314"/>
    <w:rsid w:val="00B36FC2"/>
    <w:rsid w:val="00B464D0"/>
    <w:rsid w:val="00B4785C"/>
    <w:rsid w:val="00B53841"/>
    <w:rsid w:val="00B551DA"/>
    <w:rsid w:val="00B615A0"/>
    <w:rsid w:val="00B61EA6"/>
    <w:rsid w:val="00B63403"/>
    <w:rsid w:val="00B6340C"/>
    <w:rsid w:val="00B63478"/>
    <w:rsid w:val="00B6514C"/>
    <w:rsid w:val="00B71066"/>
    <w:rsid w:val="00B73412"/>
    <w:rsid w:val="00B760C7"/>
    <w:rsid w:val="00B77057"/>
    <w:rsid w:val="00B8180E"/>
    <w:rsid w:val="00B819A5"/>
    <w:rsid w:val="00B81DD7"/>
    <w:rsid w:val="00B85AD3"/>
    <w:rsid w:val="00B8657B"/>
    <w:rsid w:val="00B86929"/>
    <w:rsid w:val="00B878CF"/>
    <w:rsid w:val="00B90D14"/>
    <w:rsid w:val="00B91289"/>
    <w:rsid w:val="00B94ECB"/>
    <w:rsid w:val="00B96CB7"/>
    <w:rsid w:val="00B96FA2"/>
    <w:rsid w:val="00BA2D17"/>
    <w:rsid w:val="00BA330C"/>
    <w:rsid w:val="00BB499B"/>
    <w:rsid w:val="00BB6AB0"/>
    <w:rsid w:val="00BC3463"/>
    <w:rsid w:val="00BC6BBF"/>
    <w:rsid w:val="00BD5FF8"/>
    <w:rsid w:val="00BE0CCA"/>
    <w:rsid w:val="00BE171C"/>
    <w:rsid w:val="00BE1A5E"/>
    <w:rsid w:val="00BE3942"/>
    <w:rsid w:val="00BE3B50"/>
    <w:rsid w:val="00BE5504"/>
    <w:rsid w:val="00BF0E95"/>
    <w:rsid w:val="00BF0FE6"/>
    <w:rsid w:val="00BF33E0"/>
    <w:rsid w:val="00BF46B5"/>
    <w:rsid w:val="00BF5183"/>
    <w:rsid w:val="00BF6052"/>
    <w:rsid w:val="00BF76FC"/>
    <w:rsid w:val="00C0084A"/>
    <w:rsid w:val="00C01F3A"/>
    <w:rsid w:val="00C0538F"/>
    <w:rsid w:val="00C147C2"/>
    <w:rsid w:val="00C22F42"/>
    <w:rsid w:val="00C36BCB"/>
    <w:rsid w:val="00C4247E"/>
    <w:rsid w:val="00C432D4"/>
    <w:rsid w:val="00C44085"/>
    <w:rsid w:val="00C455B1"/>
    <w:rsid w:val="00C50D2B"/>
    <w:rsid w:val="00C5119C"/>
    <w:rsid w:val="00C51A81"/>
    <w:rsid w:val="00C53D96"/>
    <w:rsid w:val="00C6026E"/>
    <w:rsid w:val="00C61869"/>
    <w:rsid w:val="00C63ECA"/>
    <w:rsid w:val="00C6507B"/>
    <w:rsid w:val="00C705B7"/>
    <w:rsid w:val="00C70E50"/>
    <w:rsid w:val="00C719CF"/>
    <w:rsid w:val="00C71A89"/>
    <w:rsid w:val="00C7494A"/>
    <w:rsid w:val="00C759D7"/>
    <w:rsid w:val="00C810E0"/>
    <w:rsid w:val="00C8203B"/>
    <w:rsid w:val="00C87763"/>
    <w:rsid w:val="00C87A43"/>
    <w:rsid w:val="00C908A7"/>
    <w:rsid w:val="00C9183D"/>
    <w:rsid w:val="00C922A4"/>
    <w:rsid w:val="00C92BE5"/>
    <w:rsid w:val="00C96D28"/>
    <w:rsid w:val="00C96D9F"/>
    <w:rsid w:val="00CA1154"/>
    <w:rsid w:val="00CA47E8"/>
    <w:rsid w:val="00CA5852"/>
    <w:rsid w:val="00CB4F5C"/>
    <w:rsid w:val="00CB6207"/>
    <w:rsid w:val="00CC21C2"/>
    <w:rsid w:val="00CC21E1"/>
    <w:rsid w:val="00CC3A3C"/>
    <w:rsid w:val="00CC5192"/>
    <w:rsid w:val="00CD026E"/>
    <w:rsid w:val="00CD4FAA"/>
    <w:rsid w:val="00CD51C0"/>
    <w:rsid w:val="00CE0C94"/>
    <w:rsid w:val="00CE1C4E"/>
    <w:rsid w:val="00CE2064"/>
    <w:rsid w:val="00CE316F"/>
    <w:rsid w:val="00CE68EA"/>
    <w:rsid w:val="00CE72ED"/>
    <w:rsid w:val="00CF1376"/>
    <w:rsid w:val="00CF3555"/>
    <w:rsid w:val="00CF4515"/>
    <w:rsid w:val="00CF54C4"/>
    <w:rsid w:val="00CF6EB1"/>
    <w:rsid w:val="00CF70FB"/>
    <w:rsid w:val="00D0395D"/>
    <w:rsid w:val="00D079E3"/>
    <w:rsid w:val="00D07D72"/>
    <w:rsid w:val="00D1002D"/>
    <w:rsid w:val="00D16380"/>
    <w:rsid w:val="00D16741"/>
    <w:rsid w:val="00D179E0"/>
    <w:rsid w:val="00D24EC3"/>
    <w:rsid w:val="00D2619C"/>
    <w:rsid w:val="00D30BDA"/>
    <w:rsid w:val="00D314D9"/>
    <w:rsid w:val="00D33088"/>
    <w:rsid w:val="00D53831"/>
    <w:rsid w:val="00D53F8C"/>
    <w:rsid w:val="00D54152"/>
    <w:rsid w:val="00D556FE"/>
    <w:rsid w:val="00D56360"/>
    <w:rsid w:val="00D63516"/>
    <w:rsid w:val="00D82F58"/>
    <w:rsid w:val="00D85A71"/>
    <w:rsid w:val="00D85DF9"/>
    <w:rsid w:val="00D9248C"/>
    <w:rsid w:val="00D9456F"/>
    <w:rsid w:val="00D95110"/>
    <w:rsid w:val="00D95AD3"/>
    <w:rsid w:val="00D971F8"/>
    <w:rsid w:val="00DA69B5"/>
    <w:rsid w:val="00DA6DDF"/>
    <w:rsid w:val="00DA75AC"/>
    <w:rsid w:val="00DB318A"/>
    <w:rsid w:val="00DB3372"/>
    <w:rsid w:val="00DB40A1"/>
    <w:rsid w:val="00DC0276"/>
    <w:rsid w:val="00DC0C4E"/>
    <w:rsid w:val="00DC1BDA"/>
    <w:rsid w:val="00DC3AA1"/>
    <w:rsid w:val="00DC4A5F"/>
    <w:rsid w:val="00DC53DB"/>
    <w:rsid w:val="00DC7807"/>
    <w:rsid w:val="00DD0F5B"/>
    <w:rsid w:val="00DD1D56"/>
    <w:rsid w:val="00DD2883"/>
    <w:rsid w:val="00DD30FA"/>
    <w:rsid w:val="00DE57A4"/>
    <w:rsid w:val="00DE581C"/>
    <w:rsid w:val="00DF51B8"/>
    <w:rsid w:val="00DF5CB2"/>
    <w:rsid w:val="00E018F1"/>
    <w:rsid w:val="00E0506C"/>
    <w:rsid w:val="00E11AE8"/>
    <w:rsid w:val="00E14236"/>
    <w:rsid w:val="00E15B59"/>
    <w:rsid w:val="00E1691E"/>
    <w:rsid w:val="00E234E3"/>
    <w:rsid w:val="00E2352A"/>
    <w:rsid w:val="00E27581"/>
    <w:rsid w:val="00E36962"/>
    <w:rsid w:val="00E41763"/>
    <w:rsid w:val="00E4643A"/>
    <w:rsid w:val="00E47570"/>
    <w:rsid w:val="00E54B53"/>
    <w:rsid w:val="00E62515"/>
    <w:rsid w:val="00E62597"/>
    <w:rsid w:val="00E62A52"/>
    <w:rsid w:val="00E63327"/>
    <w:rsid w:val="00E641A4"/>
    <w:rsid w:val="00E64495"/>
    <w:rsid w:val="00E670B8"/>
    <w:rsid w:val="00E6735A"/>
    <w:rsid w:val="00E7075D"/>
    <w:rsid w:val="00E72409"/>
    <w:rsid w:val="00E72B62"/>
    <w:rsid w:val="00E731BE"/>
    <w:rsid w:val="00E73B92"/>
    <w:rsid w:val="00E77566"/>
    <w:rsid w:val="00E80270"/>
    <w:rsid w:val="00E83BF0"/>
    <w:rsid w:val="00E85986"/>
    <w:rsid w:val="00E85FBB"/>
    <w:rsid w:val="00E866DC"/>
    <w:rsid w:val="00E872A5"/>
    <w:rsid w:val="00E909F0"/>
    <w:rsid w:val="00E91BD2"/>
    <w:rsid w:val="00E936D1"/>
    <w:rsid w:val="00E943D5"/>
    <w:rsid w:val="00E969B9"/>
    <w:rsid w:val="00E97CC2"/>
    <w:rsid w:val="00EA083D"/>
    <w:rsid w:val="00EA12B8"/>
    <w:rsid w:val="00EA183C"/>
    <w:rsid w:val="00EA28B2"/>
    <w:rsid w:val="00EA3B39"/>
    <w:rsid w:val="00EA546B"/>
    <w:rsid w:val="00EB1CBF"/>
    <w:rsid w:val="00EB3CD3"/>
    <w:rsid w:val="00EB7DB1"/>
    <w:rsid w:val="00EC0390"/>
    <w:rsid w:val="00EC768B"/>
    <w:rsid w:val="00ED1EA3"/>
    <w:rsid w:val="00ED2A70"/>
    <w:rsid w:val="00ED33C7"/>
    <w:rsid w:val="00ED74C7"/>
    <w:rsid w:val="00EE612F"/>
    <w:rsid w:val="00EE6A51"/>
    <w:rsid w:val="00EF048B"/>
    <w:rsid w:val="00EF06A8"/>
    <w:rsid w:val="00EF1FDE"/>
    <w:rsid w:val="00EF48B2"/>
    <w:rsid w:val="00EF6BA7"/>
    <w:rsid w:val="00F07B2C"/>
    <w:rsid w:val="00F1139F"/>
    <w:rsid w:val="00F11475"/>
    <w:rsid w:val="00F11AEB"/>
    <w:rsid w:val="00F11B8A"/>
    <w:rsid w:val="00F172E9"/>
    <w:rsid w:val="00F174DA"/>
    <w:rsid w:val="00F221BB"/>
    <w:rsid w:val="00F22D66"/>
    <w:rsid w:val="00F24611"/>
    <w:rsid w:val="00F31A8A"/>
    <w:rsid w:val="00F32A42"/>
    <w:rsid w:val="00F35795"/>
    <w:rsid w:val="00F37DC5"/>
    <w:rsid w:val="00F41E28"/>
    <w:rsid w:val="00F441F4"/>
    <w:rsid w:val="00F5388E"/>
    <w:rsid w:val="00F56AE9"/>
    <w:rsid w:val="00F60686"/>
    <w:rsid w:val="00F60FCC"/>
    <w:rsid w:val="00F71D9E"/>
    <w:rsid w:val="00F7245B"/>
    <w:rsid w:val="00F72BAC"/>
    <w:rsid w:val="00F72FA0"/>
    <w:rsid w:val="00F77F65"/>
    <w:rsid w:val="00F812CC"/>
    <w:rsid w:val="00F8153C"/>
    <w:rsid w:val="00F82E88"/>
    <w:rsid w:val="00F9078B"/>
    <w:rsid w:val="00F94603"/>
    <w:rsid w:val="00F96683"/>
    <w:rsid w:val="00FA07FF"/>
    <w:rsid w:val="00FA2C56"/>
    <w:rsid w:val="00FB4CB9"/>
    <w:rsid w:val="00FB5C4E"/>
    <w:rsid w:val="00FC1696"/>
    <w:rsid w:val="00FC1B61"/>
    <w:rsid w:val="00FC2B1B"/>
    <w:rsid w:val="00FC3B0A"/>
    <w:rsid w:val="00FC56D3"/>
    <w:rsid w:val="00FC754F"/>
    <w:rsid w:val="00FD00E0"/>
    <w:rsid w:val="00FD0106"/>
    <w:rsid w:val="00FD2DD3"/>
    <w:rsid w:val="00FD31B0"/>
    <w:rsid w:val="00FD4D05"/>
    <w:rsid w:val="00FD53A6"/>
    <w:rsid w:val="00FD5C15"/>
    <w:rsid w:val="00FE3D46"/>
    <w:rsid w:val="00FE4710"/>
    <w:rsid w:val="00FE5CAA"/>
    <w:rsid w:val="00FE66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798DBB"/>
  <w14:defaultImageDpi w14:val="32767"/>
  <w15:chartTrackingRefBased/>
  <w15:docId w15:val="{50A05CF6-9E79-F048-A977-E4AA034BA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rsid w:val="00AA33A8"/>
    <w:pPr>
      <w:spacing w:after="120" w:line="300" w:lineRule="auto"/>
    </w:pPr>
    <w:rPr>
      <w:rFonts w:ascii="Open Sans" w:eastAsia="Roboto" w:hAnsi="Open Sans" w:cs="Open Sans"/>
    </w:rPr>
  </w:style>
  <w:style w:type="paragraph" w:styleId="Heading1">
    <w:name w:val="heading 1"/>
    <w:basedOn w:val="Normal"/>
    <w:next w:val="Normal"/>
    <w:link w:val="Heading1Char"/>
    <w:uiPriority w:val="9"/>
    <w:qFormat/>
    <w:rsid w:val="00893E48"/>
    <w:pPr>
      <w:keepNext/>
      <w:keepLines/>
      <w:pBdr>
        <w:bottom w:val="single" w:sz="6" w:space="1" w:color="0388C5" w:themeColor="accent5"/>
      </w:pBdr>
      <w:spacing w:before="480" w:after="240" w:line="240" w:lineRule="auto"/>
      <w:outlineLvl w:val="0"/>
    </w:pPr>
    <w:rPr>
      <w:rFonts w:asciiTheme="majorHAnsi" w:eastAsiaTheme="majorEastAsia" w:hAnsiTheme="majorHAnsi" w:cs="Times New Roman (Headings CS)"/>
      <w:bCs/>
      <w:caps/>
      <w:color w:val="0388C5" w:themeColor="accent5"/>
      <w:sz w:val="40"/>
      <w:szCs w:val="40"/>
    </w:rPr>
  </w:style>
  <w:style w:type="paragraph" w:styleId="Heading2">
    <w:name w:val="heading 2"/>
    <w:basedOn w:val="Normal"/>
    <w:next w:val="Normal"/>
    <w:link w:val="Heading2Char"/>
    <w:uiPriority w:val="9"/>
    <w:unhideWhenUsed/>
    <w:qFormat/>
    <w:rsid w:val="00893E48"/>
    <w:pPr>
      <w:spacing w:line="240" w:lineRule="auto"/>
      <w:outlineLvl w:val="1"/>
    </w:pPr>
    <w:rPr>
      <w:rFonts w:ascii="Calibri" w:hAnsi="Calibri"/>
      <w:b/>
      <w:color w:val="405D78" w:themeColor="accent1"/>
      <w:sz w:val="28"/>
      <w:szCs w:val="28"/>
    </w:rPr>
  </w:style>
  <w:style w:type="paragraph" w:styleId="Heading3">
    <w:name w:val="heading 3"/>
    <w:basedOn w:val="Heading2"/>
    <w:next w:val="Normal"/>
    <w:link w:val="Heading3Char"/>
    <w:uiPriority w:val="9"/>
    <w:unhideWhenUsed/>
    <w:qFormat/>
    <w:rsid w:val="00335E68"/>
    <w:pPr>
      <w:outlineLvl w:val="2"/>
    </w:pPr>
    <w:rPr>
      <w:color w:val="7F9EBB" w:themeColor="accent1" w:themeTint="99"/>
    </w:rPr>
  </w:style>
  <w:style w:type="paragraph" w:styleId="Heading4">
    <w:name w:val="heading 4"/>
    <w:basedOn w:val="Normal"/>
    <w:next w:val="Normal"/>
    <w:link w:val="Heading4Char"/>
    <w:uiPriority w:val="9"/>
    <w:unhideWhenUsed/>
    <w:qFormat/>
    <w:rsid w:val="00D56360"/>
    <w:pPr>
      <w:keepNext/>
      <w:keepLines/>
      <w:spacing w:before="200" w:after="0"/>
      <w:outlineLvl w:val="3"/>
    </w:pPr>
    <w:rPr>
      <w:rFonts w:asciiTheme="majorHAnsi" w:eastAsiaTheme="majorEastAsia" w:hAnsiTheme="majorHAnsi" w:cstheme="majorBidi"/>
      <w:b/>
      <w:bCs/>
      <w:i/>
      <w:iCs/>
      <w:color w:val="405D78" w:themeColor="accent1"/>
    </w:rPr>
  </w:style>
  <w:style w:type="paragraph" w:styleId="Heading5">
    <w:name w:val="heading 5"/>
    <w:aliases w:val="Table Heading"/>
    <w:basedOn w:val="Normal"/>
    <w:next w:val="Normal"/>
    <w:link w:val="Heading5Char"/>
    <w:uiPriority w:val="9"/>
    <w:unhideWhenUsed/>
    <w:qFormat/>
    <w:rsid w:val="00B71066"/>
    <w:pPr>
      <w:keepNext/>
      <w:keepLines/>
      <w:spacing w:before="120" w:line="240" w:lineRule="auto"/>
      <w:jc w:val="center"/>
      <w:outlineLvl w:val="4"/>
    </w:pPr>
    <w:rPr>
      <w:rFonts w:eastAsiaTheme="majorEastAsia" w:cs="Times New Roman (Headings CS)"/>
      <w:b/>
      <w:bCs/>
      <w:color w:val="FFFFFF" w:themeColor="background1"/>
      <w:sz w:val="26"/>
    </w:rPr>
  </w:style>
  <w:style w:type="paragraph" w:styleId="Heading6">
    <w:name w:val="heading 6"/>
    <w:aliases w:val="Table Sub Heading"/>
    <w:basedOn w:val="Normal"/>
    <w:next w:val="Normal"/>
    <w:link w:val="Heading6Char"/>
    <w:uiPriority w:val="9"/>
    <w:unhideWhenUsed/>
    <w:qFormat/>
    <w:rsid w:val="00DD30FA"/>
    <w:pPr>
      <w:keepNext/>
      <w:keepLines/>
      <w:spacing w:before="200" w:after="0" w:line="240" w:lineRule="auto"/>
      <w:outlineLvl w:val="5"/>
    </w:pPr>
    <w:rPr>
      <w:rFonts w:ascii="Calibri" w:eastAsiaTheme="majorEastAsia" w:hAnsi="Calibri" w:cstheme="majorBidi"/>
      <w:b/>
      <w:bCs/>
      <w:i/>
      <w:iCs/>
      <w:color w:val="000000" w:themeColor="text1"/>
    </w:rPr>
  </w:style>
  <w:style w:type="paragraph" w:styleId="Heading7">
    <w:name w:val="heading 7"/>
    <w:aliases w:val="Table Body"/>
    <w:basedOn w:val="BodyText2"/>
    <w:next w:val="Normal"/>
    <w:link w:val="Heading7Char"/>
    <w:uiPriority w:val="9"/>
    <w:unhideWhenUsed/>
    <w:qFormat/>
    <w:rsid w:val="00DC0276"/>
    <w:pPr>
      <w:outlineLvl w:val="6"/>
    </w:pPr>
    <w:rPr>
      <w:color w:val="000000" w:themeColor="text1"/>
    </w:rPr>
  </w:style>
  <w:style w:type="paragraph" w:styleId="Heading8">
    <w:name w:val="heading 8"/>
    <w:aliases w:val="Subtitle for Title 2"/>
    <w:basedOn w:val="Heading9"/>
    <w:next w:val="Normal"/>
    <w:link w:val="Heading8Char"/>
    <w:uiPriority w:val="9"/>
    <w:unhideWhenUsed/>
    <w:qFormat/>
    <w:rsid w:val="00EA546B"/>
    <w:pPr>
      <w:pBdr>
        <w:top w:val="none" w:sz="0" w:space="0" w:color="auto"/>
      </w:pBdr>
      <w:spacing w:line="560" w:lineRule="exact"/>
      <w:outlineLvl w:val="7"/>
    </w:pPr>
    <w:rPr>
      <w:sz w:val="48"/>
      <w:szCs w:val="52"/>
    </w:rPr>
  </w:style>
  <w:style w:type="paragraph" w:styleId="Heading9">
    <w:name w:val="heading 9"/>
    <w:aliases w:val="Title 2"/>
    <w:basedOn w:val="Normal"/>
    <w:next w:val="Normal"/>
    <w:link w:val="Heading9Char"/>
    <w:uiPriority w:val="9"/>
    <w:unhideWhenUsed/>
    <w:qFormat/>
    <w:rsid w:val="00E11AE8"/>
    <w:pPr>
      <w:keepNext/>
      <w:keepLines/>
      <w:pBdr>
        <w:top w:val="single" w:sz="8" w:space="20" w:color="FFFFFF" w:themeColor="background1"/>
        <w:left w:val="single" w:sz="8" w:space="10" w:color="FFFFFF" w:themeColor="background1"/>
        <w:bottom w:val="single" w:sz="8" w:space="20" w:color="FFFFFF" w:themeColor="background1"/>
        <w:right w:val="single" w:sz="8" w:space="10" w:color="FFFFFF" w:themeColor="background1"/>
      </w:pBdr>
      <w:shd w:val="clear" w:color="auto" w:fill="FFFFFF" w:themeFill="background1"/>
      <w:spacing w:after="0" w:line="720" w:lineRule="exact"/>
      <w:ind w:left="720" w:right="720"/>
      <w:contextualSpacing/>
      <w:outlineLvl w:val="8"/>
    </w:pPr>
    <w:rPr>
      <w:rFonts w:ascii="Calibri" w:eastAsiaTheme="majorEastAsia" w:hAnsi="Calibri" w:cs="Times New Roman (Headings CS)"/>
      <w:iCs/>
      <w:color w:val="405D78" w:themeColor="accent1"/>
      <w:sz w:val="72"/>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3E48"/>
    <w:rPr>
      <w:rFonts w:asciiTheme="majorHAnsi" w:eastAsiaTheme="majorEastAsia" w:hAnsiTheme="majorHAnsi" w:cs="Times New Roman (Headings CS)"/>
      <w:bCs/>
      <w:caps/>
      <w:color w:val="0388C5" w:themeColor="accent5"/>
      <w:sz w:val="40"/>
      <w:szCs w:val="40"/>
    </w:rPr>
  </w:style>
  <w:style w:type="character" w:customStyle="1" w:styleId="Heading2Char">
    <w:name w:val="Heading 2 Char"/>
    <w:basedOn w:val="DefaultParagraphFont"/>
    <w:link w:val="Heading2"/>
    <w:uiPriority w:val="9"/>
    <w:rsid w:val="00893E48"/>
    <w:rPr>
      <w:rFonts w:ascii="Calibri" w:hAnsi="Calibri"/>
      <w:b/>
      <w:color w:val="405D78" w:themeColor="accent1"/>
      <w:sz w:val="28"/>
      <w:szCs w:val="28"/>
    </w:rPr>
  </w:style>
  <w:style w:type="character" w:customStyle="1" w:styleId="Heading3Char">
    <w:name w:val="Heading 3 Char"/>
    <w:basedOn w:val="DefaultParagraphFont"/>
    <w:link w:val="Heading3"/>
    <w:uiPriority w:val="9"/>
    <w:rsid w:val="00335E68"/>
    <w:rPr>
      <w:rFonts w:ascii="Calibri" w:hAnsi="Calibri"/>
      <w:b/>
      <w:color w:val="7F9EBB" w:themeColor="accent1" w:themeTint="99"/>
      <w:sz w:val="28"/>
      <w:szCs w:val="28"/>
    </w:rPr>
  </w:style>
  <w:style w:type="character" w:customStyle="1" w:styleId="Heading4Char">
    <w:name w:val="Heading 4 Char"/>
    <w:basedOn w:val="DefaultParagraphFont"/>
    <w:link w:val="Heading4"/>
    <w:uiPriority w:val="9"/>
    <w:rsid w:val="00D56360"/>
    <w:rPr>
      <w:rFonts w:asciiTheme="majorHAnsi" w:eastAsiaTheme="majorEastAsia" w:hAnsiTheme="majorHAnsi" w:cstheme="majorBidi"/>
      <w:b/>
      <w:bCs/>
      <w:i/>
      <w:iCs/>
      <w:color w:val="405D78" w:themeColor="accent1"/>
    </w:rPr>
  </w:style>
  <w:style w:type="character" w:customStyle="1" w:styleId="Heading5Char">
    <w:name w:val="Heading 5 Char"/>
    <w:aliases w:val="Table Heading Char"/>
    <w:basedOn w:val="DefaultParagraphFont"/>
    <w:link w:val="Heading5"/>
    <w:uiPriority w:val="9"/>
    <w:rsid w:val="00B71066"/>
    <w:rPr>
      <w:rFonts w:eastAsiaTheme="majorEastAsia" w:cs="Times New Roman (Headings CS)"/>
      <w:b/>
      <w:bCs/>
      <w:color w:val="FFFFFF" w:themeColor="background1"/>
      <w:sz w:val="26"/>
    </w:rPr>
  </w:style>
  <w:style w:type="character" w:customStyle="1" w:styleId="Heading6Char">
    <w:name w:val="Heading 6 Char"/>
    <w:aliases w:val="Table Sub Heading Char"/>
    <w:basedOn w:val="DefaultParagraphFont"/>
    <w:link w:val="Heading6"/>
    <w:uiPriority w:val="9"/>
    <w:rsid w:val="00DD30FA"/>
    <w:rPr>
      <w:rFonts w:ascii="Calibri" w:eastAsiaTheme="majorEastAsia" w:hAnsi="Calibri" w:cstheme="majorBidi"/>
      <w:b/>
      <w:bCs/>
      <w:i/>
      <w:iCs/>
      <w:color w:val="000000" w:themeColor="text1"/>
    </w:rPr>
  </w:style>
  <w:style w:type="character" w:customStyle="1" w:styleId="Heading7Char">
    <w:name w:val="Heading 7 Char"/>
    <w:aliases w:val="Table Body Char"/>
    <w:basedOn w:val="DefaultParagraphFont"/>
    <w:link w:val="Heading7"/>
    <w:uiPriority w:val="9"/>
    <w:rsid w:val="00DC0276"/>
    <w:rPr>
      <w:rFonts w:ascii="Helvetica Neue Light" w:hAnsi="Helvetica Neue Light"/>
      <w:color w:val="000000" w:themeColor="text1"/>
    </w:rPr>
  </w:style>
  <w:style w:type="character" w:customStyle="1" w:styleId="Heading8Char">
    <w:name w:val="Heading 8 Char"/>
    <w:aliases w:val="Subtitle for Title 2 Char"/>
    <w:basedOn w:val="DefaultParagraphFont"/>
    <w:link w:val="Heading8"/>
    <w:uiPriority w:val="9"/>
    <w:rsid w:val="00EA546B"/>
    <w:rPr>
      <w:rFonts w:ascii="Calibri" w:eastAsiaTheme="majorEastAsia" w:hAnsi="Calibri" w:cs="Times New Roman (Headings CS)"/>
      <w:iCs/>
      <w:color w:val="405D78" w:themeColor="accent1"/>
      <w:sz w:val="48"/>
      <w:szCs w:val="52"/>
      <w:shd w:val="clear" w:color="auto" w:fill="FFFFFF" w:themeFill="background1"/>
    </w:rPr>
  </w:style>
  <w:style w:type="character" w:customStyle="1" w:styleId="Heading9Char">
    <w:name w:val="Heading 9 Char"/>
    <w:aliases w:val="Title 2 Char"/>
    <w:basedOn w:val="DefaultParagraphFont"/>
    <w:link w:val="Heading9"/>
    <w:uiPriority w:val="9"/>
    <w:rsid w:val="00E11AE8"/>
    <w:rPr>
      <w:rFonts w:ascii="Calibri" w:eastAsiaTheme="majorEastAsia" w:hAnsi="Calibri" w:cs="Times New Roman (Headings CS)"/>
      <w:iCs/>
      <w:color w:val="405D78" w:themeColor="accent1"/>
      <w:sz w:val="72"/>
      <w:szCs w:val="20"/>
      <w:shd w:val="clear" w:color="auto" w:fill="FFFFFF" w:themeFill="background1"/>
    </w:rPr>
  </w:style>
  <w:style w:type="paragraph" w:styleId="Caption">
    <w:name w:val="caption"/>
    <w:basedOn w:val="Normal"/>
    <w:next w:val="Normal"/>
    <w:uiPriority w:val="35"/>
    <w:semiHidden/>
    <w:unhideWhenUsed/>
    <w:qFormat/>
    <w:rsid w:val="00D56360"/>
    <w:pPr>
      <w:spacing w:line="240" w:lineRule="auto"/>
    </w:pPr>
    <w:rPr>
      <w:b/>
      <w:bCs/>
      <w:color w:val="405D78" w:themeColor="accent1"/>
      <w:sz w:val="18"/>
      <w:szCs w:val="18"/>
    </w:rPr>
  </w:style>
  <w:style w:type="paragraph" w:styleId="Title">
    <w:name w:val="Title"/>
    <w:aliases w:val="Title Of Document - Blue BG"/>
    <w:basedOn w:val="Normal"/>
    <w:next w:val="Normal"/>
    <w:link w:val="TitleChar"/>
    <w:uiPriority w:val="10"/>
    <w:qFormat/>
    <w:rsid w:val="001E7894"/>
    <w:pPr>
      <w:keepLines/>
      <w:pBdr>
        <w:top w:val="single" w:sz="8" w:space="30" w:color="405D78" w:themeColor="accent1"/>
        <w:left w:val="single" w:sz="8" w:space="10" w:color="405D78" w:themeColor="accent1"/>
        <w:bottom w:val="single" w:sz="8" w:space="30" w:color="405D78" w:themeColor="accent1"/>
        <w:right w:val="single" w:sz="8" w:space="10" w:color="405D78" w:themeColor="accent1"/>
      </w:pBdr>
      <w:shd w:val="clear" w:color="auto" w:fill="405D78" w:themeFill="accent1"/>
      <w:suppressAutoHyphens/>
      <w:spacing w:after="0" w:line="720" w:lineRule="exact"/>
      <w:ind w:left="288" w:right="288"/>
      <w:contextualSpacing/>
      <w:mirrorIndents/>
      <w:outlineLvl w:val="0"/>
    </w:pPr>
    <w:rPr>
      <w:rFonts w:ascii="Calibri" w:eastAsiaTheme="majorEastAsia" w:hAnsi="Calibri" w:cs="Times New Roman (Headings CS)"/>
      <w:b/>
      <w:color w:val="FFFFFF" w:themeColor="background1"/>
      <w:kern w:val="72"/>
      <w:sz w:val="72"/>
      <w:szCs w:val="72"/>
      <w:bdr w:val="single" w:sz="8" w:space="0" w:color="405D78" w:themeColor="accent1"/>
      <w:shd w:val="solid" w:color="405D78" w:themeColor="accent1" w:fill="405D78" w:themeFill="accent1"/>
    </w:rPr>
  </w:style>
  <w:style w:type="character" w:customStyle="1" w:styleId="TitleChar">
    <w:name w:val="Title Char"/>
    <w:aliases w:val="Title Of Document - Blue BG Char"/>
    <w:basedOn w:val="DefaultParagraphFont"/>
    <w:link w:val="Title"/>
    <w:uiPriority w:val="10"/>
    <w:rsid w:val="001E7894"/>
    <w:rPr>
      <w:rFonts w:ascii="Calibri" w:eastAsiaTheme="majorEastAsia" w:hAnsi="Calibri" w:cs="Times New Roman (Headings CS)"/>
      <w:b/>
      <w:color w:val="FFFFFF" w:themeColor="background1"/>
      <w:kern w:val="72"/>
      <w:sz w:val="72"/>
      <w:szCs w:val="72"/>
      <w:bdr w:val="single" w:sz="8" w:space="0" w:color="405D78" w:themeColor="accent1"/>
      <w:shd w:val="clear" w:color="auto" w:fill="405D78" w:themeFill="accent1"/>
    </w:rPr>
  </w:style>
  <w:style w:type="paragraph" w:styleId="Subtitle">
    <w:name w:val="Subtitle"/>
    <w:basedOn w:val="Normal"/>
    <w:next w:val="Normal"/>
    <w:link w:val="SubtitleChar"/>
    <w:uiPriority w:val="11"/>
    <w:qFormat/>
    <w:rsid w:val="001E7894"/>
    <w:pPr>
      <w:numPr>
        <w:ilvl w:val="1"/>
      </w:numPr>
      <w:spacing w:before="240"/>
    </w:pPr>
    <w:rPr>
      <w:rFonts w:ascii="Calibri" w:eastAsiaTheme="majorEastAsia" w:hAnsi="Calibri" w:cstheme="majorBidi"/>
      <w:iCs/>
      <w:color w:val="405D78" w:themeColor="accent1"/>
      <w:spacing w:val="15"/>
      <w:sz w:val="44"/>
      <w:szCs w:val="44"/>
    </w:rPr>
  </w:style>
  <w:style w:type="character" w:customStyle="1" w:styleId="SubtitleChar">
    <w:name w:val="Subtitle Char"/>
    <w:basedOn w:val="DefaultParagraphFont"/>
    <w:link w:val="Subtitle"/>
    <w:uiPriority w:val="11"/>
    <w:rsid w:val="001E7894"/>
    <w:rPr>
      <w:rFonts w:ascii="Calibri" w:eastAsiaTheme="majorEastAsia" w:hAnsi="Calibri" w:cstheme="majorBidi"/>
      <w:iCs/>
      <w:color w:val="405D78" w:themeColor="accent1"/>
      <w:spacing w:val="15"/>
      <w:sz w:val="44"/>
      <w:szCs w:val="44"/>
    </w:rPr>
  </w:style>
  <w:style w:type="character" w:styleId="Strong">
    <w:name w:val="Strong"/>
    <w:uiPriority w:val="22"/>
    <w:qFormat/>
    <w:rsid w:val="00DD30FA"/>
    <w:rPr>
      <w:rFonts w:ascii="Helvetica Neue Medium" w:hAnsi="Helvetica Neue Medium"/>
    </w:rPr>
  </w:style>
  <w:style w:type="paragraph" w:styleId="ListParagraph">
    <w:name w:val="List Paragraph"/>
    <w:aliases w:val="Bullets Level 1"/>
    <w:basedOn w:val="Normal"/>
    <w:uiPriority w:val="34"/>
    <w:qFormat/>
    <w:rsid w:val="00CD4FAA"/>
    <w:pPr>
      <w:ind w:left="284"/>
      <w:contextualSpacing/>
    </w:pPr>
  </w:style>
  <w:style w:type="paragraph" w:styleId="Quote">
    <w:name w:val="Quote"/>
    <w:basedOn w:val="Normal"/>
    <w:next w:val="Normal"/>
    <w:link w:val="QuoteChar"/>
    <w:uiPriority w:val="29"/>
    <w:qFormat/>
    <w:rsid w:val="00D56360"/>
    <w:rPr>
      <w:i/>
      <w:iCs/>
      <w:color w:val="000000" w:themeColor="text1"/>
    </w:rPr>
  </w:style>
  <w:style w:type="character" w:customStyle="1" w:styleId="QuoteChar">
    <w:name w:val="Quote Char"/>
    <w:basedOn w:val="DefaultParagraphFont"/>
    <w:link w:val="Quote"/>
    <w:uiPriority w:val="29"/>
    <w:rsid w:val="00D56360"/>
    <w:rPr>
      <w:i/>
      <w:iCs/>
      <w:color w:val="000000" w:themeColor="text1"/>
    </w:rPr>
  </w:style>
  <w:style w:type="paragraph" w:styleId="IntenseQuote">
    <w:name w:val="Intense Quote"/>
    <w:basedOn w:val="Normal"/>
    <w:next w:val="Normal"/>
    <w:link w:val="IntenseQuoteChar"/>
    <w:uiPriority w:val="30"/>
    <w:qFormat/>
    <w:rsid w:val="00D56360"/>
    <w:pPr>
      <w:pBdr>
        <w:bottom w:val="single" w:sz="4" w:space="4" w:color="405D78" w:themeColor="accent1"/>
      </w:pBdr>
      <w:spacing w:before="200" w:after="280"/>
      <w:ind w:left="936" w:right="936"/>
    </w:pPr>
    <w:rPr>
      <w:b/>
      <w:bCs/>
      <w:i/>
      <w:iCs/>
      <w:color w:val="405D78" w:themeColor="accent1"/>
    </w:rPr>
  </w:style>
  <w:style w:type="character" w:customStyle="1" w:styleId="IntenseQuoteChar">
    <w:name w:val="Intense Quote Char"/>
    <w:basedOn w:val="DefaultParagraphFont"/>
    <w:link w:val="IntenseQuote"/>
    <w:uiPriority w:val="30"/>
    <w:rsid w:val="00D56360"/>
    <w:rPr>
      <w:b/>
      <w:bCs/>
      <w:i/>
      <w:iCs/>
      <w:color w:val="405D78" w:themeColor="accent1"/>
    </w:rPr>
  </w:style>
  <w:style w:type="character" w:styleId="SubtleEmphasis">
    <w:name w:val="Subtle Emphasis"/>
    <w:basedOn w:val="DefaultParagraphFont"/>
    <w:uiPriority w:val="19"/>
    <w:qFormat/>
    <w:rsid w:val="00D56360"/>
    <w:rPr>
      <w:i/>
      <w:iCs/>
      <w:color w:val="808080" w:themeColor="text1" w:themeTint="7F"/>
    </w:rPr>
  </w:style>
  <w:style w:type="character" w:styleId="IntenseEmphasis">
    <w:name w:val="Intense Emphasis"/>
    <w:basedOn w:val="DefaultParagraphFont"/>
    <w:uiPriority w:val="21"/>
    <w:qFormat/>
    <w:rsid w:val="00D56360"/>
    <w:rPr>
      <w:b/>
      <w:bCs/>
      <w:i/>
      <w:iCs/>
      <w:color w:val="405D78" w:themeColor="accent1"/>
    </w:rPr>
  </w:style>
  <w:style w:type="character" w:styleId="SubtleReference">
    <w:name w:val="Subtle Reference"/>
    <w:basedOn w:val="DefaultParagraphFont"/>
    <w:uiPriority w:val="31"/>
    <w:qFormat/>
    <w:rsid w:val="00D56360"/>
    <w:rPr>
      <w:smallCaps/>
      <w:color w:val="97467C" w:themeColor="accent2"/>
      <w:u w:val="single"/>
    </w:rPr>
  </w:style>
  <w:style w:type="character" w:styleId="IntenseReference">
    <w:name w:val="Intense Reference"/>
    <w:basedOn w:val="DefaultParagraphFont"/>
    <w:uiPriority w:val="32"/>
    <w:qFormat/>
    <w:rsid w:val="00D56360"/>
    <w:rPr>
      <w:b/>
      <w:bCs/>
      <w:smallCaps/>
      <w:color w:val="97467C" w:themeColor="accent2"/>
      <w:spacing w:val="5"/>
      <w:u w:val="single"/>
    </w:rPr>
  </w:style>
  <w:style w:type="character" w:styleId="BookTitle">
    <w:name w:val="Book Title"/>
    <w:basedOn w:val="DefaultParagraphFont"/>
    <w:uiPriority w:val="33"/>
    <w:qFormat/>
    <w:rsid w:val="00D56360"/>
    <w:rPr>
      <w:b/>
      <w:bCs/>
      <w:smallCaps/>
      <w:spacing w:val="5"/>
    </w:rPr>
  </w:style>
  <w:style w:type="paragraph" w:styleId="TOCHeading">
    <w:name w:val="TOC Heading"/>
    <w:basedOn w:val="Heading1"/>
    <w:next w:val="Normal"/>
    <w:uiPriority w:val="39"/>
    <w:unhideWhenUsed/>
    <w:qFormat/>
    <w:rsid w:val="00D56360"/>
    <w:pPr>
      <w:outlineLvl w:val="9"/>
    </w:pPr>
  </w:style>
  <w:style w:type="paragraph" w:styleId="Revision">
    <w:name w:val="Revision"/>
    <w:hidden/>
    <w:uiPriority w:val="99"/>
    <w:semiHidden/>
    <w:rsid w:val="006A77BF"/>
    <w:pPr>
      <w:spacing w:after="0" w:line="240" w:lineRule="auto"/>
    </w:pPr>
  </w:style>
  <w:style w:type="character" w:styleId="UnresolvedMention">
    <w:name w:val="Unresolved Mention"/>
    <w:basedOn w:val="DefaultParagraphFont"/>
    <w:uiPriority w:val="99"/>
    <w:rsid w:val="00EF06A8"/>
    <w:rPr>
      <w:color w:val="605E5C"/>
      <w:shd w:val="clear" w:color="auto" w:fill="E1DFDD"/>
    </w:rPr>
  </w:style>
  <w:style w:type="paragraph" w:styleId="TOAHeading">
    <w:name w:val="toa heading"/>
    <w:basedOn w:val="Normal"/>
    <w:next w:val="Normal"/>
    <w:uiPriority w:val="99"/>
    <w:unhideWhenUsed/>
    <w:rsid w:val="00EF06A8"/>
    <w:pPr>
      <w:spacing w:before="120"/>
    </w:pPr>
    <w:rPr>
      <w:rFonts w:asciiTheme="majorHAnsi" w:eastAsiaTheme="majorEastAsia" w:hAnsiTheme="majorHAnsi" w:cstheme="majorBidi"/>
      <w:b/>
      <w:bCs/>
      <w:sz w:val="24"/>
      <w:szCs w:val="24"/>
    </w:rPr>
  </w:style>
  <w:style w:type="paragraph" w:styleId="TableofAuthorities">
    <w:name w:val="table of authorities"/>
    <w:basedOn w:val="Normal"/>
    <w:next w:val="Normal"/>
    <w:uiPriority w:val="99"/>
    <w:unhideWhenUsed/>
    <w:rsid w:val="00EF06A8"/>
    <w:pPr>
      <w:spacing w:after="0"/>
      <w:ind w:left="220" w:hanging="220"/>
    </w:pPr>
  </w:style>
  <w:style w:type="paragraph" w:styleId="FootnoteText">
    <w:name w:val="footnote text"/>
    <w:aliases w:val="Footnote Text Char1,Footnote Text Char Char,Texto nota pie Car,Texto nota pie Car Char Char,Texto nota pie Car Char Char Char Char,Texto nota pie Car Char Char Char,single space,ft,FOOTNOTES,fn,Footnote Text1,Char1,Char,ft2,Char3 Char1,Car"/>
    <w:basedOn w:val="Normal"/>
    <w:link w:val="FootnoteTextChar"/>
    <w:uiPriority w:val="99"/>
    <w:unhideWhenUsed/>
    <w:rsid w:val="002C16F2"/>
    <w:pPr>
      <w:spacing w:after="0" w:line="240" w:lineRule="auto"/>
    </w:pPr>
    <w:rPr>
      <w:color w:val="AEAAAA" w:themeColor="background2" w:themeShade="BF"/>
      <w:sz w:val="20"/>
      <w:szCs w:val="20"/>
    </w:rPr>
  </w:style>
  <w:style w:type="character" w:customStyle="1" w:styleId="FootnoteTextChar">
    <w:name w:val="Footnote Text Char"/>
    <w:aliases w:val="Footnote Text Char1 Char,Footnote Text Char Char Char,Texto nota pie Car Char,Texto nota pie Car Char Char Char1,Texto nota pie Car Char Char Char Char Char,Texto nota pie Car Char Char Char Char1,single space Char,ft Char,fn Char"/>
    <w:basedOn w:val="DefaultParagraphFont"/>
    <w:link w:val="FootnoteText"/>
    <w:uiPriority w:val="99"/>
    <w:rsid w:val="002C16F2"/>
    <w:rPr>
      <w:color w:val="AEAAAA" w:themeColor="background2" w:themeShade="BF"/>
      <w:sz w:val="20"/>
      <w:szCs w:val="20"/>
    </w:rPr>
  </w:style>
  <w:style w:type="character" w:styleId="FootnoteReference">
    <w:name w:val="footnote reference"/>
    <w:aliases w:val="Superscript"/>
    <w:basedOn w:val="DefaultParagraphFont"/>
    <w:uiPriority w:val="99"/>
    <w:unhideWhenUsed/>
    <w:rsid w:val="007056C9"/>
    <w:rPr>
      <w:vertAlign w:val="superscript"/>
    </w:rPr>
  </w:style>
  <w:style w:type="character" w:styleId="Hyperlink">
    <w:name w:val="Hyperlink"/>
    <w:basedOn w:val="DefaultParagraphFont"/>
    <w:uiPriority w:val="99"/>
    <w:unhideWhenUsed/>
    <w:rsid w:val="00955FE1"/>
    <w:rPr>
      <w:color w:val="47C2FC" w:themeColor="accent5" w:themeTint="99"/>
      <w:u w:val="single"/>
    </w:rPr>
  </w:style>
  <w:style w:type="paragraph" w:styleId="CommentText">
    <w:name w:val="annotation text"/>
    <w:basedOn w:val="Normal"/>
    <w:link w:val="CommentTextChar"/>
    <w:uiPriority w:val="99"/>
    <w:unhideWhenUsed/>
    <w:rsid w:val="007056C9"/>
    <w:pPr>
      <w:spacing w:after="0" w:line="240" w:lineRule="auto"/>
    </w:pPr>
    <w:rPr>
      <w:sz w:val="20"/>
      <w:szCs w:val="20"/>
    </w:rPr>
  </w:style>
  <w:style w:type="character" w:customStyle="1" w:styleId="CommentTextChar">
    <w:name w:val="Comment Text Char"/>
    <w:basedOn w:val="DefaultParagraphFont"/>
    <w:link w:val="CommentText"/>
    <w:uiPriority w:val="99"/>
    <w:rsid w:val="007056C9"/>
    <w:rPr>
      <w:sz w:val="20"/>
      <w:szCs w:val="20"/>
    </w:rPr>
  </w:style>
  <w:style w:type="paragraph" w:styleId="BodyText">
    <w:name w:val="Body Text"/>
    <w:basedOn w:val="Normal"/>
    <w:link w:val="BodyTextChar"/>
    <w:uiPriority w:val="99"/>
    <w:unhideWhenUsed/>
    <w:qFormat/>
    <w:rsid w:val="009626FF"/>
    <w:pPr>
      <w:spacing w:after="240"/>
    </w:pPr>
  </w:style>
  <w:style w:type="character" w:customStyle="1" w:styleId="BodyTextChar">
    <w:name w:val="Body Text Char"/>
    <w:basedOn w:val="DefaultParagraphFont"/>
    <w:link w:val="BodyText"/>
    <w:uiPriority w:val="99"/>
    <w:rsid w:val="008B462C"/>
    <w:rPr>
      <w:rFonts w:ascii="Helvetica Neue Light" w:hAnsi="Helvetica Neue Light"/>
    </w:rPr>
  </w:style>
  <w:style w:type="paragraph" w:styleId="Footer">
    <w:name w:val="footer"/>
    <w:basedOn w:val="Normal"/>
    <w:link w:val="FooterChar"/>
    <w:uiPriority w:val="99"/>
    <w:unhideWhenUsed/>
    <w:rsid w:val="007056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56C9"/>
  </w:style>
  <w:style w:type="character" w:styleId="FollowedHyperlink">
    <w:name w:val="FollowedHyperlink"/>
    <w:basedOn w:val="DefaultParagraphFont"/>
    <w:uiPriority w:val="99"/>
    <w:semiHidden/>
    <w:unhideWhenUsed/>
    <w:rsid w:val="00955FE1"/>
    <w:rPr>
      <w:color w:val="0388C5" w:themeColor="accent5"/>
      <w:u w:val="single"/>
    </w:rPr>
  </w:style>
  <w:style w:type="table" w:styleId="TableGrid">
    <w:name w:val="Table Grid"/>
    <w:basedOn w:val="TableNormal"/>
    <w:uiPriority w:val="39"/>
    <w:rsid w:val="001758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2">
    <w:name w:val="Grid Table 2 Accent 2"/>
    <w:basedOn w:val="TableNormal"/>
    <w:uiPriority w:val="47"/>
    <w:rsid w:val="0017581E"/>
    <w:pPr>
      <w:spacing w:after="0" w:line="240" w:lineRule="auto"/>
    </w:pPr>
    <w:tblPr>
      <w:tblStyleRowBandSize w:val="1"/>
      <w:tblStyleColBandSize w:val="1"/>
      <w:tblBorders>
        <w:top w:val="single" w:sz="2" w:space="0" w:color="C888B2" w:themeColor="accent2" w:themeTint="99"/>
        <w:bottom w:val="single" w:sz="2" w:space="0" w:color="C888B2" w:themeColor="accent2" w:themeTint="99"/>
        <w:insideH w:val="single" w:sz="2" w:space="0" w:color="C888B2" w:themeColor="accent2" w:themeTint="99"/>
        <w:insideV w:val="single" w:sz="2" w:space="0" w:color="C888B2" w:themeColor="accent2" w:themeTint="99"/>
      </w:tblBorders>
    </w:tblPr>
    <w:tblStylePr w:type="firstRow">
      <w:rPr>
        <w:b/>
        <w:bCs/>
      </w:rPr>
      <w:tblPr/>
      <w:tcPr>
        <w:tcBorders>
          <w:top w:val="nil"/>
          <w:bottom w:val="single" w:sz="12" w:space="0" w:color="C888B2" w:themeColor="accent2" w:themeTint="99"/>
          <w:insideH w:val="nil"/>
          <w:insideV w:val="nil"/>
        </w:tcBorders>
        <w:shd w:val="clear" w:color="auto" w:fill="FFFFFF" w:themeFill="background1"/>
      </w:tcPr>
    </w:tblStylePr>
    <w:tblStylePr w:type="lastRow">
      <w:rPr>
        <w:b/>
        <w:bCs/>
      </w:rPr>
      <w:tblPr/>
      <w:tcPr>
        <w:tcBorders>
          <w:top w:val="double" w:sz="2" w:space="0" w:color="C888B2"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table" w:styleId="GridTable5Dark-Accent2">
    <w:name w:val="Grid Table 5 Dark Accent 2"/>
    <w:basedOn w:val="TableNormal"/>
    <w:uiPriority w:val="50"/>
    <w:rsid w:val="0017581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D7E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7467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7467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7467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7467C" w:themeFill="accent2"/>
      </w:tcPr>
    </w:tblStylePr>
    <w:tblStylePr w:type="band1Vert">
      <w:tblPr/>
      <w:tcPr>
        <w:shd w:val="clear" w:color="auto" w:fill="DAAFCC" w:themeFill="accent2" w:themeFillTint="66"/>
      </w:tcPr>
    </w:tblStylePr>
    <w:tblStylePr w:type="band1Horz">
      <w:tblPr/>
      <w:tcPr>
        <w:shd w:val="clear" w:color="auto" w:fill="DAAFCC" w:themeFill="accent2" w:themeFillTint="66"/>
      </w:tcPr>
    </w:tblStylePr>
  </w:style>
  <w:style w:type="table" w:styleId="GridTable4-Accent2">
    <w:name w:val="Grid Table 4 Accent 2"/>
    <w:basedOn w:val="TableNormal"/>
    <w:uiPriority w:val="49"/>
    <w:rsid w:val="0017581E"/>
    <w:pPr>
      <w:spacing w:after="0" w:line="240" w:lineRule="auto"/>
    </w:p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color w:val="FFFFFF" w:themeColor="background1"/>
      </w:rPr>
      <w:tblPr/>
      <w:tcPr>
        <w:tcBorders>
          <w:top w:val="single" w:sz="4" w:space="0" w:color="97467C" w:themeColor="accent2"/>
          <w:left w:val="single" w:sz="4" w:space="0" w:color="97467C" w:themeColor="accent2"/>
          <w:bottom w:val="single" w:sz="4" w:space="0" w:color="97467C" w:themeColor="accent2"/>
          <w:right w:val="single" w:sz="4" w:space="0" w:color="97467C" w:themeColor="accent2"/>
          <w:insideH w:val="nil"/>
          <w:insideV w:val="nil"/>
        </w:tcBorders>
        <w:shd w:val="clear" w:color="auto" w:fill="97467C" w:themeFill="accent2"/>
      </w:tcPr>
    </w:tblStylePr>
    <w:tblStylePr w:type="lastRow">
      <w:rPr>
        <w:b/>
        <w:bCs/>
      </w:rPr>
      <w:tblPr/>
      <w:tcPr>
        <w:tcBorders>
          <w:top w:val="double" w:sz="4" w:space="0" w:color="97467C" w:themeColor="accent2"/>
        </w:tcBorders>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paragraph" w:styleId="TableofFigures">
    <w:name w:val="table of figures"/>
    <w:basedOn w:val="Normal"/>
    <w:next w:val="Normal"/>
    <w:uiPriority w:val="99"/>
    <w:unhideWhenUsed/>
    <w:rsid w:val="00B71066"/>
    <w:pPr>
      <w:spacing w:after="0"/>
    </w:pPr>
  </w:style>
  <w:style w:type="paragraph" w:styleId="Signature">
    <w:name w:val="Signature"/>
    <w:basedOn w:val="Normal"/>
    <w:link w:val="SignatureChar"/>
    <w:uiPriority w:val="99"/>
    <w:unhideWhenUsed/>
    <w:rsid w:val="00B71066"/>
    <w:pPr>
      <w:spacing w:after="0" w:line="240" w:lineRule="auto"/>
      <w:ind w:left="4320"/>
    </w:pPr>
  </w:style>
  <w:style w:type="character" w:customStyle="1" w:styleId="SignatureChar">
    <w:name w:val="Signature Char"/>
    <w:basedOn w:val="DefaultParagraphFont"/>
    <w:link w:val="Signature"/>
    <w:uiPriority w:val="99"/>
    <w:rsid w:val="00B71066"/>
  </w:style>
  <w:style w:type="character" w:styleId="SmartHyperlink">
    <w:name w:val="Smart Hyperlink"/>
    <w:basedOn w:val="DefaultParagraphFont"/>
    <w:uiPriority w:val="99"/>
    <w:unhideWhenUsed/>
    <w:rsid w:val="00B71066"/>
    <w:rPr>
      <w:u w:val="dotted"/>
    </w:rPr>
  </w:style>
  <w:style w:type="paragraph" w:styleId="Salutation">
    <w:name w:val="Salutation"/>
    <w:basedOn w:val="Normal"/>
    <w:next w:val="Normal"/>
    <w:link w:val="SalutationChar"/>
    <w:uiPriority w:val="99"/>
    <w:unhideWhenUsed/>
    <w:rsid w:val="00B71066"/>
  </w:style>
  <w:style w:type="character" w:customStyle="1" w:styleId="SalutationChar">
    <w:name w:val="Salutation Char"/>
    <w:basedOn w:val="DefaultParagraphFont"/>
    <w:link w:val="Salutation"/>
    <w:uiPriority w:val="99"/>
    <w:rsid w:val="00B71066"/>
  </w:style>
  <w:style w:type="paragraph" w:styleId="BodyText2">
    <w:name w:val="Body Text 2"/>
    <w:aliases w:val="Table Body Text"/>
    <w:basedOn w:val="BodyText"/>
    <w:link w:val="BodyText2Char"/>
    <w:uiPriority w:val="99"/>
    <w:unhideWhenUsed/>
    <w:rsid w:val="0031555B"/>
    <w:pPr>
      <w:spacing w:before="120" w:after="120" w:line="240" w:lineRule="auto"/>
      <w:contextualSpacing/>
    </w:pPr>
  </w:style>
  <w:style w:type="character" w:customStyle="1" w:styleId="BodyText2Char">
    <w:name w:val="Body Text 2 Char"/>
    <w:aliases w:val="Table Body Text Char"/>
    <w:basedOn w:val="DefaultParagraphFont"/>
    <w:link w:val="BodyText2"/>
    <w:uiPriority w:val="99"/>
    <w:rsid w:val="0031555B"/>
    <w:rPr>
      <w:rFonts w:ascii="Helvetica Neue Light" w:hAnsi="Helvetica Neue Light"/>
    </w:rPr>
  </w:style>
  <w:style w:type="paragraph" w:styleId="Header">
    <w:name w:val="header"/>
    <w:basedOn w:val="Normal"/>
    <w:link w:val="HeaderChar"/>
    <w:uiPriority w:val="99"/>
    <w:unhideWhenUsed/>
    <w:rsid w:val="003B18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184F"/>
  </w:style>
  <w:style w:type="character" w:styleId="PageNumber">
    <w:name w:val="page number"/>
    <w:basedOn w:val="DefaultParagraphFont"/>
    <w:uiPriority w:val="99"/>
    <w:semiHidden/>
    <w:unhideWhenUsed/>
    <w:rsid w:val="003B184F"/>
  </w:style>
  <w:style w:type="character" w:customStyle="1" w:styleId="SubtitleTitle2">
    <w:name w:val="SubtitleTitle 2"/>
    <w:basedOn w:val="DefaultParagraphFont"/>
    <w:uiPriority w:val="1"/>
    <w:qFormat/>
    <w:rsid w:val="0074643B"/>
    <w:rPr>
      <w:sz w:val="48"/>
      <w:szCs w:val="48"/>
    </w:rPr>
  </w:style>
  <w:style w:type="paragraph" w:styleId="TOC1">
    <w:name w:val="toc 1"/>
    <w:basedOn w:val="Normal"/>
    <w:next w:val="Normal"/>
    <w:autoRedefine/>
    <w:uiPriority w:val="39"/>
    <w:unhideWhenUsed/>
    <w:rsid w:val="00CF54C4"/>
    <w:pPr>
      <w:spacing w:before="240"/>
    </w:pPr>
    <w:rPr>
      <w:rFonts w:asciiTheme="minorHAnsi" w:hAnsiTheme="minorHAnsi"/>
      <w:b/>
      <w:bCs/>
      <w:sz w:val="20"/>
      <w:szCs w:val="20"/>
    </w:rPr>
  </w:style>
  <w:style w:type="paragraph" w:styleId="TOC2">
    <w:name w:val="toc 2"/>
    <w:basedOn w:val="Normal"/>
    <w:next w:val="Normal"/>
    <w:autoRedefine/>
    <w:uiPriority w:val="39"/>
    <w:unhideWhenUsed/>
    <w:rsid w:val="00CF54C4"/>
    <w:pPr>
      <w:spacing w:before="120" w:after="0"/>
      <w:ind w:left="220"/>
    </w:pPr>
    <w:rPr>
      <w:rFonts w:asciiTheme="minorHAnsi" w:hAnsiTheme="minorHAnsi"/>
      <w:i/>
      <w:iCs/>
      <w:sz w:val="20"/>
      <w:szCs w:val="20"/>
    </w:rPr>
  </w:style>
  <w:style w:type="paragraph" w:styleId="TOC3">
    <w:name w:val="toc 3"/>
    <w:basedOn w:val="Normal"/>
    <w:next w:val="Normal"/>
    <w:autoRedefine/>
    <w:uiPriority w:val="39"/>
    <w:unhideWhenUsed/>
    <w:rsid w:val="00BB6AB0"/>
    <w:pPr>
      <w:spacing w:after="0"/>
      <w:ind w:left="440"/>
    </w:pPr>
    <w:rPr>
      <w:rFonts w:asciiTheme="minorHAnsi" w:hAnsiTheme="minorHAnsi"/>
      <w:sz w:val="20"/>
      <w:szCs w:val="20"/>
    </w:rPr>
  </w:style>
  <w:style w:type="paragraph" w:styleId="TOC4">
    <w:name w:val="toc 4"/>
    <w:basedOn w:val="Normal"/>
    <w:next w:val="Normal"/>
    <w:autoRedefine/>
    <w:uiPriority w:val="39"/>
    <w:unhideWhenUsed/>
    <w:rsid w:val="00332C25"/>
    <w:pPr>
      <w:spacing w:after="0"/>
      <w:ind w:left="660"/>
    </w:pPr>
    <w:rPr>
      <w:rFonts w:asciiTheme="minorHAnsi" w:hAnsiTheme="minorHAnsi"/>
      <w:sz w:val="20"/>
      <w:szCs w:val="20"/>
    </w:rPr>
  </w:style>
  <w:style w:type="paragraph" w:styleId="TOC5">
    <w:name w:val="toc 5"/>
    <w:basedOn w:val="Normal"/>
    <w:next w:val="Normal"/>
    <w:autoRedefine/>
    <w:uiPriority w:val="39"/>
    <w:unhideWhenUsed/>
    <w:rsid w:val="00332C25"/>
    <w:pPr>
      <w:spacing w:after="0"/>
      <w:ind w:left="880"/>
    </w:pPr>
    <w:rPr>
      <w:rFonts w:asciiTheme="minorHAnsi" w:hAnsiTheme="minorHAnsi"/>
      <w:sz w:val="20"/>
      <w:szCs w:val="20"/>
    </w:rPr>
  </w:style>
  <w:style w:type="paragraph" w:styleId="TOC6">
    <w:name w:val="toc 6"/>
    <w:basedOn w:val="Normal"/>
    <w:next w:val="Normal"/>
    <w:autoRedefine/>
    <w:uiPriority w:val="39"/>
    <w:unhideWhenUsed/>
    <w:rsid w:val="00332C25"/>
    <w:pPr>
      <w:spacing w:after="0"/>
      <w:ind w:left="1100"/>
    </w:pPr>
    <w:rPr>
      <w:rFonts w:asciiTheme="minorHAnsi" w:hAnsiTheme="minorHAnsi"/>
      <w:sz w:val="20"/>
      <w:szCs w:val="20"/>
    </w:rPr>
  </w:style>
  <w:style w:type="paragraph" w:styleId="BodyTextFirstIndent">
    <w:name w:val="Body Text First Indent"/>
    <w:basedOn w:val="BodyText"/>
    <w:link w:val="BodyTextFirstIndentChar"/>
    <w:uiPriority w:val="99"/>
    <w:unhideWhenUsed/>
    <w:rsid w:val="00332C25"/>
    <w:pPr>
      <w:spacing w:after="200" w:line="276" w:lineRule="auto"/>
      <w:ind w:firstLine="360"/>
    </w:pPr>
  </w:style>
  <w:style w:type="character" w:customStyle="1" w:styleId="BodyTextFirstIndentChar">
    <w:name w:val="Body Text First Indent Char"/>
    <w:basedOn w:val="BodyTextChar"/>
    <w:link w:val="BodyTextFirstIndent"/>
    <w:uiPriority w:val="99"/>
    <w:rsid w:val="00332C25"/>
    <w:rPr>
      <w:rFonts w:ascii="Helvetica Neue Light" w:hAnsi="Helvetica Neue Light"/>
    </w:rPr>
  </w:style>
  <w:style w:type="paragraph" w:styleId="BodyTextIndent">
    <w:name w:val="Body Text Indent"/>
    <w:basedOn w:val="Normal"/>
    <w:link w:val="BodyTextIndentChar"/>
    <w:uiPriority w:val="99"/>
    <w:unhideWhenUsed/>
    <w:rsid w:val="00332C25"/>
    <w:pPr>
      <w:ind w:left="360"/>
    </w:pPr>
  </w:style>
  <w:style w:type="character" w:customStyle="1" w:styleId="BodyTextIndentChar">
    <w:name w:val="Body Text Indent Char"/>
    <w:basedOn w:val="DefaultParagraphFont"/>
    <w:link w:val="BodyTextIndent"/>
    <w:uiPriority w:val="99"/>
    <w:rsid w:val="00332C25"/>
    <w:rPr>
      <w:rFonts w:ascii="Helvetica Neue Light" w:hAnsi="Helvetica Neue Light"/>
    </w:rPr>
  </w:style>
  <w:style w:type="paragraph" w:styleId="BodyTextFirstIndent2">
    <w:name w:val="Body Text First Indent 2"/>
    <w:basedOn w:val="BodyTextIndent"/>
    <w:link w:val="BodyTextFirstIndent2Char"/>
    <w:uiPriority w:val="99"/>
    <w:unhideWhenUsed/>
    <w:rsid w:val="00332C25"/>
    <w:pPr>
      <w:spacing w:after="200"/>
      <w:ind w:firstLine="360"/>
    </w:pPr>
  </w:style>
  <w:style w:type="character" w:customStyle="1" w:styleId="BodyTextFirstIndent2Char">
    <w:name w:val="Body Text First Indent 2 Char"/>
    <w:basedOn w:val="BodyTextIndentChar"/>
    <w:link w:val="BodyTextFirstIndent2"/>
    <w:uiPriority w:val="99"/>
    <w:rsid w:val="00332C25"/>
    <w:rPr>
      <w:rFonts w:ascii="Helvetica Neue Light" w:hAnsi="Helvetica Neue Light"/>
    </w:rPr>
  </w:style>
  <w:style w:type="paragraph" w:styleId="BodyTextIndent2">
    <w:name w:val="Body Text Indent 2"/>
    <w:basedOn w:val="Normal"/>
    <w:link w:val="BodyTextIndent2Char"/>
    <w:uiPriority w:val="99"/>
    <w:unhideWhenUsed/>
    <w:rsid w:val="00332C25"/>
    <w:pPr>
      <w:spacing w:line="480" w:lineRule="auto"/>
      <w:ind w:left="360"/>
    </w:pPr>
  </w:style>
  <w:style w:type="character" w:customStyle="1" w:styleId="BodyTextIndent2Char">
    <w:name w:val="Body Text Indent 2 Char"/>
    <w:basedOn w:val="DefaultParagraphFont"/>
    <w:link w:val="BodyTextIndent2"/>
    <w:uiPriority w:val="99"/>
    <w:rsid w:val="00332C25"/>
    <w:rPr>
      <w:rFonts w:ascii="Helvetica Neue Light" w:hAnsi="Helvetica Neue Light"/>
    </w:rPr>
  </w:style>
  <w:style w:type="paragraph" w:styleId="BodyText3">
    <w:name w:val="Body Text 3"/>
    <w:basedOn w:val="Normal"/>
    <w:link w:val="BodyText3Char"/>
    <w:uiPriority w:val="99"/>
    <w:unhideWhenUsed/>
    <w:rsid w:val="00332C25"/>
    <w:rPr>
      <w:sz w:val="18"/>
      <w:szCs w:val="16"/>
    </w:rPr>
  </w:style>
  <w:style w:type="character" w:customStyle="1" w:styleId="BodyText3Char">
    <w:name w:val="Body Text 3 Char"/>
    <w:basedOn w:val="DefaultParagraphFont"/>
    <w:link w:val="BodyText3"/>
    <w:uiPriority w:val="99"/>
    <w:rsid w:val="00332C25"/>
    <w:rPr>
      <w:rFonts w:ascii="Helvetica Neue Light" w:hAnsi="Helvetica Neue Light"/>
      <w:sz w:val="18"/>
      <w:szCs w:val="16"/>
    </w:rPr>
  </w:style>
  <w:style w:type="paragraph" w:styleId="BodyTextIndent3">
    <w:name w:val="Body Text Indent 3"/>
    <w:basedOn w:val="Normal"/>
    <w:link w:val="BodyTextIndent3Char"/>
    <w:uiPriority w:val="99"/>
    <w:unhideWhenUsed/>
    <w:rsid w:val="00332C25"/>
    <w:pPr>
      <w:ind w:left="360"/>
    </w:pPr>
    <w:rPr>
      <w:sz w:val="18"/>
      <w:szCs w:val="16"/>
    </w:rPr>
  </w:style>
  <w:style w:type="character" w:customStyle="1" w:styleId="BodyTextIndent3Char">
    <w:name w:val="Body Text Indent 3 Char"/>
    <w:basedOn w:val="DefaultParagraphFont"/>
    <w:link w:val="BodyTextIndent3"/>
    <w:uiPriority w:val="99"/>
    <w:rsid w:val="00332C25"/>
    <w:rPr>
      <w:rFonts w:ascii="Helvetica Neue Light" w:hAnsi="Helvetica Neue Light"/>
      <w:sz w:val="18"/>
      <w:szCs w:val="16"/>
    </w:rPr>
  </w:style>
  <w:style w:type="paragraph" w:styleId="Closing">
    <w:name w:val="Closing"/>
    <w:basedOn w:val="Normal"/>
    <w:link w:val="ClosingChar"/>
    <w:uiPriority w:val="99"/>
    <w:unhideWhenUsed/>
    <w:rsid w:val="00332C25"/>
    <w:pPr>
      <w:spacing w:after="0" w:line="240" w:lineRule="auto"/>
      <w:ind w:left="4320"/>
    </w:pPr>
  </w:style>
  <w:style w:type="character" w:customStyle="1" w:styleId="ClosingChar">
    <w:name w:val="Closing Char"/>
    <w:basedOn w:val="DefaultParagraphFont"/>
    <w:link w:val="Closing"/>
    <w:uiPriority w:val="99"/>
    <w:rsid w:val="00332C25"/>
  </w:style>
  <w:style w:type="character" w:styleId="CommentReference">
    <w:name w:val="annotation reference"/>
    <w:basedOn w:val="DefaultParagraphFont"/>
    <w:uiPriority w:val="99"/>
    <w:unhideWhenUsed/>
    <w:rsid w:val="00332C25"/>
    <w:rPr>
      <w:sz w:val="16"/>
      <w:szCs w:val="16"/>
    </w:rPr>
  </w:style>
  <w:style w:type="paragraph" w:styleId="TOC7">
    <w:name w:val="toc 7"/>
    <w:basedOn w:val="Normal"/>
    <w:next w:val="Normal"/>
    <w:autoRedefine/>
    <w:uiPriority w:val="39"/>
    <w:unhideWhenUsed/>
    <w:rsid w:val="00BB6AB0"/>
    <w:pPr>
      <w:spacing w:after="0"/>
      <w:ind w:left="1320"/>
    </w:pPr>
    <w:rPr>
      <w:rFonts w:asciiTheme="minorHAnsi" w:hAnsiTheme="minorHAnsi"/>
      <w:sz w:val="20"/>
      <w:szCs w:val="20"/>
    </w:rPr>
  </w:style>
  <w:style w:type="paragraph" w:styleId="TOC8">
    <w:name w:val="toc 8"/>
    <w:basedOn w:val="Normal"/>
    <w:next w:val="Normal"/>
    <w:autoRedefine/>
    <w:uiPriority w:val="39"/>
    <w:unhideWhenUsed/>
    <w:rsid w:val="00BB6AB0"/>
    <w:pPr>
      <w:spacing w:after="0"/>
      <w:ind w:left="1540"/>
    </w:pPr>
    <w:rPr>
      <w:rFonts w:asciiTheme="minorHAnsi" w:hAnsiTheme="minorHAnsi"/>
      <w:sz w:val="20"/>
      <w:szCs w:val="20"/>
    </w:rPr>
  </w:style>
  <w:style w:type="paragraph" w:styleId="TOC9">
    <w:name w:val="toc 9"/>
    <w:basedOn w:val="Normal"/>
    <w:next w:val="Normal"/>
    <w:autoRedefine/>
    <w:uiPriority w:val="39"/>
    <w:unhideWhenUsed/>
    <w:rsid w:val="00BB6AB0"/>
    <w:pPr>
      <w:spacing w:after="0"/>
      <w:ind w:left="1760"/>
    </w:pPr>
    <w:rPr>
      <w:rFonts w:asciiTheme="minorHAnsi" w:hAnsiTheme="minorHAnsi"/>
      <w:sz w:val="20"/>
      <w:szCs w:val="20"/>
    </w:rPr>
  </w:style>
  <w:style w:type="paragraph" w:styleId="BlockText">
    <w:name w:val="Block Text"/>
    <w:basedOn w:val="Normal"/>
    <w:uiPriority w:val="99"/>
    <w:unhideWhenUsed/>
    <w:qFormat/>
    <w:rsid w:val="0059398D"/>
    <w:pPr>
      <w:keepLines/>
      <w:pBdr>
        <w:top w:val="single" w:sz="2" w:space="20" w:color="405D78" w:themeColor="accent1"/>
        <w:left w:val="single" w:sz="2" w:space="14" w:color="405D78" w:themeColor="accent1"/>
        <w:bottom w:val="single" w:sz="2" w:space="20" w:color="405D78" w:themeColor="accent1"/>
        <w:right w:val="single" w:sz="2" w:space="14" w:color="405D78" w:themeColor="accent1"/>
      </w:pBdr>
      <w:spacing w:before="240"/>
      <w:ind w:left="288" w:right="288"/>
    </w:pPr>
    <w:rPr>
      <w:rFonts w:ascii="Calibri Light" w:hAnsi="Calibri Light"/>
      <w:iCs/>
      <w:color w:val="405D78" w:themeColor="accent1"/>
      <w:sz w:val="24"/>
      <w:szCs w:val="24"/>
    </w:rPr>
  </w:style>
  <w:style w:type="paragraph" w:styleId="ListBullet">
    <w:name w:val="List Bullet"/>
    <w:basedOn w:val="Normal"/>
    <w:uiPriority w:val="99"/>
    <w:unhideWhenUsed/>
    <w:qFormat/>
    <w:rsid w:val="0033320B"/>
    <w:pPr>
      <w:numPr>
        <w:numId w:val="6"/>
      </w:numPr>
    </w:pPr>
  </w:style>
  <w:style w:type="paragraph" w:styleId="ListBullet2">
    <w:name w:val="List Bullet 2"/>
    <w:basedOn w:val="Normal"/>
    <w:uiPriority w:val="99"/>
    <w:unhideWhenUsed/>
    <w:rsid w:val="0033320B"/>
    <w:pPr>
      <w:numPr>
        <w:numId w:val="5"/>
      </w:numPr>
    </w:pPr>
  </w:style>
  <w:style w:type="character" w:styleId="LineNumber">
    <w:name w:val="line number"/>
    <w:basedOn w:val="DefaultParagraphFont"/>
    <w:uiPriority w:val="99"/>
    <w:unhideWhenUsed/>
    <w:rsid w:val="00B6340C"/>
  </w:style>
  <w:style w:type="paragraph" w:customStyle="1" w:styleId="NumberedList">
    <w:name w:val="Numbered List"/>
    <w:basedOn w:val="ListBullet2"/>
    <w:qFormat/>
    <w:rsid w:val="00B6340C"/>
    <w:pPr>
      <w:numPr>
        <w:numId w:val="7"/>
      </w:numPr>
    </w:pPr>
  </w:style>
  <w:style w:type="paragraph" w:styleId="ListNumber">
    <w:name w:val="List Number"/>
    <w:basedOn w:val="Normal"/>
    <w:uiPriority w:val="99"/>
    <w:unhideWhenUsed/>
    <w:rsid w:val="0033320B"/>
    <w:pPr>
      <w:numPr>
        <w:numId w:val="1"/>
      </w:numPr>
    </w:pPr>
  </w:style>
  <w:style w:type="paragraph" w:styleId="ListNumber2">
    <w:name w:val="List Number 2"/>
    <w:basedOn w:val="Normal"/>
    <w:uiPriority w:val="99"/>
    <w:unhideWhenUsed/>
    <w:rsid w:val="0033320B"/>
    <w:pPr>
      <w:numPr>
        <w:numId w:val="12"/>
      </w:numPr>
    </w:pPr>
  </w:style>
  <w:style w:type="paragraph" w:styleId="ListNumber3">
    <w:name w:val="List Number 3"/>
    <w:basedOn w:val="Normal"/>
    <w:uiPriority w:val="99"/>
    <w:unhideWhenUsed/>
    <w:rsid w:val="0033320B"/>
    <w:pPr>
      <w:numPr>
        <w:numId w:val="8"/>
      </w:numPr>
    </w:pPr>
  </w:style>
  <w:style w:type="paragraph" w:styleId="ListNumber4">
    <w:name w:val="List Number 4"/>
    <w:basedOn w:val="Normal"/>
    <w:uiPriority w:val="99"/>
    <w:unhideWhenUsed/>
    <w:rsid w:val="0033320B"/>
    <w:pPr>
      <w:numPr>
        <w:numId w:val="9"/>
      </w:numPr>
    </w:pPr>
  </w:style>
  <w:style w:type="paragraph" w:styleId="ListNumber5">
    <w:name w:val="List Number 5"/>
    <w:basedOn w:val="Normal"/>
    <w:uiPriority w:val="99"/>
    <w:unhideWhenUsed/>
    <w:rsid w:val="0033320B"/>
    <w:pPr>
      <w:numPr>
        <w:numId w:val="10"/>
      </w:numPr>
    </w:pPr>
  </w:style>
  <w:style w:type="table" w:styleId="GridTable1Light-Accent1">
    <w:name w:val="Grid Table 1 Light Accent 1"/>
    <w:basedOn w:val="TableNormal"/>
    <w:uiPriority w:val="46"/>
    <w:rsid w:val="00C8203B"/>
    <w:pPr>
      <w:spacing w:after="0" w:line="240" w:lineRule="auto"/>
    </w:pPr>
    <w:tblPr>
      <w:tblStyleRowBandSize w:val="1"/>
      <w:tblStyleColBandSize w:val="1"/>
      <w:tblBorders>
        <w:top w:val="single" w:sz="4" w:space="0" w:color="A9BED1" w:themeColor="accent1" w:themeTint="66"/>
        <w:left w:val="single" w:sz="4" w:space="0" w:color="A9BED1" w:themeColor="accent1" w:themeTint="66"/>
        <w:bottom w:val="single" w:sz="4" w:space="0" w:color="A9BED1" w:themeColor="accent1" w:themeTint="66"/>
        <w:right w:val="single" w:sz="4" w:space="0" w:color="A9BED1" w:themeColor="accent1" w:themeTint="66"/>
        <w:insideH w:val="single" w:sz="4" w:space="0" w:color="A9BED1" w:themeColor="accent1" w:themeTint="66"/>
        <w:insideV w:val="single" w:sz="4" w:space="0" w:color="A9BED1" w:themeColor="accent1" w:themeTint="66"/>
      </w:tblBorders>
    </w:tblPr>
    <w:tblStylePr w:type="firstRow">
      <w:rPr>
        <w:b/>
        <w:bCs/>
      </w:rPr>
      <w:tblPr/>
      <w:tcPr>
        <w:tcBorders>
          <w:bottom w:val="single" w:sz="12" w:space="0" w:color="7F9EBB" w:themeColor="accent1" w:themeTint="99"/>
        </w:tcBorders>
      </w:tcPr>
    </w:tblStylePr>
    <w:tblStylePr w:type="lastRow">
      <w:rPr>
        <w:b/>
        <w:bCs/>
      </w:rPr>
      <w:tblPr/>
      <w:tcPr>
        <w:tcBorders>
          <w:top w:val="double" w:sz="2" w:space="0" w:color="7F9EBB" w:themeColor="accen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8203B"/>
    <w:pPr>
      <w:spacing w:after="0" w:line="240" w:lineRule="auto"/>
    </w:pPr>
    <w:tblPr>
      <w:tblStyleRowBandSize w:val="1"/>
      <w:tblStyleColBandSize w:val="1"/>
      <w:tblBorders>
        <w:top w:val="single" w:sz="4" w:space="0" w:color="84D6FD" w:themeColor="accent5" w:themeTint="66"/>
        <w:left w:val="single" w:sz="4" w:space="0" w:color="84D6FD" w:themeColor="accent5" w:themeTint="66"/>
        <w:bottom w:val="single" w:sz="4" w:space="0" w:color="84D6FD" w:themeColor="accent5" w:themeTint="66"/>
        <w:right w:val="single" w:sz="4" w:space="0" w:color="84D6FD" w:themeColor="accent5" w:themeTint="66"/>
        <w:insideH w:val="single" w:sz="4" w:space="0" w:color="84D6FD" w:themeColor="accent5" w:themeTint="66"/>
        <w:insideV w:val="single" w:sz="4" w:space="0" w:color="84D6FD" w:themeColor="accent5" w:themeTint="66"/>
      </w:tblBorders>
    </w:tblPr>
    <w:tblStylePr w:type="firstRow">
      <w:rPr>
        <w:b/>
        <w:bCs/>
      </w:rPr>
      <w:tblPr/>
      <w:tcPr>
        <w:tcBorders>
          <w:bottom w:val="single" w:sz="12" w:space="0" w:color="47C2FC" w:themeColor="accent5" w:themeTint="99"/>
        </w:tcBorders>
      </w:tcPr>
    </w:tblStylePr>
    <w:tblStylePr w:type="lastRow">
      <w:rPr>
        <w:b/>
        <w:bCs/>
      </w:rPr>
      <w:tblPr/>
      <w:tcPr>
        <w:tcBorders>
          <w:top w:val="double" w:sz="2" w:space="0" w:color="47C2FC" w:themeColor="accent5" w:themeTint="99"/>
        </w:tcBorders>
      </w:tcPr>
    </w:tblStylePr>
    <w:tblStylePr w:type="firstCol">
      <w:rPr>
        <w:b/>
        <w:bCs/>
      </w:rPr>
    </w:tblStylePr>
    <w:tblStylePr w:type="lastCol">
      <w:rPr>
        <w:b/>
        <w:bCs/>
      </w:rPr>
    </w:tblStylePr>
  </w:style>
  <w:style w:type="paragraph" w:styleId="ListBullet3">
    <w:name w:val="List Bullet 3"/>
    <w:basedOn w:val="Normal"/>
    <w:uiPriority w:val="99"/>
    <w:unhideWhenUsed/>
    <w:rsid w:val="0033320B"/>
    <w:pPr>
      <w:numPr>
        <w:numId w:val="4"/>
      </w:numPr>
    </w:pPr>
  </w:style>
  <w:style w:type="paragraph" w:styleId="ListBullet5">
    <w:name w:val="List Bullet 5"/>
    <w:basedOn w:val="Normal"/>
    <w:uiPriority w:val="99"/>
    <w:unhideWhenUsed/>
    <w:rsid w:val="000551C1"/>
    <w:pPr>
      <w:numPr>
        <w:numId w:val="2"/>
      </w:numPr>
    </w:pPr>
  </w:style>
  <w:style w:type="paragraph" w:styleId="ListBullet4">
    <w:name w:val="List Bullet 4"/>
    <w:basedOn w:val="Normal"/>
    <w:uiPriority w:val="99"/>
    <w:unhideWhenUsed/>
    <w:rsid w:val="000551C1"/>
    <w:pPr>
      <w:numPr>
        <w:numId w:val="3"/>
      </w:numPr>
    </w:pPr>
  </w:style>
  <w:style w:type="paragraph" w:customStyle="1" w:styleId="Heading2WithNumbers">
    <w:name w:val="Heading 2 With Numbers"/>
    <w:basedOn w:val="ListNumber2"/>
    <w:qFormat/>
    <w:rsid w:val="00B53841"/>
    <w:pPr>
      <w:numPr>
        <w:numId w:val="11"/>
      </w:numPr>
      <w:tabs>
        <w:tab w:val="clear" w:pos="288"/>
      </w:tabs>
      <w:spacing w:line="240" w:lineRule="auto"/>
    </w:pPr>
    <w:rPr>
      <w:rFonts w:ascii="Calibri" w:hAnsi="Calibri"/>
      <w:b/>
      <w:color w:val="405D78" w:themeColor="accent1"/>
      <w:sz w:val="28"/>
      <w:szCs w:val="28"/>
    </w:rPr>
  </w:style>
  <w:style w:type="table" w:styleId="GridTable4-Accent4">
    <w:name w:val="Grid Table 4 Accent 4"/>
    <w:basedOn w:val="TableNormal"/>
    <w:uiPriority w:val="49"/>
    <w:rsid w:val="00071860"/>
    <w:pPr>
      <w:spacing w:after="0" w:line="240" w:lineRule="auto"/>
    </w:pPr>
    <w:tblPr>
      <w:tblStyleRowBandSize w:val="1"/>
      <w:tblStyleColBandSize w:val="1"/>
      <w:tblBorders>
        <w:top w:val="single" w:sz="4" w:space="0" w:color="BEE0AF" w:themeColor="accent4" w:themeTint="99"/>
        <w:left w:val="single" w:sz="4" w:space="0" w:color="BEE0AF" w:themeColor="accent4" w:themeTint="99"/>
        <w:bottom w:val="single" w:sz="4" w:space="0" w:color="BEE0AF" w:themeColor="accent4" w:themeTint="99"/>
        <w:right w:val="single" w:sz="4" w:space="0" w:color="BEE0AF" w:themeColor="accent4" w:themeTint="99"/>
        <w:insideH w:val="single" w:sz="4" w:space="0" w:color="BEE0AF" w:themeColor="accent4" w:themeTint="99"/>
        <w:insideV w:val="single" w:sz="4" w:space="0" w:color="BEE0AF" w:themeColor="accent4" w:themeTint="99"/>
      </w:tblBorders>
    </w:tblPr>
    <w:tblStylePr w:type="firstRow">
      <w:rPr>
        <w:b/>
        <w:bCs/>
        <w:color w:val="FFFFFF" w:themeColor="background1"/>
      </w:rPr>
      <w:tblPr/>
      <w:tcPr>
        <w:tcBorders>
          <w:top w:val="single" w:sz="4" w:space="0" w:color="94CC7A" w:themeColor="accent4"/>
          <w:left w:val="single" w:sz="4" w:space="0" w:color="94CC7A" w:themeColor="accent4"/>
          <w:bottom w:val="single" w:sz="4" w:space="0" w:color="94CC7A" w:themeColor="accent4"/>
          <w:right w:val="single" w:sz="4" w:space="0" w:color="94CC7A" w:themeColor="accent4"/>
          <w:insideH w:val="nil"/>
          <w:insideV w:val="nil"/>
        </w:tcBorders>
        <w:shd w:val="clear" w:color="auto" w:fill="94CC7A" w:themeFill="accent4"/>
      </w:tcPr>
    </w:tblStylePr>
    <w:tblStylePr w:type="lastRow">
      <w:rPr>
        <w:b/>
        <w:bCs/>
      </w:rPr>
      <w:tblPr/>
      <w:tcPr>
        <w:tcBorders>
          <w:top w:val="double" w:sz="4" w:space="0" w:color="94CC7A" w:themeColor="accent4"/>
        </w:tcBorders>
      </w:tcPr>
    </w:tblStylePr>
    <w:tblStylePr w:type="firstCol">
      <w:rPr>
        <w:b/>
        <w:bCs/>
      </w:rPr>
    </w:tblStylePr>
    <w:tblStylePr w:type="lastCol">
      <w:rPr>
        <w:b/>
        <w:bCs/>
      </w:rPr>
    </w:tblStylePr>
    <w:tblStylePr w:type="band1Vert">
      <w:tblPr/>
      <w:tcPr>
        <w:shd w:val="clear" w:color="auto" w:fill="E9F4E4" w:themeFill="accent4" w:themeFillTint="33"/>
      </w:tcPr>
    </w:tblStylePr>
    <w:tblStylePr w:type="band1Horz">
      <w:tblPr/>
      <w:tcPr>
        <w:shd w:val="clear" w:color="auto" w:fill="E9F4E4" w:themeFill="accent4" w:themeFillTint="33"/>
      </w:tcPr>
    </w:tblStylePr>
  </w:style>
  <w:style w:type="table" w:styleId="GridTable3-Accent2">
    <w:name w:val="Grid Table 3 Accent 2"/>
    <w:basedOn w:val="TableNormal"/>
    <w:uiPriority w:val="48"/>
    <w:rsid w:val="009A4709"/>
    <w:pPr>
      <w:spacing w:after="0" w:line="240" w:lineRule="auto"/>
    </w:p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D7E5" w:themeFill="accent2" w:themeFillTint="33"/>
      </w:tcPr>
    </w:tblStylePr>
    <w:tblStylePr w:type="band1Horz">
      <w:tblPr/>
      <w:tcPr>
        <w:shd w:val="clear" w:color="auto" w:fill="ECD7E5" w:themeFill="accent2" w:themeFillTint="33"/>
      </w:tcPr>
    </w:tblStylePr>
    <w:tblStylePr w:type="neCell">
      <w:tblPr/>
      <w:tcPr>
        <w:tcBorders>
          <w:bottom w:val="single" w:sz="4" w:space="0" w:color="C888B2" w:themeColor="accent2" w:themeTint="99"/>
        </w:tcBorders>
      </w:tcPr>
    </w:tblStylePr>
    <w:tblStylePr w:type="nwCell">
      <w:tblPr/>
      <w:tcPr>
        <w:tcBorders>
          <w:bottom w:val="single" w:sz="4" w:space="0" w:color="C888B2" w:themeColor="accent2" w:themeTint="99"/>
        </w:tcBorders>
      </w:tcPr>
    </w:tblStylePr>
    <w:tblStylePr w:type="seCell">
      <w:tblPr/>
      <w:tcPr>
        <w:tcBorders>
          <w:top w:val="single" w:sz="4" w:space="0" w:color="C888B2" w:themeColor="accent2" w:themeTint="99"/>
        </w:tcBorders>
      </w:tcPr>
    </w:tblStylePr>
    <w:tblStylePr w:type="swCell">
      <w:tblPr/>
      <w:tcPr>
        <w:tcBorders>
          <w:top w:val="single" w:sz="4" w:space="0" w:color="C888B2" w:themeColor="accent2" w:themeTint="99"/>
        </w:tcBorders>
      </w:tcPr>
    </w:tblStylePr>
  </w:style>
  <w:style w:type="table" w:styleId="GridTable5Dark-Accent1">
    <w:name w:val="Grid Table 5 Dark Accent 1"/>
    <w:basedOn w:val="TableNormal"/>
    <w:uiPriority w:val="50"/>
    <w:rsid w:val="00DC1BD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DEE8"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05D7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05D7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05D7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05D78" w:themeFill="accent1"/>
      </w:tcPr>
    </w:tblStylePr>
    <w:tblStylePr w:type="band1Vert">
      <w:tblPr/>
      <w:tcPr>
        <w:shd w:val="clear" w:color="auto" w:fill="A9BED1" w:themeFill="accent1" w:themeFillTint="66"/>
      </w:tcPr>
    </w:tblStylePr>
    <w:tblStylePr w:type="band1Horz">
      <w:tblPr/>
      <w:tcPr>
        <w:shd w:val="clear" w:color="auto" w:fill="A9BED1" w:themeFill="accent1" w:themeFillTint="66"/>
      </w:tcPr>
    </w:tblStylePr>
  </w:style>
  <w:style w:type="table" w:styleId="ListTable7Colorful-Accent5">
    <w:name w:val="List Table 7 Colorful Accent 5"/>
    <w:basedOn w:val="TableNormal"/>
    <w:uiPriority w:val="52"/>
    <w:rsid w:val="00DC1BDA"/>
    <w:pPr>
      <w:spacing w:after="0" w:line="240" w:lineRule="auto"/>
    </w:pPr>
    <w:rPr>
      <w:color w:val="026593"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388C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388C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388C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388C5" w:themeColor="accent5"/>
        </w:tcBorders>
        <w:shd w:val="clear" w:color="auto" w:fill="FFFFFF" w:themeFill="background1"/>
      </w:tcPr>
    </w:tblStylePr>
    <w:tblStylePr w:type="band1Vert">
      <w:tblPr/>
      <w:tcPr>
        <w:shd w:val="clear" w:color="auto" w:fill="C1EBFE" w:themeFill="accent5" w:themeFillTint="33"/>
      </w:tcPr>
    </w:tblStylePr>
    <w:tblStylePr w:type="band1Horz">
      <w:tblPr/>
      <w:tcPr>
        <w:shd w:val="clear" w:color="auto" w:fill="C1EBFE"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4-Accent1">
    <w:name w:val="Grid Table 4 Accent 1"/>
    <w:basedOn w:val="TableNormal"/>
    <w:uiPriority w:val="49"/>
    <w:rsid w:val="00272DB4"/>
    <w:pPr>
      <w:spacing w:after="0" w:line="240" w:lineRule="auto"/>
    </w:pPr>
    <w:tblPr>
      <w:tblStyleRowBandSize w:val="1"/>
      <w:tblStyleColBandSize w:val="1"/>
      <w:tblBorders>
        <w:top w:val="single" w:sz="4" w:space="0" w:color="7F9EBB" w:themeColor="accent1" w:themeTint="99"/>
        <w:left w:val="single" w:sz="4" w:space="0" w:color="7F9EBB" w:themeColor="accent1" w:themeTint="99"/>
        <w:bottom w:val="single" w:sz="4" w:space="0" w:color="7F9EBB" w:themeColor="accent1" w:themeTint="99"/>
        <w:right w:val="single" w:sz="4" w:space="0" w:color="7F9EBB" w:themeColor="accent1" w:themeTint="99"/>
        <w:insideH w:val="single" w:sz="4" w:space="0" w:color="7F9EBB" w:themeColor="accent1" w:themeTint="99"/>
        <w:insideV w:val="single" w:sz="4" w:space="0" w:color="7F9EBB" w:themeColor="accent1" w:themeTint="99"/>
      </w:tblBorders>
    </w:tblPr>
    <w:tblStylePr w:type="firstRow">
      <w:rPr>
        <w:b/>
        <w:bCs/>
        <w:color w:val="FFFFFF" w:themeColor="background1"/>
      </w:rPr>
      <w:tblPr/>
      <w:tcPr>
        <w:tcBorders>
          <w:top w:val="single" w:sz="4" w:space="0" w:color="405D78" w:themeColor="accent1"/>
          <w:left w:val="single" w:sz="4" w:space="0" w:color="405D78" w:themeColor="accent1"/>
          <w:bottom w:val="single" w:sz="4" w:space="0" w:color="405D78" w:themeColor="accent1"/>
          <w:right w:val="single" w:sz="4" w:space="0" w:color="405D78" w:themeColor="accent1"/>
          <w:insideH w:val="nil"/>
          <w:insideV w:val="nil"/>
        </w:tcBorders>
        <w:shd w:val="clear" w:color="auto" w:fill="405D78" w:themeFill="accent1"/>
      </w:tcPr>
    </w:tblStylePr>
    <w:tblStylePr w:type="lastRow">
      <w:rPr>
        <w:b/>
        <w:bCs/>
      </w:rPr>
      <w:tblPr/>
      <w:tcPr>
        <w:tcBorders>
          <w:top w:val="double" w:sz="4" w:space="0" w:color="405D78" w:themeColor="accent1"/>
        </w:tcBorders>
      </w:tcPr>
    </w:tblStylePr>
    <w:tblStylePr w:type="firstCol">
      <w:rPr>
        <w:b/>
        <w:bCs/>
      </w:rPr>
    </w:tblStylePr>
    <w:tblStylePr w:type="lastCol">
      <w:rPr>
        <w:b/>
        <w:bCs/>
      </w:rPr>
    </w:tblStylePr>
    <w:tblStylePr w:type="band1Vert">
      <w:tblPr/>
      <w:tcPr>
        <w:shd w:val="clear" w:color="auto" w:fill="D4DEE8" w:themeFill="accent1" w:themeFillTint="33"/>
      </w:tcPr>
    </w:tblStylePr>
    <w:tblStylePr w:type="band1Horz">
      <w:tblPr/>
      <w:tcPr>
        <w:shd w:val="clear" w:color="auto" w:fill="D4DEE8" w:themeFill="accent1" w:themeFillTint="33"/>
      </w:tcPr>
    </w:tblStylePr>
  </w:style>
  <w:style w:type="paragraph" w:customStyle="1" w:styleId="1Heading1">
    <w:name w:val="1. Heading 1"/>
    <w:basedOn w:val="Heading1"/>
    <w:qFormat/>
    <w:rsid w:val="00893E48"/>
    <w:pPr>
      <w:numPr>
        <w:numId w:val="13"/>
      </w:numPr>
    </w:pPr>
  </w:style>
  <w:style w:type="paragraph" w:styleId="List">
    <w:name w:val="List"/>
    <w:basedOn w:val="Normal"/>
    <w:uiPriority w:val="99"/>
    <w:unhideWhenUsed/>
    <w:rsid w:val="0038071B"/>
    <w:pPr>
      <w:ind w:left="360" w:hanging="360"/>
      <w:contextualSpacing/>
    </w:pPr>
  </w:style>
  <w:style w:type="paragraph" w:styleId="NoSpacing">
    <w:name w:val="No Spacing"/>
    <w:uiPriority w:val="1"/>
    <w:qFormat/>
    <w:rsid w:val="00411AF2"/>
    <w:pPr>
      <w:spacing w:after="0" w:line="240" w:lineRule="auto"/>
    </w:pPr>
    <w:rPr>
      <w:rFonts w:ascii="Helvetica Neue Light" w:hAnsi="Helvetica Neue Light"/>
    </w:rPr>
  </w:style>
  <w:style w:type="paragraph" w:customStyle="1" w:styleId="BulletsLevel2">
    <w:name w:val="Bullets Level 2"/>
    <w:basedOn w:val="ListParagraph"/>
    <w:qFormat/>
    <w:rsid w:val="00CD4FAA"/>
    <w:pPr>
      <w:numPr>
        <w:ilvl w:val="2"/>
        <w:numId w:val="14"/>
      </w:numPr>
      <w:spacing w:after="280" w:line="320" w:lineRule="exact"/>
      <w:ind w:left="1208" w:hanging="357"/>
    </w:pPr>
  </w:style>
  <w:style w:type="paragraph" w:customStyle="1" w:styleId="TableWhiteHeadings">
    <w:name w:val="Table White Headings"/>
    <w:basedOn w:val="Normal"/>
    <w:qFormat/>
    <w:rsid w:val="00E63327"/>
    <w:pPr>
      <w:spacing w:after="100" w:afterAutospacing="1" w:line="240" w:lineRule="auto"/>
      <w:ind w:left="170"/>
    </w:pPr>
    <w:rPr>
      <w:rFonts w:eastAsia="Arial" w:cs="Arial"/>
      <w:b/>
      <w:bCs/>
      <w:color w:val="FFFFFF" w:themeColor="background1"/>
      <w:lang w:val="en-GB" w:eastAsia="en-ZA"/>
    </w:rPr>
  </w:style>
  <w:style w:type="paragraph" w:customStyle="1" w:styleId="Mormal03CMIndent">
    <w:name w:val="Mormal 0.3 CM Indent"/>
    <w:basedOn w:val="Normal"/>
    <w:qFormat/>
    <w:rsid w:val="00BC6BBF"/>
    <w:pPr>
      <w:spacing w:before="120" w:line="276" w:lineRule="auto"/>
      <w:ind w:left="170"/>
    </w:pPr>
    <w:rPr>
      <w:rFonts w:eastAsia="Arial"/>
      <w:sz w:val="20"/>
      <w:szCs w:val="20"/>
      <w:lang w:val="en-GB" w:eastAsia="en-ZA"/>
    </w:rPr>
  </w:style>
  <w:style w:type="character" w:styleId="Emphasis">
    <w:name w:val="Emphasis"/>
    <w:basedOn w:val="DefaultParagraphFont"/>
    <w:uiPriority w:val="20"/>
    <w:qFormat/>
    <w:rsid w:val="00B11BDB"/>
    <w:rPr>
      <w:i/>
      <w:iCs/>
    </w:rPr>
  </w:style>
  <w:style w:type="paragraph" w:customStyle="1" w:styleId="TableSmallBlueHeading">
    <w:name w:val="Table Small Blue Heading"/>
    <w:basedOn w:val="Mormal03CMIndent"/>
    <w:qFormat/>
    <w:rsid w:val="007744AD"/>
    <w:pPr>
      <w:ind w:left="0"/>
    </w:pPr>
    <w:rPr>
      <w:b/>
      <w:bCs/>
      <w:color w:val="315072"/>
      <w:sz w:val="22"/>
      <w:szCs w:val="22"/>
    </w:rPr>
  </w:style>
  <w:style w:type="paragraph" w:customStyle="1" w:styleId="NormalTextBulletsLevel1">
    <w:name w:val="Normal Text Bullets Level 1"/>
    <w:basedOn w:val="ListParagraph"/>
    <w:rsid w:val="007744AD"/>
    <w:pPr>
      <w:numPr>
        <w:numId w:val="15"/>
      </w:numPr>
    </w:pPr>
  </w:style>
  <w:style w:type="paragraph" w:customStyle="1" w:styleId="TablWhiteHeading0MArgins">
    <w:name w:val="Tabl White Heading 0 MArgins"/>
    <w:basedOn w:val="TableWhiteHeadings"/>
    <w:rsid w:val="00B464D0"/>
    <w:pPr>
      <w:ind w:left="0"/>
    </w:pPr>
  </w:style>
  <w:style w:type="paragraph" w:customStyle="1" w:styleId="NormalNumberslevel1">
    <w:name w:val="Normal Numbers level 1"/>
    <w:basedOn w:val="NormalTextBulletsLevel1"/>
    <w:rsid w:val="00361A4C"/>
    <w:pPr>
      <w:numPr>
        <w:numId w:val="16"/>
      </w:numPr>
      <w:ind w:left="641" w:hanging="357"/>
    </w:pPr>
  </w:style>
  <w:style w:type="paragraph" w:customStyle="1" w:styleId="NormalTextBulletsLevel2">
    <w:name w:val="Normal Text Bullets Level 2"/>
    <w:basedOn w:val="NormalTextBulletsLevel1"/>
    <w:rsid w:val="009F38FF"/>
    <w:pPr>
      <w:numPr>
        <w:numId w:val="17"/>
      </w:numPr>
    </w:pPr>
    <w:rPr>
      <w:rFonts w:eastAsia="Arial"/>
    </w:rPr>
  </w:style>
  <w:style w:type="paragraph" w:customStyle="1" w:styleId="NormalFontForTable">
    <w:name w:val="Normal Font For Table"/>
    <w:basedOn w:val="Normal"/>
    <w:rsid w:val="00B07F17"/>
    <w:pPr>
      <w:spacing w:before="60" w:after="60" w:line="240" w:lineRule="auto"/>
      <w:ind w:left="170"/>
    </w:pPr>
  </w:style>
  <w:style w:type="paragraph" w:customStyle="1" w:styleId="TableSmallPinkHeading">
    <w:name w:val="Table Small Pink Heading"/>
    <w:basedOn w:val="TableSmallBlueHeading"/>
    <w:rsid w:val="00781414"/>
    <w:rPr>
      <w:color w:val="71355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www.unicef.org/documents/essential-actions-disability-inclusive-humanitarian-action-checklist-child-protec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ms.emergency.unhcr.org/documents/11982/49286/Including+Children+with+Disabilities+in+Humanitarian+Action/546521c7-d9ca-4a21-8d8c-72d8aeff3f49"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3n8a8pro7vhmx.cloudfront.net/handicapinternational/pages/3859/attachments/original/1573584572/iasc_guidelines_on_the_inclusion_of_persons_with_disabilities_in_humanitarian_action_2019_web.pdf?1573584572"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unicef.org/documents/essential-actions-disability-inclusive-humanitarian-action-checklist-child-protection"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4.tiff"/></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Alliance">
      <a:dk1>
        <a:srgbClr val="000000"/>
      </a:dk1>
      <a:lt1>
        <a:srgbClr val="FFFFFF"/>
      </a:lt1>
      <a:dk2>
        <a:srgbClr val="314659"/>
      </a:dk2>
      <a:lt2>
        <a:srgbClr val="E7E6E6"/>
      </a:lt2>
      <a:accent1>
        <a:srgbClr val="405D78"/>
      </a:accent1>
      <a:accent2>
        <a:srgbClr val="97467C"/>
      </a:accent2>
      <a:accent3>
        <a:srgbClr val="B690A5"/>
      </a:accent3>
      <a:accent4>
        <a:srgbClr val="94CC7A"/>
      </a:accent4>
      <a:accent5>
        <a:srgbClr val="0388C5"/>
      </a:accent5>
      <a:accent6>
        <a:srgbClr val="029FA0"/>
      </a:accent6>
      <a:hlink>
        <a:srgbClr val="68C5C6"/>
      </a:hlink>
      <a:folHlink>
        <a:srgbClr val="026793"/>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409C4B-6885-8B46-AA41-4F068FB93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17</Pages>
  <Words>3167</Words>
  <Characters>18055</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Nawrs Majeed</cp:lastModifiedBy>
  <cp:revision>23</cp:revision>
  <dcterms:created xsi:type="dcterms:W3CDTF">2024-08-23T17:13:00Z</dcterms:created>
  <dcterms:modified xsi:type="dcterms:W3CDTF">2024-08-23T17:30:00Z</dcterms:modified>
</cp:coreProperties>
</file>