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D5C17" w14:textId="77777777" w:rsidR="00122ED9" w:rsidRDefault="00000000">
      <w:pPr>
        <w:jc w:val="center"/>
        <w:rPr>
          <w:rFonts w:ascii="Arial" w:eastAsia="Arial" w:hAnsi="Arial" w:cs="Arial"/>
          <w:b/>
        </w:rPr>
      </w:pPr>
      <w:r>
        <w:rPr>
          <w:rFonts w:ascii="Arial" w:hAnsi="Arial"/>
          <w:b/>
          <w:sz w:val="32"/>
        </w:rPr>
        <w:t>Abari Ülke Profili</w:t>
      </w:r>
      <w:r>
        <w:rPr>
          <w:noProof/>
        </w:rPr>
        <w:drawing>
          <wp:anchor distT="114300" distB="114300" distL="114300" distR="114300" simplePos="0" relativeHeight="251658240" behindDoc="0" locked="0" layoutInCell="1" hidden="0" allowOverlap="1" wp14:anchorId="6878BE14" wp14:editId="7B20E0F9">
            <wp:simplePos x="0" y="0"/>
            <wp:positionH relativeFrom="column">
              <wp:posOffset>2952750</wp:posOffset>
            </wp:positionH>
            <wp:positionV relativeFrom="paragraph">
              <wp:posOffset>447675</wp:posOffset>
            </wp:positionV>
            <wp:extent cx="3428048" cy="2981835"/>
            <wp:effectExtent l="0" t="0" r="0" b="0"/>
            <wp:wrapSquare wrapText="bothSides" distT="114300" distB="114300" distL="114300" distR="114300"/>
            <wp:docPr id="61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428048" cy="2981835"/>
                    </a:xfrm>
                    <a:prstGeom prst="rect">
                      <a:avLst/>
                    </a:prstGeom>
                    <a:ln/>
                  </pic:spPr>
                </pic:pic>
              </a:graphicData>
            </a:graphic>
          </wp:anchor>
        </w:drawing>
      </w:r>
    </w:p>
    <w:p w14:paraId="41E2A7EF" w14:textId="77777777" w:rsidR="00122ED9" w:rsidRDefault="00122ED9">
      <w:pPr>
        <w:jc w:val="both"/>
        <w:rPr>
          <w:rFonts w:ascii="Arial" w:eastAsia="Arial" w:hAnsi="Arial" w:cs="Arial"/>
          <w:b/>
        </w:rPr>
      </w:pPr>
    </w:p>
    <w:p w14:paraId="2F5163E7" w14:textId="77777777" w:rsidR="00122ED9" w:rsidRDefault="00000000">
      <w:pPr>
        <w:jc w:val="both"/>
        <w:rPr>
          <w:rFonts w:ascii="Arial" w:eastAsia="Arial" w:hAnsi="Arial" w:cs="Arial"/>
          <w:b/>
        </w:rPr>
      </w:pPr>
      <w:r>
        <w:rPr>
          <w:rFonts w:ascii="Arial" w:hAnsi="Arial"/>
          <w:b/>
        </w:rPr>
        <w:t>Coğrafya ve İklim</w:t>
      </w:r>
    </w:p>
    <w:p w14:paraId="607253DB" w14:textId="77777777" w:rsidR="00122ED9" w:rsidRDefault="00000000">
      <w:pPr>
        <w:tabs>
          <w:tab w:val="left" w:pos="6020"/>
        </w:tabs>
        <w:jc w:val="both"/>
        <w:rPr>
          <w:rFonts w:ascii="Arial" w:eastAsia="Arial" w:hAnsi="Arial" w:cs="Arial"/>
        </w:rPr>
      </w:pPr>
      <w:r>
        <w:rPr>
          <w:rFonts w:ascii="Arial" w:hAnsi="Arial"/>
        </w:rPr>
        <w:t xml:space="preserve">Abari Cumhuriyeti iki ana coğrafi bölgeden oluşur: Abari yarımadası ve iki ana ada ile 200 küçük adadan oluşan Abari takımadaları. Abari, tek kıta sınırını Kuzey ve Doğu'da Hailand ile paylaşmaktadır.  Başkent, takımadaların doğudaki en büyük adasında bulunan Abari City’dir. Sıcak ve nemli iklim, ülkenin büyük bir bölümünde yoğun bitki örtüsünü desteklemektedir. En yağışlı mevsim Haziran ayından Kasım ayına kadar devam eder ve bu süre zarfında tayfunlar yaygındır. Her yıl bu tayfunların birkaçı ciddi hasara neden olmaktadır. Ülkenin güney kesimi ise depreme yatkındır. </w:t>
      </w:r>
    </w:p>
    <w:p w14:paraId="1D07E894" w14:textId="77777777" w:rsidR="00122ED9" w:rsidRDefault="00122ED9">
      <w:pPr>
        <w:tabs>
          <w:tab w:val="left" w:pos="6020"/>
        </w:tabs>
        <w:jc w:val="both"/>
        <w:rPr>
          <w:rFonts w:ascii="Arial" w:eastAsia="Arial" w:hAnsi="Arial" w:cs="Arial"/>
        </w:rPr>
      </w:pPr>
    </w:p>
    <w:p w14:paraId="53723E72" w14:textId="77777777" w:rsidR="00122ED9" w:rsidRDefault="00000000">
      <w:pPr>
        <w:tabs>
          <w:tab w:val="left" w:pos="6020"/>
        </w:tabs>
        <w:jc w:val="both"/>
        <w:rPr>
          <w:rFonts w:ascii="Arial" w:eastAsia="Arial" w:hAnsi="Arial" w:cs="Arial"/>
          <w:b/>
        </w:rPr>
      </w:pPr>
      <w:r>
        <w:rPr>
          <w:rFonts w:ascii="Arial" w:hAnsi="Arial"/>
          <w:b/>
        </w:rPr>
        <w:t xml:space="preserve">Toplum ve insanlar </w:t>
      </w:r>
    </w:p>
    <w:p w14:paraId="60D27C98" w14:textId="77777777" w:rsidR="00122ED9" w:rsidRDefault="00000000">
      <w:pPr>
        <w:tabs>
          <w:tab w:val="left" w:pos="6020"/>
        </w:tabs>
        <w:jc w:val="both"/>
        <w:rPr>
          <w:rFonts w:ascii="Arial" w:eastAsia="Arial" w:hAnsi="Arial" w:cs="Arial"/>
        </w:rPr>
      </w:pPr>
      <w:r>
        <w:rPr>
          <w:rFonts w:ascii="Arial" w:hAnsi="Arial"/>
        </w:rPr>
        <w:t>Abari, yaklaşık 12 milyonluk ve hızla büyüyen bir nüfusa sahiptir.  Başkent Abari City’de 1 milyon kişi yaşamaktadır.  Resmi ve en yaygın konuşulan dil Abari'dir ve bunu ikinci sırada Haila takip etmektedir. Resmi dil olarak ise İngilizce konuşulmaktadır. Çoğunlukla Dethreea’nın (D3) Abari eyaletinde yaşayan Haila nüfusu, geçen yüzyılda adalar arasında sömürge dönemi sonrasında sınırların çizilmesiyle ve bunun sonucunda Abari ve Hailand adında iki ülke oluşmasıyla ikiye bölünmüş oldu. Abari’deki Haila halkının toprak mülkiyeti, sosyoekonomik durum ve eğitim konularında hükumete karşı pek çok şikayeti söz konusu. Asıl kabile topraklarından sürüldüklerini ve Abari yarımadasının Dethreea Eyaleti'nin daha kurak yüksek rakımlarda yaşamaya zorlandıklarını iddia ediyorlar. Haila militanlarından oluşan bir isyancı grup son 10 yıldır düşük seviyeli bir silahlı çatışmayı sürdürüyor.  Çocuk askerler silah altına alınmış ve polis karakolları ile askeri karakollara zaman zaman silahlı saldırılar düzenlenmiştir.</w:t>
      </w:r>
    </w:p>
    <w:p w14:paraId="0602C39D" w14:textId="77777777" w:rsidR="00122ED9" w:rsidRDefault="00000000">
      <w:pPr>
        <w:tabs>
          <w:tab w:val="left" w:pos="6020"/>
        </w:tabs>
        <w:jc w:val="both"/>
        <w:rPr>
          <w:rFonts w:ascii="Arial" w:eastAsia="Arial" w:hAnsi="Arial" w:cs="Arial"/>
          <w:b/>
        </w:rPr>
      </w:pPr>
      <w:r>
        <w:rPr>
          <w:rFonts w:ascii="Arial" w:hAnsi="Arial"/>
          <w:b/>
        </w:rPr>
        <w:t>Siyasi Sistem ve Hükumet Yapısı</w:t>
      </w:r>
    </w:p>
    <w:p w14:paraId="33172332" w14:textId="77777777" w:rsidR="00122ED9" w:rsidRDefault="00000000">
      <w:pPr>
        <w:tabs>
          <w:tab w:val="left" w:pos="6020"/>
        </w:tabs>
        <w:jc w:val="both"/>
        <w:rPr>
          <w:rFonts w:ascii="Arial" w:eastAsia="Arial" w:hAnsi="Arial" w:cs="Arial"/>
        </w:rPr>
      </w:pPr>
      <w:r>
        <w:rPr>
          <w:rFonts w:ascii="Arial" w:hAnsi="Arial"/>
          <w:color w:val="000000"/>
          <w:highlight w:val="white"/>
        </w:rPr>
        <w:t xml:space="preserve">Abari bağımsızlığını 1976 yılında kazanmıştır. Mevcut siyasi sistem, çok partili sisteme dayanan temsili ve demokratik bir cumhuriyettir ve başkanlık yapılarından oluşmaktadır. Hükumet başkanlığı, devlet başkanlığı ve silahlı kuvvetlerin başkomutanlığı görevi Cumhurbaşkanındadır. Abari Başkanı, altı yıllık bir dönem için halk tarafından doğrudan oylanarak seçilir. Bir kişi sadece bir dönem görev yapabilir ve yeniden seçilme hakkı yoktur. İkinci en yüksek yetkili kişi Başkan Yardımcısıdır. </w:t>
      </w:r>
      <w:r>
        <w:rPr>
          <w:rFonts w:ascii="Arial" w:hAnsi="Arial"/>
          <w:highlight w:val="white"/>
        </w:rPr>
        <w:t xml:space="preserve">Abari'nin </w:t>
      </w:r>
      <w:r>
        <w:rPr>
          <w:rFonts w:ascii="Arial" w:hAnsi="Arial"/>
          <w:color w:val="000000"/>
          <w:highlight w:val="white"/>
        </w:rPr>
        <w:t>yasama organı</w:t>
      </w:r>
      <w:r>
        <w:rPr>
          <w:rFonts w:ascii="Arial" w:hAnsi="Arial"/>
          <w:highlight w:val="white"/>
        </w:rPr>
        <w:t xml:space="preserve">, bir Senato ve bir Temsilciler Meclisi'nden oluşan </w:t>
      </w:r>
      <w:r>
        <w:rPr>
          <w:rFonts w:ascii="Arial" w:hAnsi="Arial"/>
          <w:color w:val="000000"/>
          <w:highlight w:val="white"/>
        </w:rPr>
        <w:t>iki meclisli</w:t>
      </w:r>
      <w:r>
        <w:rPr>
          <w:rFonts w:ascii="Arial" w:hAnsi="Arial"/>
          <w:highlight w:val="white"/>
        </w:rPr>
        <w:t xml:space="preserve"> bir Kongre'den oluşur.</w:t>
      </w:r>
      <w:r>
        <w:rPr>
          <w:rFonts w:ascii="Arial" w:hAnsi="Arial"/>
          <w:color w:val="000000"/>
          <w:highlight w:val="white"/>
        </w:rPr>
        <w:t xml:space="preserve"> </w:t>
      </w:r>
      <w:r>
        <w:rPr>
          <w:rFonts w:ascii="Arial" w:hAnsi="Arial"/>
        </w:rPr>
        <w:t xml:space="preserve"> Geçtiğimiz beş yıl boyunca devletin adem-i merkeziyetçilik yasası, kısmen Haila halkının artan özerklik çağrılarını karşılamak üzere bölgelerin idari özerkliğini büyük ölçüde genişletti. </w:t>
      </w:r>
    </w:p>
    <w:p w14:paraId="19AE01BE" w14:textId="77777777" w:rsidR="00122ED9" w:rsidRDefault="00122ED9">
      <w:pPr>
        <w:tabs>
          <w:tab w:val="left" w:pos="6020"/>
        </w:tabs>
        <w:jc w:val="both"/>
        <w:rPr>
          <w:rFonts w:ascii="Arial" w:eastAsia="Arial" w:hAnsi="Arial" w:cs="Arial"/>
        </w:rPr>
      </w:pPr>
    </w:p>
    <w:p w14:paraId="4385A1ED" w14:textId="77777777" w:rsidR="00122ED9" w:rsidRDefault="00000000">
      <w:pPr>
        <w:pBdr>
          <w:top w:val="nil"/>
          <w:left w:val="nil"/>
          <w:bottom w:val="nil"/>
          <w:right w:val="nil"/>
          <w:between w:val="nil"/>
        </w:pBdr>
        <w:jc w:val="both"/>
        <w:rPr>
          <w:rFonts w:ascii="Arial" w:eastAsia="Arial" w:hAnsi="Arial" w:cs="Arial"/>
          <w:b/>
          <w:i/>
          <w:color w:val="000000"/>
          <w:highlight w:val="cyan"/>
          <w:u w:val="single"/>
        </w:rPr>
      </w:pPr>
      <w:r>
        <w:rPr>
          <w:rFonts w:ascii="Arial" w:hAnsi="Arial"/>
          <w:b/>
        </w:rPr>
        <w:t>Yasal Çerçeve</w:t>
      </w:r>
    </w:p>
    <w:p w14:paraId="78A1DB02" w14:textId="77777777" w:rsidR="00122ED9" w:rsidRDefault="00122ED9">
      <w:pPr>
        <w:pBdr>
          <w:top w:val="nil"/>
          <w:left w:val="nil"/>
          <w:bottom w:val="nil"/>
          <w:right w:val="nil"/>
          <w:between w:val="nil"/>
        </w:pBdr>
        <w:rPr>
          <w:i/>
          <w:color w:val="000000"/>
          <w:sz w:val="20"/>
          <w:szCs w:val="20"/>
          <w:highlight w:val="cyan"/>
        </w:rPr>
      </w:pPr>
    </w:p>
    <w:tbl>
      <w:tblPr>
        <w:tblStyle w:val="a"/>
        <w:tblW w:w="9781" w:type="dxa"/>
        <w:tblInd w:w="-130" w:type="dxa"/>
        <w:tblBorders>
          <w:top w:val="single" w:sz="4" w:space="0" w:color="7F7F7F"/>
          <w:left w:val="single" w:sz="4" w:space="0" w:color="7F7F7F"/>
          <w:bottom w:val="single" w:sz="4" w:space="0" w:color="7F7F7F"/>
          <w:right w:val="single" w:sz="4" w:space="0" w:color="7F7F7F"/>
          <w:insideH w:val="single" w:sz="4" w:space="0" w:color="7F7F7F"/>
          <w:insideV w:val="dotted" w:sz="4" w:space="0" w:color="000000"/>
        </w:tblBorders>
        <w:tblLayout w:type="fixed"/>
        <w:tblLook w:val="0400" w:firstRow="0" w:lastRow="0" w:firstColumn="0" w:lastColumn="0" w:noHBand="0" w:noVBand="1"/>
      </w:tblPr>
      <w:tblGrid>
        <w:gridCol w:w="2410"/>
        <w:gridCol w:w="709"/>
        <w:gridCol w:w="709"/>
        <w:gridCol w:w="1701"/>
        <w:gridCol w:w="2551"/>
        <w:gridCol w:w="993"/>
        <w:gridCol w:w="708"/>
      </w:tblGrid>
      <w:tr w:rsidR="00122ED9" w14:paraId="02E30D48" w14:textId="77777777">
        <w:trPr>
          <w:trHeight w:val="320"/>
        </w:trPr>
        <w:tc>
          <w:tcPr>
            <w:tcW w:w="9781" w:type="dxa"/>
            <w:gridSpan w:val="7"/>
            <w:tcBorders>
              <w:top w:val="single" w:sz="12" w:space="0" w:color="7F7F7F"/>
              <w:left w:val="single" w:sz="12" w:space="0" w:color="7F7F7F"/>
              <w:bottom w:val="single" w:sz="12" w:space="0" w:color="7F7F7F"/>
              <w:right w:val="single" w:sz="12" w:space="0" w:color="7F7F7F"/>
            </w:tcBorders>
            <w:shd w:val="clear" w:color="auto" w:fill="666699"/>
            <w:vAlign w:val="bottom"/>
          </w:tcPr>
          <w:p w14:paraId="745BDABA" w14:textId="77777777" w:rsidR="00122ED9" w:rsidRDefault="00000000">
            <w:pPr>
              <w:pBdr>
                <w:top w:val="nil"/>
                <w:left w:val="nil"/>
                <w:bottom w:val="nil"/>
                <w:right w:val="nil"/>
                <w:between w:val="nil"/>
              </w:pBdr>
              <w:jc w:val="center"/>
              <w:rPr>
                <w:b/>
                <w:color w:val="FFFFFF"/>
                <w:sz w:val="18"/>
                <w:szCs w:val="18"/>
              </w:rPr>
            </w:pPr>
            <w:r>
              <w:rPr>
                <w:b/>
                <w:color w:val="FFFFFF"/>
                <w:sz w:val="18"/>
              </w:rPr>
              <w:t>Çocuk Koruma Göstergeleri</w:t>
            </w:r>
          </w:p>
        </w:tc>
      </w:tr>
      <w:tr w:rsidR="00122ED9" w14:paraId="4229C2EE" w14:textId="77777777">
        <w:trPr>
          <w:trHeight w:val="300"/>
        </w:trPr>
        <w:tc>
          <w:tcPr>
            <w:tcW w:w="2410" w:type="dxa"/>
            <w:tcBorders>
              <w:top w:val="single" w:sz="12" w:space="0" w:color="7F7F7F"/>
              <w:left w:val="single" w:sz="12" w:space="0" w:color="7F7F7F"/>
              <w:bottom w:val="single" w:sz="12" w:space="0" w:color="7F7F7F"/>
              <w:right w:val="dotted" w:sz="4" w:space="0" w:color="000000"/>
            </w:tcBorders>
            <w:shd w:val="clear" w:color="auto" w:fill="FFFFFF"/>
            <w:vAlign w:val="bottom"/>
          </w:tcPr>
          <w:p w14:paraId="5B81326F" w14:textId="77777777" w:rsidR="00122ED9" w:rsidRDefault="00000000">
            <w:pPr>
              <w:pBdr>
                <w:top w:val="nil"/>
                <w:left w:val="nil"/>
                <w:bottom w:val="nil"/>
                <w:right w:val="nil"/>
                <w:between w:val="nil"/>
              </w:pBdr>
              <w:jc w:val="center"/>
              <w:rPr>
                <w:b/>
                <w:sz w:val="18"/>
                <w:szCs w:val="18"/>
              </w:rPr>
            </w:pPr>
            <w:r>
              <w:rPr>
                <w:b/>
                <w:sz w:val="18"/>
              </w:rPr>
              <w:lastRenderedPageBreak/>
              <w:t>Yasal Hükümler</w:t>
            </w:r>
          </w:p>
        </w:tc>
        <w:tc>
          <w:tcPr>
            <w:tcW w:w="709" w:type="dxa"/>
            <w:tcBorders>
              <w:top w:val="single" w:sz="12" w:space="0" w:color="7F7F7F"/>
              <w:left w:val="dotted" w:sz="4" w:space="0" w:color="000000"/>
              <w:bottom w:val="single" w:sz="12" w:space="0" w:color="7F7F7F"/>
              <w:right w:val="dotted" w:sz="4" w:space="0" w:color="000000"/>
            </w:tcBorders>
            <w:shd w:val="clear" w:color="auto" w:fill="FFFFFF"/>
            <w:vAlign w:val="bottom"/>
          </w:tcPr>
          <w:p w14:paraId="0678BDC6" w14:textId="77777777" w:rsidR="00122ED9" w:rsidRDefault="00000000">
            <w:pPr>
              <w:pBdr>
                <w:top w:val="nil"/>
                <w:left w:val="nil"/>
                <w:bottom w:val="nil"/>
                <w:right w:val="nil"/>
                <w:between w:val="nil"/>
              </w:pBdr>
              <w:jc w:val="center"/>
              <w:rPr>
                <w:b/>
                <w:sz w:val="18"/>
                <w:szCs w:val="18"/>
              </w:rPr>
            </w:pPr>
            <w:r>
              <w:rPr>
                <w:b/>
                <w:sz w:val="18"/>
              </w:rPr>
              <w:t>M</w:t>
            </w:r>
          </w:p>
        </w:tc>
        <w:tc>
          <w:tcPr>
            <w:tcW w:w="709" w:type="dxa"/>
            <w:tcBorders>
              <w:top w:val="single" w:sz="12" w:space="0" w:color="7F7F7F"/>
              <w:left w:val="dotted" w:sz="4" w:space="0" w:color="000000"/>
              <w:bottom w:val="single" w:sz="12" w:space="0" w:color="7F7F7F"/>
              <w:right w:val="dotted" w:sz="4" w:space="0" w:color="000000"/>
            </w:tcBorders>
            <w:shd w:val="clear" w:color="auto" w:fill="FFFFFF"/>
            <w:vAlign w:val="bottom"/>
          </w:tcPr>
          <w:p w14:paraId="6114F931" w14:textId="77777777" w:rsidR="00122ED9" w:rsidRDefault="00000000">
            <w:pPr>
              <w:pBdr>
                <w:top w:val="nil"/>
                <w:left w:val="nil"/>
                <w:bottom w:val="nil"/>
                <w:right w:val="nil"/>
                <w:between w:val="nil"/>
              </w:pBdr>
              <w:jc w:val="center"/>
              <w:rPr>
                <w:b/>
                <w:sz w:val="18"/>
                <w:szCs w:val="18"/>
              </w:rPr>
            </w:pPr>
            <w:r>
              <w:rPr>
                <w:b/>
                <w:sz w:val="18"/>
              </w:rPr>
              <w:t>F</w:t>
            </w:r>
          </w:p>
        </w:tc>
        <w:tc>
          <w:tcPr>
            <w:tcW w:w="1701" w:type="dxa"/>
            <w:tcBorders>
              <w:top w:val="single" w:sz="12" w:space="0" w:color="7F7F7F"/>
              <w:left w:val="dotted" w:sz="4" w:space="0" w:color="000000"/>
              <w:bottom w:val="single" w:sz="12" w:space="0" w:color="7F7F7F"/>
              <w:right w:val="dotted" w:sz="4" w:space="0" w:color="000000"/>
            </w:tcBorders>
            <w:shd w:val="clear" w:color="auto" w:fill="FFFFFF"/>
            <w:vAlign w:val="bottom"/>
          </w:tcPr>
          <w:p w14:paraId="7CA8C9B4" w14:textId="77777777" w:rsidR="00122ED9" w:rsidRDefault="00000000">
            <w:pPr>
              <w:pBdr>
                <w:top w:val="nil"/>
                <w:left w:val="nil"/>
                <w:bottom w:val="nil"/>
                <w:right w:val="nil"/>
                <w:between w:val="nil"/>
              </w:pBdr>
              <w:jc w:val="center"/>
              <w:rPr>
                <w:b/>
                <w:sz w:val="18"/>
                <w:szCs w:val="18"/>
              </w:rPr>
            </w:pPr>
            <w:r>
              <w:rPr>
                <w:b/>
                <w:sz w:val="18"/>
              </w:rPr>
              <w:t>Kaynaklar</w:t>
            </w:r>
          </w:p>
        </w:tc>
        <w:tc>
          <w:tcPr>
            <w:tcW w:w="2551" w:type="dxa"/>
            <w:tcBorders>
              <w:top w:val="single" w:sz="12" w:space="0" w:color="7F7F7F"/>
              <w:left w:val="dotted" w:sz="4" w:space="0" w:color="000000"/>
              <w:bottom w:val="single" w:sz="12" w:space="0" w:color="7F7F7F"/>
              <w:right w:val="dotted" w:sz="4" w:space="0" w:color="000000"/>
            </w:tcBorders>
            <w:shd w:val="clear" w:color="auto" w:fill="FFFFFF"/>
            <w:vAlign w:val="bottom"/>
          </w:tcPr>
          <w:p w14:paraId="724EF6B9" w14:textId="77777777" w:rsidR="00122ED9" w:rsidRDefault="00000000">
            <w:pPr>
              <w:pBdr>
                <w:top w:val="nil"/>
                <w:left w:val="nil"/>
                <w:bottom w:val="nil"/>
                <w:right w:val="nil"/>
                <w:between w:val="nil"/>
              </w:pBdr>
              <w:jc w:val="center"/>
              <w:rPr>
                <w:b/>
                <w:sz w:val="18"/>
                <w:szCs w:val="18"/>
              </w:rPr>
            </w:pPr>
            <w:r>
              <w:rPr>
                <w:b/>
                <w:sz w:val="18"/>
              </w:rPr>
              <w:t>Çocuk Koruma Göstergesi</w:t>
            </w:r>
          </w:p>
        </w:tc>
        <w:tc>
          <w:tcPr>
            <w:tcW w:w="993" w:type="dxa"/>
            <w:tcBorders>
              <w:top w:val="single" w:sz="12" w:space="0" w:color="7F7F7F"/>
              <w:left w:val="dotted" w:sz="4" w:space="0" w:color="000000"/>
              <w:bottom w:val="single" w:sz="12" w:space="0" w:color="7F7F7F"/>
              <w:right w:val="dotted" w:sz="4" w:space="0" w:color="000000"/>
            </w:tcBorders>
            <w:shd w:val="clear" w:color="auto" w:fill="FFFFFF"/>
            <w:vAlign w:val="bottom"/>
          </w:tcPr>
          <w:p w14:paraId="5A5C0C9E" w14:textId="77777777" w:rsidR="00122ED9" w:rsidRDefault="00000000">
            <w:pPr>
              <w:pBdr>
                <w:top w:val="nil"/>
                <w:left w:val="nil"/>
                <w:bottom w:val="nil"/>
                <w:right w:val="nil"/>
                <w:between w:val="nil"/>
              </w:pBdr>
              <w:jc w:val="center"/>
              <w:rPr>
                <w:b/>
                <w:i/>
                <w:sz w:val="18"/>
                <w:szCs w:val="18"/>
              </w:rPr>
            </w:pPr>
            <w:r>
              <w:rPr>
                <w:b/>
                <w:i/>
                <w:sz w:val="18"/>
              </w:rPr>
              <w:t>M</w:t>
            </w:r>
          </w:p>
        </w:tc>
        <w:tc>
          <w:tcPr>
            <w:tcW w:w="708" w:type="dxa"/>
            <w:tcBorders>
              <w:top w:val="single" w:sz="12" w:space="0" w:color="7F7F7F"/>
              <w:left w:val="dotted" w:sz="4" w:space="0" w:color="000000"/>
              <w:bottom w:val="single" w:sz="12" w:space="0" w:color="7F7F7F"/>
              <w:right w:val="single" w:sz="12" w:space="0" w:color="7F7F7F"/>
            </w:tcBorders>
            <w:shd w:val="clear" w:color="auto" w:fill="FFFFFF"/>
            <w:vAlign w:val="bottom"/>
          </w:tcPr>
          <w:p w14:paraId="185CFB84" w14:textId="77777777" w:rsidR="00122ED9" w:rsidRDefault="00000000">
            <w:pPr>
              <w:pBdr>
                <w:top w:val="nil"/>
                <w:left w:val="nil"/>
                <w:bottom w:val="nil"/>
                <w:right w:val="nil"/>
                <w:between w:val="nil"/>
              </w:pBdr>
              <w:jc w:val="center"/>
              <w:rPr>
                <w:b/>
                <w:i/>
                <w:sz w:val="18"/>
                <w:szCs w:val="18"/>
              </w:rPr>
            </w:pPr>
            <w:r>
              <w:rPr>
                <w:b/>
                <w:i/>
                <w:sz w:val="18"/>
              </w:rPr>
              <w:t>F</w:t>
            </w:r>
          </w:p>
        </w:tc>
      </w:tr>
      <w:tr w:rsidR="00122ED9" w14:paraId="67057F7E" w14:textId="77777777">
        <w:trPr>
          <w:trHeight w:val="300"/>
        </w:trPr>
        <w:tc>
          <w:tcPr>
            <w:tcW w:w="2410" w:type="dxa"/>
            <w:tcBorders>
              <w:top w:val="single" w:sz="12" w:space="0" w:color="7F7F7F"/>
              <w:left w:val="single" w:sz="12" w:space="0" w:color="7F7F7F"/>
              <w:bottom w:val="dotted" w:sz="4" w:space="0" w:color="000000"/>
              <w:right w:val="dotted" w:sz="4" w:space="0" w:color="000000"/>
            </w:tcBorders>
            <w:shd w:val="clear" w:color="auto" w:fill="FFFFFF"/>
            <w:vAlign w:val="bottom"/>
          </w:tcPr>
          <w:p w14:paraId="57280558" w14:textId="77777777" w:rsidR="00122ED9" w:rsidRDefault="00000000">
            <w:pPr>
              <w:pBdr>
                <w:top w:val="nil"/>
                <w:left w:val="nil"/>
                <w:bottom w:val="nil"/>
                <w:right w:val="nil"/>
                <w:between w:val="nil"/>
              </w:pBdr>
              <w:rPr>
                <w:sz w:val="18"/>
                <w:szCs w:val="18"/>
              </w:rPr>
            </w:pPr>
            <w:r>
              <w:rPr>
                <w:sz w:val="18"/>
              </w:rPr>
              <w:t>Çocuk tanımı (yaş)</w:t>
            </w:r>
          </w:p>
        </w:tc>
        <w:tc>
          <w:tcPr>
            <w:tcW w:w="1418" w:type="dxa"/>
            <w:gridSpan w:val="2"/>
            <w:tcBorders>
              <w:top w:val="single" w:sz="12" w:space="0" w:color="7F7F7F"/>
              <w:left w:val="dotted" w:sz="4" w:space="0" w:color="000000"/>
              <w:bottom w:val="dotted" w:sz="4" w:space="0" w:color="000000"/>
              <w:right w:val="dotted" w:sz="4" w:space="0" w:color="000000"/>
            </w:tcBorders>
            <w:shd w:val="clear" w:color="auto" w:fill="FFFFFF"/>
            <w:vAlign w:val="bottom"/>
          </w:tcPr>
          <w:p w14:paraId="3561D57D" w14:textId="77777777" w:rsidR="00122ED9" w:rsidRDefault="00000000">
            <w:pPr>
              <w:pBdr>
                <w:top w:val="nil"/>
                <w:left w:val="nil"/>
                <w:bottom w:val="nil"/>
                <w:right w:val="nil"/>
                <w:between w:val="nil"/>
              </w:pBdr>
              <w:jc w:val="center"/>
              <w:rPr>
                <w:sz w:val="18"/>
                <w:szCs w:val="18"/>
              </w:rPr>
            </w:pPr>
            <w:r>
              <w:rPr>
                <w:sz w:val="18"/>
              </w:rPr>
              <w:t>18 yaş altı</w:t>
            </w:r>
          </w:p>
        </w:tc>
        <w:tc>
          <w:tcPr>
            <w:tcW w:w="1701" w:type="dxa"/>
            <w:tcBorders>
              <w:top w:val="single" w:sz="12" w:space="0" w:color="7F7F7F"/>
              <w:left w:val="dotted" w:sz="4" w:space="0" w:color="000000"/>
              <w:bottom w:val="dotted" w:sz="4" w:space="0" w:color="000000"/>
              <w:right w:val="dotted" w:sz="4" w:space="0" w:color="000000"/>
            </w:tcBorders>
            <w:shd w:val="clear" w:color="auto" w:fill="FFFFFF"/>
            <w:vAlign w:val="bottom"/>
          </w:tcPr>
          <w:p w14:paraId="0547F20F" w14:textId="77777777" w:rsidR="00122ED9" w:rsidRDefault="00000000">
            <w:pPr>
              <w:pBdr>
                <w:top w:val="nil"/>
                <w:left w:val="nil"/>
                <w:bottom w:val="nil"/>
                <w:right w:val="nil"/>
                <w:between w:val="nil"/>
              </w:pBdr>
              <w:rPr>
                <w:sz w:val="18"/>
                <w:szCs w:val="18"/>
              </w:rPr>
            </w:pPr>
            <w:r>
              <w:rPr>
                <w:sz w:val="18"/>
              </w:rPr>
              <w:t>Anayasa</w:t>
            </w:r>
          </w:p>
        </w:tc>
        <w:tc>
          <w:tcPr>
            <w:tcW w:w="2551" w:type="dxa"/>
            <w:tcBorders>
              <w:top w:val="single" w:sz="12" w:space="0" w:color="7F7F7F"/>
              <w:left w:val="dotted" w:sz="4" w:space="0" w:color="000000"/>
              <w:bottom w:val="dotted" w:sz="4" w:space="0" w:color="000000"/>
              <w:right w:val="dotted" w:sz="4" w:space="0" w:color="000000"/>
            </w:tcBorders>
            <w:shd w:val="clear" w:color="auto" w:fill="FFFFFF"/>
            <w:vAlign w:val="bottom"/>
          </w:tcPr>
          <w:p w14:paraId="341DCE2A" w14:textId="77777777" w:rsidR="00122ED9" w:rsidRDefault="00000000">
            <w:pPr>
              <w:pBdr>
                <w:top w:val="nil"/>
                <w:left w:val="nil"/>
                <w:bottom w:val="nil"/>
                <w:right w:val="nil"/>
                <w:between w:val="nil"/>
              </w:pBdr>
              <w:rPr>
                <w:sz w:val="18"/>
                <w:szCs w:val="18"/>
              </w:rPr>
            </w:pPr>
            <w:r>
              <w:rPr>
                <w:sz w:val="18"/>
              </w:rPr>
              <w:t>Doğum kayıt oranları</w:t>
            </w:r>
          </w:p>
        </w:tc>
        <w:tc>
          <w:tcPr>
            <w:tcW w:w="1701" w:type="dxa"/>
            <w:gridSpan w:val="2"/>
            <w:tcBorders>
              <w:top w:val="single" w:sz="12" w:space="0" w:color="7F7F7F"/>
              <w:left w:val="dotted" w:sz="4" w:space="0" w:color="000000"/>
              <w:bottom w:val="dotted" w:sz="4" w:space="0" w:color="000000"/>
              <w:right w:val="single" w:sz="12" w:space="0" w:color="7F7F7F"/>
            </w:tcBorders>
            <w:shd w:val="clear" w:color="auto" w:fill="FFFFFF"/>
            <w:vAlign w:val="bottom"/>
          </w:tcPr>
          <w:p w14:paraId="767AFB3E" w14:textId="77777777" w:rsidR="00122ED9" w:rsidRDefault="00000000">
            <w:pPr>
              <w:pBdr>
                <w:top w:val="nil"/>
                <w:left w:val="nil"/>
                <w:bottom w:val="nil"/>
                <w:right w:val="nil"/>
                <w:between w:val="nil"/>
              </w:pBdr>
              <w:jc w:val="center"/>
              <w:rPr>
                <w:sz w:val="18"/>
                <w:szCs w:val="18"/>
              </w:rPr>
            </w:pPr>
            <w:r>
              <w:rPr>
                <w:sz w:val="18"/>
              </w:rPr>
              <w:t>%17</w:t>
            </w:r>
          </w:p>
        </w:tc>
      </w:tr>
      <w:tr w:rsidR="00122ED9" w14:paraId="38AD729E" w14:textId="77777777">
        <w:trPr>
          <w:trHeight w:val="300"/>
        </w:trPr>
        <w:tc>
          <w:tcPr>
            <w:tcW w:w="2410" w:type="dxa"/>
            <w:tcBorders>
              <w:top w:val="dotted" w:sz="4" w:space="0" w:color="000000"/>
              <w:left w:val="single" w:sz="12" w:space="0" w:color="7F7F7F"/>
              <w:bottom w:val="dotted" w:sz="4" w:space="0" w:color="000000"/>
              <w:right w:val="dotted" w:sz="4" w:space="0" w:color="000000"/>
            </w:tcBorders>
            <w:shd w:val="clear" w:color="auto" w:fill="FFFFFF"/>
            <w:vAlign w:val="bottom"/>
          </w:tcPr>
          <w:p w14:paraId="58F8FC48" w14:textId="77777777" w:rsidR="00122ED9" w:rsidRDefault="00000000">
            <w:pPr>
              <w:pBdr>
                <w:top w:val="nil"/>
                <w:left w:val="nil"/>
                <w:bottom w:val="nil"/>
                <w:right w:val="nil"/>
                <w:between w:val="nil"/>
              </w:pBdr>
              <w:rPr>
                <w:sz w:val="18"/>
                <w:szCs w:val="18"/>
              </w:rPr>
            </w:pPr>
            <w:r>
              <w:rPr>
                <w:sz w:val="18"/>
              </w:rPr>
              <w:t>Hafif işler için minimum yaş</w:t>
            </w:r>
          </w:p>
        </w:tc>
        <w:tc>
          <w:tcPr>
            <w:tcW w:w="1418" w:type="dxa"/>
            <w:gridSpan w:val="2"/>
            <w:tcBorders>
              <w:top w:val="dotted" w:sz="4" w:space="0" w:color="000000"/>
              <w:left w:val="dotted" w:sz="4" w:space="0" w:color="000000"/>
              <w:bottom w:val="dotted" w:sz="4" w:space="0" w:color="000000"/>
              <w:right w:val="dotted" w:sz="4" w:space="0" w:color="000000"/>
            </w:tcBorders>
            <w:shd w:val="clear" w:color="auto" w:fill="FFFFFF"/>
            <w:vAlign w:val="bottom"/>
          </w:tcPr>
          <w:p w14:paraId="62F34B7E" w14:textId="77777777" w:rsidR="00122ED9" w:rsidRDefault="00000000">
            <w:pPr>
              <w:pBdr>
                <w:top w:val="nil"/>
                <w:left w:val="nil"/>
                <w:bottom w:val="nil"/>
                <w:right w:val="nil"/>
                <w:between w:val="nil"/>
              </w:pBdr>
              <w:jc w:val="center"/>
              <w:rPr>
                <w:sz w:val="18"/>
                <w:szCs w:val="18"/>
              </w:rPr>
            </w:pPr>
            <w:r>
              <w:rPr>
                <w:sz w:val="18"/>
              </w:rPr>
              <w:t>12</w:t>
            </w:r>
          </w:p>
        </w:tc>
        <w:tc>
          <w:tcPr>
            <w:tcW w:w="170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2AA40BD9" w14:textId="77777777" w:rsidR="00122ED9" w:rsidRDefault="00000000">
            <w:pPr>
              <w:pBdr>
                <w:top w:val="nil"/>
                <w:left w:val="nil"/>
                <w:bottom w:val="nil"/>
                <w:right w:val="nil"/>
                <w:between w:val="nil"/>
              </w:pBdr>
              <w:rPr>
                <w:sz w:val="18"/>
                <w:szCs w:val="18"/>
              </w:rPr>
            </w:pPr>
            <w:r>
              <w:rPr>
                <w:sz w:val="18"/>
              </w:rPr>
              <w:t>İş Kanunu (1983)</w:t>
            </w:r>
          </w:p>
        </w:tc>
        <w:tc>
          <w:tcPr>
            <w:tcW w:w="255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72674CF6" w14:textId="77777777" w:rsidR="00122ED9" w:rsidRDefault="00000000">
            <w:pPr>
              <w:pBdr>
                <w:top w:val="nil"/>
                <w:left w:val="nil"/>
                <w:bottom w:val="nil"/>
                <w:right w:val="nil"/>
                <w:between w:val="nil"/>
              </w:pBdr>
              <w:rPr>
                <w:sz w:val="18"/>
                <w:szCs w:val="18"/>
              </w:rPr>
            </w:pPr>
            <w:r>
              <w:rPr>
                <w:sz w:val="18"/>
              </w:rPr>
              <w:t>Çocuk işçiliği oranları</w:t>
            </w:r>
          </w:p>
        </w:tc>
        <w:tc>
          <w:tcPr>
            <w:tcW w:w="993"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00005E00" w14:textId="77777777" w:rsidR="00122ED9" w:rsidRDefault="00000000">
            <w:pPr>
              <w:pBdr>
                <w:top w:val="nil"/>
                <w:left w:val="nil"/>
                <w:bottom w:val="nil"/>
                <w:right w:val="nil"/>
                <w:between w:val="nil"/>
              </w:pBdr>
              <w:jc w:val="center"/>
              <w:rPr>
                <w:sz w:val="18"/>
                <w:szCs w:val="18"/>
              </w:rPr>
            </w:pPr>
            <w:r>
              <w:rPr>
                <w:sz w:val="18"/>
              </w:rPr>
              <w:t>%31</w:t>
            </w:r>
          </w:p>
        </w:tc>
        <w:tc>
          <w:tcPr>
            <w:tcW w:w="708" w:type="dxa"/>
            <w:tcBorders>
              <w:top w:val="dotted" w:sz="4" w:space="0" w:color="000000"/>
              <w:left w:val="dotted" w:sz="4" w:space="0" w:color="000000"/>
              <w:bottom w:val="dotted" w:sz="4" w:space="0" w:color="000000"/>
              <w:right w:val="single" w:sz="12" w:space="0" w:color="7F7F7F"/>
            </w:tcBorders>
            <w:shd w:val="clear" w:color="auto" w:fill="FFFFFF"/>
            <w:vAlign w:val="bottom"/>
          </w:tcPr>
          <w:p w14:paraId="2922D761" w14:textId="77777777" w:rsidR="00122ED9" w:rsidRDefault="00000000">
            <w:pPr>
              <w:pBdr>
                <w:top w:val="nil"/>
                <w:left w:val="nil"/>
                <w:bottom w:val="nil"/>
                <w:right w:val="nil"/>
                <w:between w:val="nil"/>
              </w:pBdr>
              <w:jc w:val="center"/>
              <w:rPr>
                <w:sz w:val="18"/>
                <w:szCs w:val="18"/>
              </w:rPr>
            </w:pPr>
            <w:r>
              <w:rPr>
                <w:sz w:val="18"/>
              </w:rPr>
              <w:t>%21</w:t>
            </w:r>
          </w:p>
        </w:tc>
      </w:tr>
      <w:tr w:rsidR="00122ED9" w14:paraId="65EBC46F" w14:textId="77777777">
        <w:trPr>
          <w:trHeight w:val="300"/>
        </w:trPr>
        <w:tc>
          <w:tcPr>
            <w:tcW w:w="2410" w:type="dxa"/>
            <w:tcBorders>
              <w:top w:val="dotted" w:sz="4" w:space="0" w:color="000000"/>
              <w:left w:val="single" w:sz="12" w:space="0" w:color="7F7F7F"/>
              <w:bottom w:val="dotted" w:sz="4" w:space="0" w:color="000000"/>
              <w:right w:val="dotted" w:sz="4" w:space="0" w:color="000000"/>
            </w:tcBorders>
            <w:shd w:val="clear" w:color="auto" w:fill="FFFFFF"/>
            <w:vAlign w:val="bottom"/>
          </w:tcPr>
          <w:p w14:paraId="7112D882" w14:textId="77777777" w:rsidR="00122ED9" w:rsidRDefault="00000000">
            <w:pPr>
              <w:pBdr>
                <w:top w:val="nil"/>
                <w:left w:val="nil"/>
                <w:bottom w:val="nil"/>
                <w:right w:val="nil"/>
                <w:between w:val="nil"/>
              </w:pBdr>
              <w:rPr>
                <w:sz w:val="18"/>
                <w:szCs w:val="18"/>
              </w:rPr>
            </w:pPr>
            <w:r>
              <w:rPr>
                <w:sz w:val="18"/>
              </w:rPr>
              <w:t>Minimum çalışma yaşı</w:t>
            </w:r>
          </w:p>
        </w:tc>
        <w:tc>
          <w:tcPr>
            <w:tcW w:w="1418" w:type="dxa"/>
            <w:gridSpan w:val="2"/>
            <w:tcBorders>
              <w:top w:val="dotted" w:sz="4" w:space="0" w:color="000000"/>
              <w:left w:val="dotted" w:sz="4" w:space="0" w:color="000000"/>
              <w:bottom w:val="dotted" w:sz="4" w:space="0" w:color="000000"/>
              <w:right w:val="dotted" w:sz="4" w:space="0" w:color="000000"/>
            </w:tcBorders>
            <w:shd w:val="clear" w:color="auto" w:fill="FFFFFF"/>
            <w:vAlign w:val="bottom"/>
          </w:tcPr>
          <w:p w14:paraId="7B08ED82" w14:textId="77777777" w:rsidR="00122ED9" w:rsidRDefault="00000000">
            <w:pPr>
              <w:pBdr>
                <w:top w:val="nil"/>
                <w:left w:val="nil"/>
                <w:bottom w:val="nil"/>
                <w:right w:val="nil"/>
                <w:between w:val="nil"/>
              </w:pBdr>
              <w:jc w:val="center"/>
              <w:rPr>
                <w:sz w:val="18"/>
                <w:szCs w:val="18"/>
              </w:rPr>
            </w:pPr>
            <w:r>
              <w:rPr>
                <w:sz w:val="18"/>
              </w:rPr>
              <w:t>14</w:t>
            </w:r>
          </w:p>
        </w:tc>
        <w:tc>
          <w:tcPr>
            <w:tcW w:w="170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208C7EDA" w14:textId="77777777" w:rsidR="00122ED9" w:rsidRDefault="00000000">
            <w:pPr>
              <w:pBdr>
                <w:top w:val="nil"/>
                <w:left w:val="nil"/>
                <w:bottom w:val="nil"/>
                <w:right w:val="nil"/>
                <w:between w:val="nil"/>
              </w:pBdr>
              <w:rPr>
                <w:sz w:val="18"/>
                <w:szCs w:val="18"/>
              </w:rPr>
            </w:pPr>
            <w:r>
              <w:rPr>
                <w:sz w:val="18"/>
              </w:rPr>
              <w:t>İş Kanunu (1983 - gözden geçiriliyor)</w:t>
            </w:r>
          </w:p>
        </w:tc>
        <w:tc>
          <w:tcPr>
            <w:tcW w:w="255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48EB36F4" w14:textId="77777777" w:rsidR="00122ED9" w:rsidRDefault="00000000">
            <w:pPr>
              <w:pBdr>
                <w:top w:val="nil"/>
                <w:left w:val="nil"/>
                <w:bottom w:val="nil"/>
                <w:right w:val="nil"/>
                <w:between w:val="nil"/>
              </w:pBdr>
              <w:rPr>
                <w:sz w:val="18"/>
                <w:szCs w:val="18"/>
              </w:rPr>
            </w:pPr>
            <w:r>
              <w:rPr>
                <w:sz w:val="18"/>
              </w:rPr>
              <w:t>Çocuk yaşta evlilik (18 yaş altı)</w:t>
            </w:r>
          </w:p>
        </w:tc>
        <w:tc>
          <w:tcPr>
            <w:tcW w:w="993"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02A80C9B" w14:textId="77777777" w:rsidR="00122ED9" w:rsidRDefault="00000000">
            <w:pPr>
              <w:pBdr>
                <w:top w:val="nil"/>
                <w:left w:val="nil"/>
                <w:bottom w:val="nil"/>
                <w:right w:val="nil"/>
                <w:between w:val="nil"/>
              </w:pBdr>
              <w:jc w:val="center"/>
              <w:rPr>
                <w:sz w:val="18"/>
                <w:szCs w:val="18"/>
              </w:rPr>
            </w:pPr>
            <w:r>
              <w:rPr>
                <w:sz w:val="18"/>
              </w:rPr>
              <w:t>Bilinmiyor</w:t>
            </w:r>
          </w:p>
        </w:tc>
        <w:tc>
          <w:tcPr>
            <w:tcW w:w="708" w:type="dxa"/>
            <w:tcBorders>
              <w:top w:val="dotted" w:sz="4" w:space="0" w:color="000000"/>
              <w:left w:val="dotted" w:sz="4" w:space="0" w:color="000000"/>
              <w:bottom w:val="dotted" w:sz="4" w:space="0" w:color="000000"/>
              <w:right w:val="single" w:sz="12" w:space="0" w:color="7F7F7F"/>
            </w:tcBorders>
            <w:shd w:val="clear" w:color="auto" w:fill="FFFFFF"/>
            <w:vAlign w:val="bottom"/>
          </w:tcPr>
          <w:p w14:paraId="03F8413F" w14:textId="77777777" w:rsidR="00122ED9" w:rsidRDefault="00000000">
            <w:pPr>
              <w:pBdr>
                <w:top w:val="nil"/>
                <w:left w:val="nil"/>
                <w:bottom w:val="nil"/>
                <w:right w:val="nil"/>
                <w:between w:val="nil"/>
              </w:pBdr>
              <w:jc w:val="center"/>
              <w:rPr>
                <w:sz w:val="18"/>
                <w:szCs w:val="18"/>
              </w:rPr>
            </w:pPr>
            <w:r>
              <w:rPr>
                <w:sz w:val="18"/>
              </w:rPr>
              <w:t>%31</w:t>
            </w:r>
          </w:p>
        </w:tc>
      </w:tr>
      <w:tr w:rsidR="00122ED9" w14:paraId="4D955715" w14:textId="77777777">
        <w:trPr>
          <w:trHeight w:val="300"/>
        </w:trPr>
        <w:tc>
          <w:tcPr>
            <w:tcW w:w="2410" w:type="dxa"/>
            <w:tcBorders>
              <w:top w:val="dotted" w:sz="4" w:space="0" w:color="000000"/>
              <w:left w:val="single" w:sz="12" w:space="0" w:color="7F7F7F"/>
              <w:bottom w:val="dotted" w:sz="4" w:space="0" w:color="000000"/>
              <w:right w:val="dotted" w:sz="4" w:space="0" w:color="000000"/>
            </w:tcBorders>
            <w:shd w:val="clear" w:color="auto" w:fill="FFFFFF"/>
            <w:vAlign w:val="bottom"/>
          </w:tcPr>
          <w:p w14:paraId="20DBD027" w14:textId="77777777" w:rsidR="00122ED9" w:rsidRDefault="00000000">
            <w:pPr>
              <w:pBdr>
                <w:top w:val="nil"/>
                <w:left w:val="nil"/>
                <w:bottom w:val="nil"/>
                <w:right w:val="nil"/>
                <w:between w:val="nil"/>
              </w:pBdr>
              <w:rPr>
                <w:sz w:val="18"/>
                <w:szCs w:val="18"/>
              </w:rPr>
            </w:pPr>
            <w:r>
              <w:rPr>
                <w:sz w:val="18"/>
              </w:rPr>
              <w:t>Cezai sorumluluk yaşı</w:t>
            </w:r>
          </w:p>
        </w:tc>
        <w:tc>
          <w:tcPr>
            <w:tcW w:w="1418" w:type="dxa"/>
            <w:gridSpan w:val="2"/>
            <w:tcBorders>
              <w:top w:val="dotted" w:sz="4" w:space="0" w:color="000000"/>
              <w:left w:val="dotted" w:sz="4" w:space="0" w:color="000000"/>
              <w:bottom w:val="dotted" w:sz="4" w:space="0" w:color="000000"/>
              <w:right w:val="dotted" w:sz="4" w:space="0" w:color="000000"/>
            </w:tcBorders>
            <w:shd w:val="clear" w:color="auto" w:fill="FFFFFF"/>
            <w:vAlign w:val="bottom"/>
          </w:tcPr>
          <w:p w14:paraId="2BCD19B2" w14:textId="77777777" w:rsidR="00122ED9" w:rsidRDefault="00000000">
            <w:pPr>
              <w:pBdr>
                <w:top w:val="nil"/>
                <w:left w:val="nil"/>
                <w:bottom w:val="nil"/>
                <w:right w:val="nil"/>
                <w:between w:val="nil"/>
              </w:pBdr>
              <w:jc w:val="center"/>
              <w:rPr>
                <w:sz w:val="18"/>
                <w:szCs w:val="18"/>
              </w:rPr>
            </w:pPr>
            <w:r>
              <w:rPr>
                <w:sz w:val="18"/>
              </w:rPr>
              <w:t>12</w:t>
            </w:r>
          </w:p>
        </w:tc>
        <w:tc>
          <w:tcPr>
            <w:tcW w:w="170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765F9DF9" w14:textId="77777777" w:rsidR="00122ED9" w:rsidRDefault="00000000">
            <w:pPr>
              <w:pBdr>
                <w:top w:val="nil"/>
                <w:left w:val="nil"/>
                <w:bottom w:val="nil"/>
                <w:right w:val="nil"/>
                <w:between w:val="nil"/>
              </w:pBdr>
              <w:rPr>
                <w:sz w:val="18"/>
                <w:szCs w:val="18"/>
              </w:rPr>
            </w:pPr>
            <w:r>
              <w:rPr>
                <w:sz w:val="18"/>
              </w:rPr>
              <w:t>Çocuk Kanunu (1987 - gözden geçiriliyor)</w:t>
            </w:r>
          </w:p>
        </w:tc>
        <w:tc>
          <w:tcPr>
            <w:tcW w:w="255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4D3C5144" w14:textId="77777777" w:rsidR="00122ED9" w:rsidRDefault="00000000">
            <w:pPr>
              <w:pBdr>
                <w:top w:val="nil"/>
                <w:left w:val="nil"/>
                <w:bottom w:val="nil"/>
                <w:right w:val="nil"/>
                <w:between w:val="nil"/>
              </w:pBdr>
              <w:rPr>
                <w:sz w:val="18"/>
                <w:szCs w:val="18"/>
              </w:rPr>
            </w:pPr>
            <w:r>
              <w:rPr>
                <w:sz w:val="18"/>
              </w:rPr>
              <w:t>Tutuklu haldeki çocuklar</w:t>
            </w:r>
          </w:p>
        </w:tc>
        <w:tc>
          <w:tcPr>
            <w:tcW w:w="1701" w:type="dxa"/>
            <w:gridSpan w:val="2"/>
            <w:tcBorders>
              <w:top w:val="dotted" w:sz="4" w:space="0" w:color="000000"/>
              <w:left w:val="dotted" w:sz="4" w:space="0" w:color="000000"/>
              <w:bottom w:val="dotted" w:sz="4" w:space="0" w:color="000000"/>
              <w:right w:val="single" w:sz="12" w:space="0" w:color="7F7F7F"/>
            </w:tcBorders>
            <w:shd w:val="clear" w:color="auto" w:fill="FFFFFF"/>
            <w:vAlign w:val="bottom"/>
          </w:tcPr>
          <w:p w14:paraId="1E0688A1" w14:textId="77777777" w:rsidR="00122ED9" w:rsidRDefault="00000000">
            <w:pPr>
              <w:pBdr>
                <w:top w:val="nil"/>
                <w:left w:val="nil"/>
                <w:bottom w:val="nil"/>
                <w:right w:val="nil"/>
                <w:between w:val="nil"/>
              </w:pBdr>
              <w:jc w:val="center"/>
              <w:rPr>
                <w:sz w:val="18"/>
                <w:szCs w:val="18"/>
              </w:rPr>
            </w:pPr>
            <w:r>
              <w:rPr>
                <w:sz w:val="18"/>
              </w:rPr>
              <w:t> </w:t>
            </w:r>
          </w:p>
          <w:p w14:paraId="7BB443AE" w14:textId="77777777" w:rsidR="00122ED9" w:rsidRDefault="00000000">
            <w:pPr>
              <w:pBdr>
                <w:top w:val="nil"/>
                <w:left w:val="nil"/>
                <w:bottom w:val="nil"/>
                <w:right w:val="nil"/>
                <w:between w:val="nil"/>
              </w:pBdr>
              <w:jc w:val="center"/>
              <w:rPr>
                <w:sz w:val="18"/>
                <w:szCs w:val="18"/>
              </w:rPr>
            </w:pPr>
            <w:r>
              <w:rPr>
                <w:sz w:val="18"/>
              </w:rPr>
              <w:t> 6.000</w:t>
            </w:r>
          </w:p>
        </w:tc>
      </w:tr>
      <w:tr w:rsidR="00122ED9" w14:paraId="5D16362C" w14:textId="77777777">
        <w:trPr>
          <w:trHeight w:val="600"/>
        </w:trPr>
        <w:tc>
          <w:tcPr>
            <w:tcW w:w="2410" w:type="dxa"/>
            <w:tcBorders>
              <w:top w:val="dotted" w:sz="4" w:space="0" w:color="000000"/>
              <w:left w:val="single" w:sz="12" w:space="0" w:color="7F7F7F"/>
              <w:bottom w:val="dotted" w:sz="4" w:space="0" w:color="000000"/>
              <w:right w:val="dotted" w:sz="4" w:space="0" w:color="000000"/>
            </w:tcBorders>
            <w:shd w:val="clear" w:color="auto" w:fill="FFFFFF"/>
            <w:vAlign w:val="bottom"/>
          </w:tcPr>
          <w:p w14:paraId="753A979E" w14:textId="77777777" w:rsidR="00122ED9" w:rsidRDefault="00000000">
            <w:pPr>
              <w:pBdr>
                <w:top w:val="nil"/>
                <w:left w:val="nil"/>
                <w:bottom w:val="nil"/>
                <w:right w:val="nil"/>
                <w:between w:val="nil"/>
              </w:pBdr>
              <w:rPr>
                <w:sz w:val="18"/>
                <w:szCs w:val="18"/>
              </w:rPr>
            </w:pPr>
            <w:r>
              <w:rPr>
                <w:sz w:val="18"/>
              </w:rPr>
              <w:t>Minimum evlilik yaşı</w:t>
            </w:r>
          </w:p>
        </w:tc>
        <w:tc>
          <w:tcPr>
            <w:tcW w:w="709" w:type="dxa"/>
            <w:tcBorders>
              <w:top w:val="dotted" w:sz="4" w:space="0" w:color="000000"/>
              <w:left w:val="dotted" w:sz="4" w:space="0" w:color="000000"/>
              <w:bottom w:val="dotted" w:sz="4" w:space="0" w:color="000000"/>
            </w:tcBorders>
            <w:shd w:val="clear" w:color="auto" w:fill="FFFFFF"/>
            <w:vAlign w:val="bottom"/>
          </w:tcPr>
          <w:p w14:paraId="63D7842E" w14:textId="77777777" w:rsidR="00122ED9" w:rsidRDefault="00000000">
            <w:pPr>
              <w:pBdr>
                <w:top w:val="nil"/>
                <w:left w:val="nil"/>
                <w:bottom w:val="nil"/>
                <w:right w:val="nil"/>
                <w:between w:val="nil"/>
              </w:pBdr>
              <w:jc w:val="center"/>
              <w:rPr>
                <w:sz w:val="18"/>
                <w:szCs w:val="18"/>
              </w:rPr>
            </w:pPr>
            <w:r>
              <w:rPr>
                <w:sz w:val="18"/>
              </w:rPr>
              <w:t>18</w:t>
            </w:r>
          </w:p>
        </w:tc>
        <w:tc>
          <w:tcPr>
            <w:tcW w:w="709" w:type="dxa"/>
            <w:tcBorders>
              <w:top w:val="dotted" w:sz="4" w:space="0" w:color="000000"/>
              <w:bottom w:val="dotted" w:sz="4" w:space="0" w:color="000000"/>
            </w:tcBorders>
            <w:shd w:val="clear" w:color="auto" w:fill="FFFFFF"/>
            <w:vAlign w:val="bottom"/>
          </w:tcPr>
          <w:p w14:paraId="5DF6B53F" w14:textId="77777777" w:rsidR="00122ED9" w:rsidRDefault="00000000">
            <w:pPr>
              <w:pBdr>
                <w:top w:val="nil"/>
                <w:left w:val="nil"/>
                <w:bottom w:val="nil"/>
                <w:right w:val="nil"/>
                <w:between w:val="nil"/>
              </w:pBdr>
              <w:rPr>
                <w:sz w:val="18"/>
                <w:szCs w:val="18"/>
              </w:rPr>
            </w:pPr>
            <w:r>
              <w:rPr>
                <w:sz w:val="18"/>
              </w:rPr>
              <w:t>16</w:t>
            </w:r>
          </w:p>
        </w:tc>
        <w:tc>
          <w:tcPr>
            <w:tcW w:w="1701" w:type="dxa"/>
            <w:tcBorders>
              <w:top w:val="dotted" w:sz="4" w:space="0" w:color="000000"/>
              <w:bottom w:val="dotted" w:sz="4" w:space="0" w:color="000000"/>
              <w:right w:val="dotted" w:sz="4" w:space="0" w:color="000000"/>
            </w:tcBorders>
            <w:shd w:val="clear" w:color="auto" w:fill="FFFFFF"/>
            <w:vAlign w:val="bottom"/>
          </w:tcPr>
          <w:p w14:paraId="5C94183D" w14:textId="77777777" w:rsidR="00122ED9" w:rsidRDefault="00000000">
            <w:pPr>
              <w:pBdr>
                <w:top w:val="nil"/>
                <w:left w:val="nil"/>
                <w:bottom w:val="nil"/>
                <w:right w:val="nil"/>
                <w:between w:val="nil"/>
              </w:pBdr>
              <w:rPr>
                <w:sz w:val="18"/>
                <w:szCs w:val="18"/>
              </w:rPr>
            </w:pPr>
            <w:r>
              <w:rPr>
                <w:sz w:val="18"/>
              </w:rPr>
              <w:t>Medeni Kanun</w:t>
            </w:r>
          </w:p>
        </w:tc>
        <w:tc>
          <w:tcPr>
            <w:tcW w:w="255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3872BAA5" w14:textId="77777777" w:rsidR="00122ED9" w:rsidRDefault="00000000">
            <w:pPr>
              <w:pBdr>
                <w:top w:val="nil"/>
                <w:left w:val="nil"/>
                <w:bottom w:val="nil"/>
                <w:right w:val="nil"/>
                <w:between w:val="nil"/>
              </w:pBdr>
              <w:rPr>
                <w:sz w:val="18"/>
                <w:szCs w:val="18"/>
              </w:rPr>
            </w:pPr>
            <w:r>
              <w:rPr>
                <w:sz w:val="18"/>
              </w:rPr>
              <w:t>Kurum bakımında bulunan çocuklar</w:t>
            </w:r>
          </w:p>
        </w:tc>
        <w:tc>
          <w:tcPr>
            <w:tcW w:w="1701" w:type="dxa"/>
            <w:gridSpan w:val="2"/>
            <w:tcBorders>
              <w:top w:val="dotted" w:sz="4" w:space="0" w:color="000000"/>
              <w:left w:val="dotted" w:sz="4" w:space="0" w:color="000000"/>
              <w:bottom w:val="dotted" w:sz="4" w:space="0" w:color="000000"/>
              <w:right w:val="single" w:sz="12" w:space="0" w:color="7F7F7F"/>
            </w:tcBorders>
            <w:shd w:val="clear" w:color="auto" w:fill="FFFFFF"/>
            <w:vAlign w:val="bottom"/>
          </w:tcPr>
          <w:p w14:paraId="246F27A8" w14:textId="77777777" w:rsidR="00122ED9" w:rsidRDefault="00122ED9">
            <w:pPr>
              <w:pBdr>
                <w:top w:val="nil"/>
                <w:left w:val="nil"/>
                <w:bottom w:val="nil"/>
                <w:right w:val="nil"/>
                <w:between w:val="nil"/>
              </w:pBdr>
              <w:jc w:val="center"/>
              <w:rPr>
                <w:sz w:val="18"/>
                <w:szCs w:val="18"/>
              </w:rPr>
            </w:pPr>
          </w:p>
          <w:p w14:paraId="57511818" w14:textId="77777777" w:rsidR="00122ED9" w:rsidRDefault="00000000">
            <w:pPr>
              <w:pBdr>
                <w:top w:val="nil"/>
                <w:left w:val="nil"/>
                <w:bottom w:val="nil"/>
                <w:right w:val="nil"/>
                <w:between w:val="nil"/>
              </w:pBdr>
              <w:jc w:val="center"/>
              <w:rPr>
                <w:sz w:val="18"/>
                <w:szCs w:val="18"/>
              </w:rPr>
            </w:pPr>
            <w:r>
              <w:rPr>
                <w:sz w:val="18"/>
              </w:rPr>
              <w:t>1000</w:t>
            </w:r>
          </w:p>
        </w:tc>
      </w:tr>
      <w:tr w:rsidR="00122ED9" w14:paraId="74E17F37" w14:textId="77777777">
        <w:trPr>
          <w:trHeight w:val="300"/>
        </w:trPr>
        <w:tc>
          <w:tcPr>
            <w:tcW w:w="2410" w:type="dxa"/>
            <w:tcBorders>
              <w:top w:val="dotted" w:sz="4" w:space="0" w:color="000000"/>
              <w:left w:val="single" w:sz="12" w:space="0" w:color="7F7F7F"/>
              <w:bottom w:val="dotted" w:sz="4" w:space="0" w:color="000000"/>
              <w:right w:val="dotted" w:sz="4" w:space="0" w:color="000000"/>
            </w:tcBorders>
            <w:shd w:val="clear" w:color="auto" w:fill="FFFFFF"/>
            <w:vAlign w:val="bottom"/>
          </w:tcPr>
          <w:p w14:paraId="38290D94" w14:textId="77777777" w:rsidR="00122ED9" w:rsidRDefault="00000000">
            <w:pPr>
              <w:pBdr>
                <w:top w:val="nil"/>
                <w:left w:val="nil"/>
                <w:bottom w:val="nil"/>
                <w:right w:val="nil"/>
                <w:between w:val="nil"/>
              </w:pBdr>
              <w:rPr>
                <w:sz w:val="18"/>
                <w:szCs w:val="18"/>
              </w:rPr>
            </w:pPr>
            <w:r>
              <w:rPr>
                <w:sz w:val="18"/>
              </w:rPr>
              <w:t>Cinsel rıza yaşı</w:t>
            </w:r>
          </w:p>
        </w:tc>
        <w:tc>
          <w:tcPr>
            <w:tcW w:w="1418" w:type="dxa"/>
            <w:gridSpan w:val="2"/>
            <w:tcBorders>
              <w:top w:val="dotted" w:sz="4" w:space="0" w:color="000000"/>
              <w:left w:val="dotted" w:sz="4" w:space="0" w:color="000000"/>
              <w:bottom w:val="dotted" w:sz="4" w:space="0" w:color="000000"/>
              <w:right w:val="dotted" w:sz="4" w:space="0" w:color="000000"/>
            </w:tcBorders>
            <w:shd w:val="clear" w:color="auto" w:fill="FFFFFF"/>
            <w:vAlign w:val="bottom"/>
          </w:tcPr>
          <w:p w14:paraId="19FAA735" w14:textId="77777777" w:rsidR="00122ED9" w:rsidRDefault="00000000">
            <w:pPr>
              <w:pBdr>
                <w:top w:val="nil"/>
                <w:left w:val="nil"/>
                <w:bottom w:val="nil"/>
                <w:right w:val="nil"/>
                <w:between w:val="nil"/>
              </w:pBdr>
              <w:jc w:val="center"/>
              <w:rPr>
                <w:sz w:val="18"/>
                <w:szCs w:val="18"/>
              </w:rPr>
            </w:pPr>
            <w:r>
              <w:rPr>
                <w:sz w:val="18"/>
              </w:rPr>
              <w:t>Evliliğe göre</w:t>
            </w:r>
          </w:p>
        </w:tc>
        <w:tc>
          <w:tcPr>
            <w:tcW w:w="170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3FED57D2" w14:textId="77777777" w:rsidR="00122ED9" w:rsidRDefault="00000000">
            <w:pPr>
              <w:pBdr>
                <w:top w:val="nil"/>
                <w:left w:val="nil"/>
                <w:bottom w:val="nil"/>
                <w:right w:val="nil"/>
                <w:between w:val="nil"/>
              </w:pBdr>
              <w:rPr>
                <w:sz w:val="18"/>
                <w:szCs w:val="18"/>
              </w:rPr>
            </w:pPr>
            <w:r>
              <w:rPr>
                <w:sz w:val="18"/>
              </w:rPr>
              <w:t>Ceza Kanunu</w:t>
            </w:r>
          </w:p>
        </w:tc>
        <w:tc>
          <w:tcPr>
            <w:tcW w:w="2551" w:type="dxa"/>
            <w:tcBorders>
              <w:top w:val="dotted" w:sz="4" w:space="0" w:color="000000"/>
              <w:left w:val="dotted" w:sz="4" w:space="0" w:color="000000"/>
              <w:bottom w:val="dotted" w:sz="4" w:space="0" w:color="000000"/>
              <w:right w:val="dotted" w:sz="4" w:space="0" w:color="000000"/>
            </w:tcBorders>
            <w:shd w:val="clear" w:color="auto" w:fill="FFFFFF"/>
            <w:vAlign w:val="bottom"/>
          </w:tcPr>
          <w:p w14:paraId="0F4EFCA4" w14:textId="77777777" w:rsidR="00122ED9" w:rsidRDefault="00000000">
            <w:pPr>
              <w:pBdr>
                <w:top w:val="nil"/>
                <w:left w:val="nil"/>
                <w:bottom w:val="nil"/>
                <w:right w:val="nil"/>
                <w:between w:val="nil"/>
              </w:pBdr>
              <w:rPr>
                <w:sz w:val="18"/>
                <w:szCs w:val="18"/>
              </w:rPr>
            </w:pPr>
            <w:r>
              <w:rPr>
                <w:sz w:val="18"/>
              </w:rPr>
              <w:t>Sokaklarda yaşayan veya çalışan çocuklar</w:t>
            </w:r>
          </w:p>
        </w:tc>
        <w:tc>
          <w:tcPr>
            <w:tcW w:w="1701" w:type="dxa"/>
            <w:gridSpan w:val="2"/>
            <w:tcBorders>
              <w:top w:val="dotted" w:sz="4" w:space="0" w:color="000000"/>
              <w:left w:val="dotted" w:sz="4" w:space="0" w:color="000000"/>
              <w:bottom w:val="dotted" w:sz="4" w:space="0" w:color="000000"/>
              <w:right w:val="single" w:sz="12" w:space="0" w:color="7F7F7F"/>
            </w:tcBorders>
            <w:shd w:val="clear" w:color="auto" w:fill="FFFFFF"/>
            <w:vAlign w:val="bottom"/>
          </w:tcPr>
          <w:p w14:paraId="643EE1E3" w14:textId="77777777" w:rsidR="00122ED9" w:rsidRDefault="00000000">
            <w:pPr>
              <w:pBdr>
                <w:top w:val="nil"/>
                <w:left w:val="nil"/>
                <w:bottom w:val="nil"/>
                <w:right w:val="nil"/>
                <w:between w:val="nil"/>
              </w:pBdr>
              <w:jc w:val="center"/>
              <w:rPr>
                <w:sz w:val="18"/>
                <w:szCs w:val="18"/>
              </w:rPr>
            </w:pPr>
            <w:r>
              <w:rPr>
                <w:sz w:val="18"/>
              </w:rPr>
              <w:t> </w:t>
            </w:r>
          </w:p>
          <w:p w14:paraId="5B6CB826" w14:textId="77777777" w:rsidR="00122ED9" w:rsidRDefault="00000000">
            <w:pPr>
              <w:pBdr>
                <w:top w:val="nil"/>
                <w:left w:val="nil"/>
                <w:bottom w:val="nil"/>
                <w:right w:val="nil"/>
                <w:between w:val="nil"/>
              </w:pBdr>
              <w:jc w:val="center"/>
              <w:rPr>
                <w:sz w:val="18"/>
                <w:szCs w:val="18"/>
              </w:rPr>
            </w:pPr>
            <w:r>
              <w:rPr>
                <w:sz w:val="18"/>
              </w:rPr>
              <w:t>5000</w:t>
            </w:r>
          </w:p>
        </w:tc>
      </w:tr>
      <w:tr w:rsidR="00122ED9" w14:paraId="36EE7D41" w14:textId="77777777">
        <w:trPr>
          <w:trHeight w:val="480"/>
        </w:trPr>
        <w:tc>
          <w:tcPr>
            <w:tcW w:w="2410" w:type="dxa"/>
            <w:tcBorders>
              <w:top w:val="dotted" w:sz="4" w:space="0" w:color="000000"/>
              <w:left w:val="single" w:sz="12" w:space="0" w:color="7F7F7F"/>
              <w:bottom w:val="single" w:sz="12" w:space="0" w:color="7F7F7F"/>
              <w:right w:val="dotted" w:sz="4" w:space="0" w:color="000000"/>
            </w:tcBorders>
            <w:shd w:val="clear" w:color="auto" w:fill="FFFFFF"/>
            <w:vAlign w:val="bottom"/>
          </w:tcPr>
          <w:p w14:paraId="09DA5306" w14:textId="77777777" w:rsidR="00122ED9" w:rsidRDefault="00000000">
            <w:pPr>
              <w:pBdr>
                <w:top w:val="nil"/>
                <w:left w:val="nil"/>
                <w:bottom w:val="nil"/>
                <w:right w:val="nil"/>
                <w:between w:val="nil"/>
              </w:pBdr>
              <w:rPr>
                <w:sz w:val="18"/>
                <w:szCs w:val="18"/>
              </w:rPr>
            </w:pPr>
            <w:r>
              <w:rPr>
                <w:sz w:val="18"/>
              </w:rPr>
              <w:t>Engelli çocuklar</w:t>
            </w:r>
          </w:p>
        </w:tc>
        <w:tc>
          <w:tcPr>
            <w:tcW w:w="1418" w:type="dxa"/>
            <w:gridSpan w:val="2"/>
            <w:tcBorders>
              <w:top w:val="dotted" w:sz="4" w:space="0" w:color="000000"/>
              <w:left w:val="dotted" w:sz="4" w:space="0" w:color="000000"/>
              <w:bottom w:val="single" w:sz="12" w:space="0" w:color="7F7F7F"/>
              <w:right w:val="dotted" w:sz="4" w:space="0" w:color="000000"/>
            </w:tcBorders>
            <w:shd w:val="clear" w:color="auto" w:fill="FFFFFF"/>
            <w:vAlign w:val="bottom"/>
          </w:tcPr>
          <w:p w14:paraId="17AFD257" w14:textId="77777777" w:rsidR="00122ED9" w:rsidRDefault="00000000">
            <w:pPr>
              <w:pBdr>
                <w:top w:val="nil"/>
                <w:left w:val="nil"/>
                <w:bottom w:val="nil"/>
                <w:right w:val="nil"/>
                <w:between w:val="nil"/>
              </w:pBdr>
              <w:jc w:val="center"/>
              <w:rPr>
                <w:sz w:val="18"/>
                <w:szCs w:val="18"/>
              </w:rPr>
            </w:pPr>
            <w:r>
              <w:rPr>
                <w:sz w:val="18"/>
              </w:rPr>
              <w:t> </w:t>
            </w:r>
          </w:p>
          <w:p w14:paraId="4F25202E" w14:textId="77777777" w:rsidR="00122ED9" w:rsidRDefault="00000000">
            <w:pPr>
              <w:pBdr>
                <w:top w:val="nil"/>
                <w:left w:val="nil"/>
                <w:bottom w:val="nil"/>
                <w:right w:val="nil"/>
                <w:between w:val="nil"/>
              </w:pBdr>
              <w:jc w:val="center"/>
              <w:rPr>
                <w:sz w:val="18"/>
                <w:szCs w:val="18"/>
              </w:rPr>
            </w:pPr>
            <w:r>
              <w:rPr>
                <w:sz w:val="18"/>
              </w:rPr>
              <w:t>Bilinmiyor</w:t>
            </w:r>
          </w:p>
          <w:p w14:paraId="5E5076FA" w14:textId="77777777" w:rsidR="00122ED9" w:rsidRDefault="00000000">
            <w:pPr>
              <w:pBdr>
                <w:top w:val="nil"/>
                <w:left w:val="nil"/>
                <w:bottom w:val="nil"/>
                <w:right w:val="nil"/>
                <w:between w:val="nil"/>
              </w:pBdr>
              <w:jc w:val="center"/>
              <w:rPr>
                <w:sz w:val="18"/>
                <w:szCs w:val="18"/>
              </w:rPr>
            </w:pPr>
            <w:r>
              <w:rPr>
                <w:sz w:val="18"/>
              </w:rPr>
              <w:t> </w:t>
            </w:r>
          </w:p>
        </w:tc>
        <w:tc>
          <w:tcPr>
            <w:tcW w:w="1701" w:type="dxa"/>
            <w:tcBorders>
              <w:top w:val="dotted" w:sz="4" w:space="0" w:color="000000"/>
              <w:left w:val="dotted" w:sz="4" w:space="0" w:color="000000"/>
              <w:bottom w:val="single" w:sz="12" w:space="0" w:color="7F7F7F"/>
              <w:right w:val="dotted" w:sz="4" w:space="0" w:color="000000"/>
            </w:tcBorders>
            <w:shd w:val="clear" w:color="auto" w:fill="FFFFFF"/>
            <w:vAlign w:val="bottom"/>
          </w:tcPr>
          <w:p w14:paraId="4FF12EBC" w14:textId="77777777" w:rsidR="00122ED9" w:rsidRDefault="00000000">
            <w:pPr>
              <w:pBdr>
                <w:top w:val="nil"/>
                <w:left w:val="nil"/>
                <w:bottom w:val="nil"/>
                <w:right w:val="nil"/>
                <w:between w:val="nil"/>
              </w:pBdr>
              <w:rPr>
                <w:sz w:val="18"/>
                <w:szCs w:val="18"/>
              </w:rPr>
            </w:pPr>
            <w:r>
              <w:rPr>
                <w:sz w:val="18"/>
              </w:rPr>
              <w:t> </w:t>
            </w:r>
          </w:p>
        </w:tc>
        <w:tc>
          <w:tcPr>
            <w:tcW w:w="2551" w:type="dxa"/>
            <w:tcBorders>
              <w:top w:val="dotted" w:sz="4" w:space="0" w:color="000000"/>
              <w:left w:val="dotted" w:sz="4" w:space="0" w:color="000000"/>
              <w:bottom w:val="single" w:sz="12" w:space="0" w:color="7F7F7F"/>
              <w:right w:val="dotted" w:sz="4" w:space="0" w:color="000000"/>
            </w:tcBorders>
            <w:shd w:val="clear" w:color="auto" w:fill="FFFFFF"/>
            <w:vAlign w:val="bottom"/>
          </w:tcPr>
          <w:p w14:paraId="729ABAEF" w14:textId="77777777" w:rsidR="00122ED9" w:rsidRDefault="00000000">
            <w:pPr>
              <w:pBdr>
                <w:top w:val="nil"/>
                <w:left w:val="nil"/>
                <w:bottom w:val="nil"/>
                <w:right w:val="nil"/>
                <w:between w:val="nil"/>
              </w:pBdr>
              <w:rPr>
                <w:sz w:val="18"/>
                <w:szCs w:val="18"/>
              </w:rPr>
            </w:pPr>
            <w:r>
              <w:rPr>
                <w:sz w:val="18"/>
              </w:rPr>
              <w:t>Yetim çocuklar (0-17 yaş)</w:t>
            </w:r>
          </w:p>
        </w:tc>
        <w:tc>
          <w:tcPr>
            <w:tcW w:w="1701" w:type="dxa"/>
            <w:gridSpan w:val="2"/>
            <w:tcBorders>
              <w:top w:val="dotted" w:sz="4" w:space="0" w:color="000000"/>
              <w:left w:val="dotted" w:sz="4" w:space="0" w:color="000000"/>
              <w:bottom w:val="single" w:sz="12" w:space="0" w:color="7F7F7F"/>
              <w:right w:val="single" w:sz="12" w:space="0" w:color="7F7F7F"/>
            </w:tcBorders>
            <w:shd w:val="clear" w:color="auto" w:fill="FFFFFF"/>
            <w:vAlign w:val="bottom"/>
          </w:tcPr>
          <w:p w14:paraId="35025E75" w14:textId="77777777" w:rsidR="00122ED9" w:rsidRDefault="00000000">
            <w:pPr>
              <w:pBdr>
                <w:top w:val="nil"/>
                <w:left w:val="nil"/>
                <w:bottom w:val="nil"/>
                <w:right w:val="nil"/>
                <w:between w:val="nil"/>
              </w:pBdr>
              <w:jc w:val="center"/>
              <w:rPr>
                <w:sz w:val="18"/>
                <w:szCs w:val="18"/>
              </w:rPr>
            </w:pPr>
            <w:r>
              <w:rPr>
                <w:sz w:val="18"/>
              </w:rPr>
              <w:t> Bilinmiyor</w:t>
            </w:r>
          </w:p>
        </w:tc>
      </w:tr>
    </w:tbl>
    <w:p w14:paraId="7647FCC7" w14:textId="77777777" w:rsidR="00122ED9" w:rsidRDefault="00122ED9">
      <w:pPr>
        <w:tabs>
          <w:tab w:val="left" w:pos="6020"/>
        </w:tabs>
        <w:rPr>
          <w:rFonts w:ascii="Arial" w:eastAsia="Arial" w:hAnsi="Arial" w:cs="Arial"/>
        </w:rPr>
      </w:pPr>
    </w:p>
    <w:tbl>
      <w:tblPr>
        <w:tblStyle w:val="a0"/>
        <w:tblW w:w="9781" w:type="dxa"/>
        <w:tblInd w:w="-115" w:type="dxa"/>
        <w:tblBorders>
          <w:top w:val="single" w:sz="12" w:space="0" w:color="808080"/>
          <w:left w:val="single" w:sz="12" w:space="0" w:color="808080"/>
          <w:bottom w:val="single" w:sz="12" w:space="0" w:color="808080"/>
          <w:right w:val="single" w:sz="12" w:space="0" w:color="808080"/>
        </w:tblBorders>
        <w:tblLayout w:type="fixed"/>
        <w:tblLook w:val="0400" w:firstRow="0" w:lastRow="0" w:firstColumn="0" w:lastColumn="0" w:noHBand="0" w:noVBand="1"/>
      </w:tblPr>
      <w:tblGrid>
        <w:gridCol w:w="3936"/>
        <w:gridCol w:w="1275"/>
        <w:gridCol w:w="3402"/>
        <w:gridCol w:w="1168"/>
      </w:tblGrid>
      <w:tr w:rsidR="00122ED9" w14:paraId="5BC44762" w14:textId="77777777">
        <w:trPr>
          <w:trHeight w:val="360"/>
        </w:trPr>
        <w:tc>
          <w:tcPr>
            <w:tcW w:w="9781" w:type="dxa"/>
            <w:gridSpan w:val="4"/>
            <w:tcBorders>
              <w:bottom w:val="single" w:sz="12" w:space="0" w:color="808080"/>
            </w:tcBorders>
            <w:shd w:val="clear" w:color="auto" w:fill="666699"/>
            <w:vAlign w:val="center"/>
          </w:tcPr>
          <w:p w14:paraId="42B95A26" w14:textId="77777777" w:rsidR="00122ED9" w:rsidRDefault="00000000">
            <w:pPr>
              <w:pBdr>
                <w:top w:val="nil"/>
                <w:left w:val="nil"/>
                <w:bottom w:val="nil"/>
                <w:right w:val="nil"/>
                <w:between w:val="nil"/>
              </w:pBdr>
              <w:ind w:left="446"/>
              <w:jc w:val="center"/>
              <w:rPr>
                <w:b/>
                <w:color w:val="FFFFFF"/>
                <w:sz w:val="18"/>
                <w:szCs w:val="18"/>
              </w:rPr>
            </w:pPr>
            <w:r>
              <w:rPr>
                <w:b/>
                <w:color w:val="FFFFFF"/>
                <w:sz w:val="18"/>
              </w:rPr>
              <w:t>Uluslararası Sözleşmeler</w:t>
            </w:r>
          </w:p>
        </w:tc>
      </w:tr>
      <w:tr w:rsidR="00122ED9" w14:paraId="73E28537" w14:textId="77777777">
        <w:trPr>
          <w:trHeight w:val="460"/>
        </w:trPr>
        <w:tc>
          <w:tcPr>
            <w:tcW w:w="3936" w:type="dxa"/>
            <w:tcBorders>
              <w:top w:val="single" w:sz="12" w:space="0" w:color="808080"/>
              <w:bottom w:val="single" w:sz="12" w:space="0" w:color="808080"/>
              <w:right w:val="dotted" w:sz="4" w:space="0" w:color="000000"/>
            </w:tcBorders>
            <w:shd w:val="clear" w:color="auto" w:fill="FFFFFF"/>
            <w:vAlign w:val="center"/>
          </w:tcPr>
          <w:p w14:paraId="13F363CE" w14:textId="77777777" w:rsidR="00122ED9" w:rsidRDefault="00000000">
            <w:pPr>
              <w:pBdr>
                <w:top w:val="nil"/>
                <w:left w:val="nil"/>
                <w:bottom w:val="nil"/>
                <w:right w:val="nil"/>
                <w:between w:val="nil"/>
              </w:pBdr>
              <w:ind w:left="57"/>
              <w:jc w:val="center"/>
              <w:rPr>
                <w:b/>
                <w:sz w:val="18"/>
                <w:szCs w:val="18"/>
              </w:rPr>
            </w:pPr>
            <w:r>
              <w:rPr>
                <w:b/>
                <w:sz w:val="18"/>
              </w:rPr>
              <w:t>Uluslararası Sözleşme</w:t>
            </w:r>
          </w:p>
        </w:tc>
        <w:tc>
          <w:tcPr>
            <w:tcW w:w="1275" w:type="dxa"/>
            <w:tcBorders>
              <w:top w:val="single" w:sz="12" w:space="0" w:color="808080"/>
              <w:left w:val="dotted" w:sz="4" w:space="0" w:color="000000"/>
              <w:bottom w:val="single" w:sz="12" w:space="0" w:color="808080"/>
              <w:right w:val="dotted" w:sz="4" w:space="0" w:color="000000"/>
            </w:tcBorders>
            <w:shd w:val="clear" w:color="auto" w:fill="FFFFFF"/>
            <w:vAlign w:val="center"/>
          </w:tcPr>
          <w:p w14:paraId="7B488A35" w14:textId="77777777" w:rsidR="00122ED9" w:rsidRDefault="00000000">
            <w:pPr>
              <w:pBdr>
                <w:top w:val="nil"/>
                <w:left w:val="nil"/>
                <w:bottom w:val="nil"/>
                <w:right w:val="nil"/>
                <w:between w:val="nil"/>
              </w:pBdr>
              <w:ind w:left="34"/>
              <w:jc w:val="center"/>
              <w:rPr>
                <w:b/>
                <w:sz w:val="18"/>
                <w:szCs w:val="18"/>
              </w:rPr>
            </w:pPr>
            <w:r>
              <w:rPr>
                <w:b/>
                <w:sz w:val="18"/>
              </w:rPr>
              <w:t>Taraf olma yılı</w:t>
            </w:r>
          </w:p>
          <w:p w14:paraId="28EB122F" w14:textId="77777777" w:rsidR="00122ED9" w:rsidRDefault="00122ED9">
            <w:pPr>
              <w:pBdr>
                <w:top w:val="nil"/>
                <w:left w:val="nil"/>
                <w:bottom w:val="nil"/>
                <w:right w:val="nil"/>
                <w:between w:val="nil"/>
              </w:pBdr>
              <w:ind w:left="34"/>
              <w:jc w:val="center"/>
              <w:rPr>
                <w:b/>
                <w:sz w:val="18"/>
                <w:szCs w:val="18"/>
              </w:rPr>
            </w:pPr>
          </w:p>
        </w:tc>
        <w:tc>
          <w:tcPr>
            <w:tcW w:w="3402" w:type="dxa"/>
            <w:tcBorders>
              <w:top w:val="single" w:sz="12" w:space="0" w:color="808080"/>
              <w:left w:val="dotted" w:sz="4" w:space="0" w:color="000000"/>
              <w:bottom w:val="single" w:sz="12" w:space="0" w:color="808080"/>
              <w:right w:val="dotted" w:sz="4" w:space="0" w:color="000000"/>
            </w:tcBorders>
            <w:shd w:val="clear" w:color="auto" w:fill="FFFFFF"/>
            <w:vAlign w:val="center"/>
          </w:tcPr>
          <w:p w14:paraId="5D256386" w14:textId="77777777" w:rsidR="00122ED9" w:rsidRDefault="00000000">
            <w:pPr>
              <w:pBdr>
                <w:top w:val="nil"/>
                <w:left w:val="nil"/>
                <w:bottom w:val="nil"/>
                <w:right w:val="nil"/>
                <w:between w:val="nil"/>
              </w:pBdr>
              <w:ind w:left="34"/>
              <w:jc w:val="center"/>
              <w:rPr>
                <w:b/>
                <w:sz w:val="18"/>
                <w:szCs w:val="18"/>
              </w:rPr>
            </w:pPr>
            <w:r>
              <w:rPr>
                <w:b/>
                <w:sz w:val="18"/>
              </w:rPr>
              <w:t>Uluslararası Sözleşme</w:t>
            </w:r>
          </w:p>
        </w:tc>
        <w:tc>
          <w:tcPr>
            <w:tcW w:w="1168" w:type="dxa"/>
            <w:tcBorders>
              <w:top w:val="single" w:sz="12" w:space="0" w:color="808080"/>
              <w:left w:val="dotted" w:sz="4" w:space="0" w:color="000000"/>
              <w:bottom w:val="single" w:sz="12" w:space="0" w:color="808080"/>
            </w:tcBorders>
            <w:shd w:val="clear" w:color="auto" w:fill="FFFFFF"/>
            <w:vAlign w:val="center"/>
          </w:tcPr>
          <w:p w14:paraId="7E67EC55" w14:textId="77777777" w:rsidR="00122ED9" w:rsidRDefault="00000000">
            <w:pPr>
              <w:pBdr>
                <w:top w:val="nil"/>
                <w:left w:val="nil"/>
                <w:bottom w:val="nil"/>
                <w:right w:val="nil"/>
                <w:between w:val="nil"/>
              </w:pBdr>
              <w:jc w:val="center"/>
              <w:rPr>
                <w:b/>
                <w:sz w:val="18"/>
                <w:szCs w:val="18"/>
              </w:rPr>
            </w:pPr>
            <w:r>
              <w:rPr>
                <w:b/>
                <w:sz w:val="18"/>
              </w:rPr>
              <w:t>Taraf olma yılı</w:t>
            </w:r>
          </w:p>
        </w:tc>
      </w:tr>
      <w:tr w:rsidR="00122ED9" w14:paraId="72DAF7DC" w14:textId="77777777">
        <w:trPr>
          <w:trHeight w:val="300"/>
        </w:trPr>
        <w:tc>
          <w:tcPr>
            <w:tcW w:w="3936" w:type="dxa"/>
            <w:tcBorders>
              <w:top w:val="single" w:sz="12" w:space="0" w:color="808080"/>
              <w:bottom w:val="dotted" w:sz="4" w:space="0" w:color="000000"/>
              <w:right w:val="dotted" w:sz="4" w:space="0" w:color="000000"/>
            </w:tcBorders>
            <w:shd w:val="clear" w:color="auto" w:fill="FFFFFF"/>
            <w:vAlign w:val="center"/>
          </w:tcPr>
          <w:p w14:paraId="541D976D" w14:textId="77777777" w:rsidR="00122ED9" w:rsidRDefault="00000000">
            <w:pPr>
              <w:pBdr>
                <w:top w:val="nil"/>
                <w:left w:val="nil"/>
                <w:bottom w:val="nil"/>
                <w:right w:val="nil"/>
                <w:between w:val="nil"/>
              </w:pBdr>
              <w:rPr>
                <w:sz w:val="18"/>
                <w:szCs w:val="18"/>
              </w:rPr>
            </w:pPr>
            <w:r>
              <w:rPr>
                <w:sz w:val="18"/>
              </w:rPr>
              <w:t>Cenevre Sözleşmeleri, I, II, III ve IV</w:t>
            </w:r>
          </w:p>
        </w:tc>
        <w:tc>
          <w:tcPr>
            <w:tcW w:w="1275" w:type="dxa"/>
            <w:tcBorders>
              <w:top w:val="single" w:sz="12" w:space="0" w:color="808080"/>
              <w:left w:val="dotted" w:sz="4" w:space="0" w:color="000000"/>
              <w:bottom w:val="dotted" w:sz="4" w:space="0" w:color="000000"/>
              <w:right w:val="dotted" w:sz="4" w:space="0" w:color="000000"/>
            </w:tcBorders>
            <w:shd w:val="clear" w:color="auto" w:fill="FFFFFF"/>
            <w:vAlign w:val="center"/>
          </w:tcPr>
          <w:p w14:paraId="0E470199" w14:textId="77777777" w:rsidR="00122ED9" w:rsidRDefault="00000000">
            <w:pPr>
              <w:pBdr>
                <w:top w:val="nil"/>
                <w:left w:val="nil"/>
                <w:bottom w:val="nil"/>
                <w:right w:val="nil"/>
                <w:between w:val="nil"/>
              </w:pBdr>
              <w:jc w:val="center"/>
              <w:rPr>
                <w:sz w:val="18"/>
                <w:szCs w:val="18"/>
              </w:rPr>
            </w:pPr>
            <w:r>
              <w:rPr>
                <w:sz w:val="18"/>
              </w:rPr>
              <w:t>1978</w:t>
            </w:r>
          </w:p>
        </w:tc>
        <w:tc>
          <w:tcPr>
            <w:tcW w:w="3402" w:type="dxa"/>
            <w:tcBorders>
              <w:top w:val="single" w:sz="12" w:space="0" w:color="808080"/>
              <w:left w:val="dotted" w:sz="4" w:space="0" w:color="000000"/>
              <w:bottom w:val="dotted" w:sz="4" w:space="0" w:color="000000"/>
              <w:right w:val="dotted" w:sz="4" w:space="0" w:color="000000"/>
            </w:tcBorders>
            <w:shd w:val="clear" w:color="auto" w:fill="FFFFFF"/>
            <w:vAlign w:val="center"/>
          </w:tcPr>
          <w:p w14:paraId="55150B9E" w14:textId="77777777" w:rsidR="00122ED9" w:rsidRDefault="00000000">
            <w:pPr>
              <w:pBdr>
                <w:top w:val="nil"/>
                <w:left w:val="nil"/>
                <w:bottom w:val="nil"/>
                <w:right w:val="nil"/>
                <w:between w:val="nil"/>
              </w:pBdr>
              <w:rPr>
                <w:sz w:val="18"/>
                <w:szCs w:val="18"/>
              </w:rPr>
            </w:pPr>
            <w:r>
              <w:rPr>
                <w:sz w:val="18"/>
              </w:rPr>
              <w:t>CEDAW</w:t>
            </w:r>
          </w:p>
        </w:tc>
        <w:tc>
          <w:tcPr>
            <w:tcW w:w="1168" w:type="dxa"/>
            <w:tcBorders>
              <w:top w:val="single" w:sz="12" w:space="0" w:color="808080"/>
              <w:left w:val="dotted" w:sz="4" w:space="0" w:color="000000"/>
              <w:bottom w:val="dotted" w:sz="4" w:space="0" w:color="000000"/>
            </w:tcBorders>
            <w:shd w:val="clear" w:color="auto" w:fill="FFFFFF"/>
            <w:vAlign w:val="center"/>
          </w:tcPr>
          <w:p w14:paraId="236B9FB7" w14:textId="77777777" w:rsidR="00122ED9" w:rsidRDefault="00000000">
            <w:pPr>
              <w:pBdr>
                <w:top w:val="nil"/>
                <w:left w:val="nil"/>
                <w:bottom w:val="nil"/>
                <w:right w:val="nil"/>
                <w:between w:val="nil"/>
              </w:pBdr>
              <w:jc w:val="center"/>
              <w:rPr>
                <w:sz w:val="18"/>
                <w:szCs w:val="18"/>
              </w:rPr>
            </w:pPr>
            <w:r>
              <w:rPr>
                <w:sz w:val="18"/>
              </w:rPr>
              <w:t>2004</w:t>
            </w:r>
          </w:p>
        </w:tc>
      </w:tr>
      <w:tr w:rsidR="00122ED9" w14:paraId="52F138EC"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55639E98" w14:textId="77777777" w:rsidR="00122ED9" w:rsidRDefault="00000000">
            <w:pPr>
              <w:pBdr>
                <w:top w:val="nil"/>
                <w:left w:val="nil"/>
                <w:bottom w:val="nil"/>
                <w:right w:val="nil"/>
                <w:between w:val="nil"/>
              </w:pBdr>
              <w:rPr>
                <w:sz w:val="18"/>
                <w:szCs w:val="18"/>
              </w:rPr>
            </w:pPr>
            <w:r>
              <w:rPr>
                <w:sz w:val="18"/>
              </w:rPr>
              <w:t>ICERD 1965</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69C807CE" w14:textId="77777777" w:rsidR="00122ED9" w:rsidRDefault="00000000">
            <w:pPr>
              <w:pBdr>
                <w:top w:val="nil"/>
                <w:left w:val="nil"/>
                <w:bottom w:val="nil"/>
                <w:right w:val="nil"/>
                <w:between w:val="nil"/>
              </w:pBdr>
              <w:jc w:val="center"/>
              <w:rPr>
                <w:sz w:val="18"/>
                <w:szCs w:val="18"/>
              </w:rPr>
            </w:pPr>
            <w:r>
              <w:rPr>
                <w:sz w:val="18"/>
              </w:rPr>
              <w:t>1983</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39E05AD4" w14:textId="77777777" w:rsidR="00122ED9" w:rsidRDefault="00000000">
            <w:pPr>
              <w:pBdr>
                <w:top w:val="nil"/>
                <w:left w:val="nil"/>
                <w:bottom w:val="nil"/>
                <w:right w:val="nil"/>
                <w:between w:val="nil"/>
              </w:pBdr>
              <w:rPr>
                <w:sz w:val="18"/>
                <w:szCs w:val="18"/>
              </w:rPr>
            </w:pPr>
            <w:r>
              <w:rPr>
                <w:sz w:val="18"/>
              </w:rPr>
              <w:t>Mülteci Sözleşmesi</w:t>
            </w:r>
          </w:p>
        </w:tc>
        <w:tc>
          <w:tcPr>
            <w:tcW w:w="1168" w:type="dxa"/>
            <w:tcBorders>
              <w:top w:val="dotted" w:sz="4" w:space="0" w:color="000000"/>
              <w:left w:val="dotted" w:sz="4" w:space="0" w:color="000000"/>
              <w:bottom w:val="dotted" w:sz="4" w:space="0" w:color="000000"/>
            </w:tcBorders>
            <w:shd w:val="clear" w:color="auto" w:fill="FFFFFF"/>
            <w:vAlign w:val="center"/>
          </w:tcPr>
          <w:p w14:paraId="6F094D8E" w14:textId="77777777" w:rsidR="00122ED9" w:rsidRDefault="00000000">
            <w:pPr>
              <w:pBdr>
                <w:top w:val="nil"/>
                <w:left w:val="nil"/>
                <w:bottom w:val="nil"/>
                <w:right w:val="nil"/>
                <w:between w:val="nil"/>
              </w:pBdr>
              <w:jc w:val="center"/>
              <w:rPr>
                <w:sz w:val="18"/>
                <w:szCs w:val="18"/>
              </w:rPr>
            </w:pPr>
            <w:r>
              <w:rPr>
                <w:sz w:val="18"/>
              </w:rPr>
              <w:t>1987</w:t>
            </w:r>
          </w:p>
        </w:tc>
      </w:tr>
      <w:tr w:rsidR="00122ED9" w14:paraId="00E58594"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0B2184CA" w14:textId="77777777" w:rsidR="00122ED9" w:rsidRDefault="00000000">
            <w:pPr>
              <w:pBdr>
                <w:top w:val="nil"/>
                <w:left w:val="nil"/>
                <w:bottom w:val="nil"/>
                <w:right w:val="nil"/>
                <w:between w:val="nil"/>
              </w:pBdr>
              <w:rPr>
                <w:sz w:val="18"/>
                <w:szCs w:val="18"/>
              </w:rPr>
            </w:pPr>
            <w:r>
              <w:rPr>
                <w:sz w:val="18"/>
              </w:rPr>
              <w:t>ICCPR 1966</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1FEFDEB3" w14:textId="77777777" w:rsidR="00122ED9" w:rsidRDefault="00000000">
            <w:pPr>
              <w:pBdr>
                <w:top w:val="nil"/>
                <w:left w:val="nil"/>
                <w:bottom w:val="nil"/>
                <w:right w:val="nil"/>
                <w:between w:val="nil"/>
              </w:pBdr>
              <w:jc w:val="center"/>
              <w:rPr>
                <w:sz w:val="18"/>
                <w:szCs w:val="18"/>
              </w:rPr>
            </w:pPr>
            <w:r>
              <w:rPr>
                <w:sz w:val="18"/>
              </w:rPr>
              <w:t>1983</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503F3E09" w14:textId="77777777" w:rsidR="00122ED9" w:rsidRDefault="00000000">
            <w:pPr>
              <w:pBdr>
                <w:top w:val="nil"/>
                <w:left w:val="nil"/>
                <w:bottom w:val="nil"/>
                <w:right w:val="nil"/>
                <w:between w:val="nil"/>
              </w:pBdr>
              <w:rPr>
                <w:sz w:val="18"/>
                <w:szCs w:val="18"/>
              </w:rPr>
            </w:pPr>
            <w:r>
              <w:rPr>
                <w:sz w:val="18"/>
              </w:rPr>
              <w:t>Mülteci Protokolü</w:t>
            </w:r>
          </w:p>
        </w:tc>
        <w:tc>
          <w:tcPr>
            <w:tcW w:w="1168" w:type="dxa"/>
            <w:tcBorders>
              <w:top w:val="dotted" w:sz="4" w:space="0" w:color="000000"/>
              <w:left w:val="dotted" w:sz="4" w:space="0" w:color="000000"/>
              <w:bottom w:val="dotted" w:sz="4" w:space="0" w:color="000000"/>
            </w:tcBorders>
            <w:shd w:val="clear" w:color="auto" w:fill="FFFFFF"/>
            <w:vAlign w:val="center"/>
          </w:tcPr>
          <w:p w14:paraId="253BC446" w14:textId="77777777" w:rsidR="00122ED9" w:rsidRDefault="00000000">
            <w:pPr>
              <w:pBdr>
                <w:top w:val="nil"/>
                <w:left w:val="nil"/>
                <w:bottom w:val="nil"/>
                <w:right w:val="nil"/>
                <w:between w:val="nil"/>
              </w:pBdr>
              <w:jc w:val="center"/>
              <w:rPr>
                <w:sz w:val="18"/>
                <w:szCs w:val="18"/>
              </w:rPr>
            </w:pPr>
            <w:r>
              <w:rPr>
                <w:sz w:val="18"/>
              </w:rPr>
              <w:t>2005</w:t>
            </w:r>
          </w:p>
        </w:tc>
      </w:tr>
      <w:tr w:rsidR="00122ED9" w14:paraId="0FE335EF"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00423192" w14:textId="77777777" w:rsidR="00122ED9" w:rsidRDefault="00000000">
            <w:pPr>
              <w:pBdr>
                <w:top w:val="nil"/>
                <w:left w:val="nil"/>
                <w:bottom w:val="nil"/>
                <w:right w:val="nil"/>
                <w:between w:val="nil"/>
              </w:pBdr>
              <w:rPr>
                <w:sz w:val="18"/>
                <w:szCs w:val="18"/>
              </w:rPr>
            </w:pPr>
            <w:r>
              <w:rPr>
                <w:sz w:val="18"/>
              </w:rPr>
              <w:t>ICESCR 1966</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0674675D" w14:textId="77777777" w:rsidR="00122ED9" w:rsidRDefault="00000000">
            <w:pPr>
              <w:pBdr>
                <w:top w:val="nil"/>
                <w:left w:val="nil"/>
                <w:bottom w:val="nil"/>
                <w:right w:val="nil"/>
                <w:between w:val="nil"/>
              </w:pBdr>
              <w:jc w:val="center"/>
              <w:rPr>
                <w:sz w:val="18"/>
                <w:szCs w:val="18"/>
              </w:rPr>
            </w:pPr>
            <w:r>
              <w:rPr>
                <w:sz w:val="18"/>
              </w:rPr>
              <w:t>1983</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3AAE180A" w14:textId="77777777" w:rsidR="00122ED9" w:rsidRDefault="00000000">
            <w:pPr>
              <w:pBdr>
                <w:top w:val="nil"/>
                <w:left w:val="nil"/>
                <w:bottom w:val="nil"/>
                <w:right w:val="nil"/>
                <w:between w:val="nil"/>
              </w:pBdr>
              <w:rPr>
                <w:sz w:val="18"/>
                <w:szCs w:val="18"/>
              </w:rPr>
            </w:pPr>
            <w:r>
              <w:rPr>
                <w:sz w:val="18"/>
              </w:rPr>
              <w:t>UNSC Kararı 1612 Silahlı Çatışmalarda Çocuklar</w:t>
            </w:r>
          </w:p>
        </w:tc>
        <w:tc>
          <w:tcPr>
            <w:tcW w:w="1168" w:type="dxa"/>
            <w:tcBorders>
              <w:top w:val="dotted" w:sz="4" w:space="0" w:color="000000"/>
              <w:left w:val="dotted" w:sz="4" w:space="0" w:color="000000"/>
              <w:bottom w:val="dotted" w:sz="4" w:space="0" w:color="000000"/>
            </w:tcBorders>
            <w:shd w:val="clear" w:color="auto" w:fill="FFFFFF"/>
            <w:vAlign w:val="center"/>
          </w:tcPr>
          <w:p w14:paraId="43DCFD03" w14:textId="77777777" w:rsidR="00122ED9" w:rsidRDefault="00000000">
            <w:pPr>
              <w:pBdr>
                <w:top w:val="nil"/>
                <w:left w:val="nil"/>
                <w:bottom w:val="nil"/>
                <w:right w:val="nil"/>
                <w:between w:val="nil"/>
              </w:pBdr>
              <w:jc w:val="center"/>
              <w:rPr>
                <w:sz w:val="18"/>
                <w:szCs w:val="18"/>
              </w:rPr>
            </w:pPr>
            <w:r>
              <w:rPr>
                <w:sz w:val="18"/>
              </w:rPr>
              <w:t>2007</w:t>
            </w:r>
          </w:p>
        </w:tc>
      </w:tr>
      <w:tr w:rsidR="00122ED9" w14:paraId="0413AA58"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1A98BD23" w14:textId="77777777" w:rsidR="00122ED9" w:rsidRDefault="00000000">
            <w:pPr>
              <w:pBdr>
                <w:top w:val="nil"/>
                <w:left w:val="nil"/>
                <w:bottom w:val="nil"/>
                <w:right w:val="nil"/>
                <w:between w:val="nil"/>
              </w:pBdr>
              <w:rPr>
                <w:sz w:val="18"/>
                <w:szCs w:val="18"/>
              </w:rPr>
            </w:pPr>
            <w:r>
              <w:rPr>
                <w:sz w:val="18"/>
              </w:rPr>
              <w:t>UN CAT 1984</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709C9ABD" w14:textId="77777777" w:rsidR="00122ED9" w:rsidRDefault="00000000">
            <w:pPr>
              <w:pBdr>
                <w:top w:val="nil"/>
                <w:left w:val="nil"/>
                <w:bottom w:val="nil"/>
                <w:right w:val="nil"/>
                <w:between w:val="nil"/>
              </w:pBdr>
              <w:jc w:val="center"/>
              <w:rPr>
                <w:sz w:val="18"/>
                <w:szCs w:val="18"/>
              </w:rPr>
            </w:pPr>
            <w:r>
              <w:rPr>
                <w:sz w:val="18"/>
              </w:rPr>
              <w:t>1987</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42E93940" w14:textId="77777777" w:rsidR="00122ED9" w:rsidRDefault="00000000">
            <w:pPr>
              <w:pBdr>
                <w:top w:val="nil"/>
                <w:left w:val="nil"/>
                <w:bottom w:val="nil"/>
                <w:right w:val="nil"/>
                <w:between w:val="nil"/>
              </w:pBdr>
              <w:rPr>
                <w:sz w:val="18"/>
                <w:szCs w:val="18"/>
              </w:rPr>
            </w:pPr>
            <w:r>
              <w:rPr>
                <w:sz w:val="18"/>
              </w:rPr>
              <w:t>ILO Sözleşmesi 132 Minimum Yaş</w:t>
            </w:r>
          </w:p>
        </w:tc>
        <w:tc>
          <w:tcPr>
            <w:tcW w:w="1168" w:type="dxa"/>
            <w:tcBorders>
              <w:top w:val="dotted" w:sz="4" w:space="0" w:color="000000"/>
              <w:left w:val="dotted" w:sz="4" w:space="0" w:color="000000"/>
              <w:bottom w:val="dotted" w:sz="4" w:space="0" w:color="000000"/>
            </w:tcBorders>
            <w:shd w:val="clear" w:color="auto" w:fill="FFFFFF"/>
            <w:vAlign w:val="center"/>
          </w:tcPr>
          <w:p w14:paraId="08461802" w14:textId="77777777" w:rsidR="00122ED9" w:rsidRDefault="00000000">
            <w:pPr>
              <w:pBdr>
                <w:top w:val="nil"/>
                <w:left w:val="nil"/>
                <w:bottom w:val="nil"/>
                <w:right w:val="nil"/>
                <w:between w:val="nil"/>
              </w:pBdr>
              <w:jc w:val="center"/>
              <w:rPr>
                <w:sz w:val="18"/>
                <w:szCs w:val="18"/>
              </w:rPr>
            </w:pPr>
            <w:r>
              <w:rPr>
                <w:sz w:val="18"/>
              </w:rPr>
              <w:t>2012</w:t>
            </w:r>
          </w:p>
        </w:tc>
      </w:tr>
      <w:tr w:rsidR="00122ED9" w14:paraId="360D1FAB"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017AAC7E" w14:textId="77777777" w:rsidR="00122ED9" w:rsidRDefault="00000000">
            <w:pPr>
              <w:pBdr>
                <w:top w:val="nil"/>
                <w:left w:val="nil"/>
                <w:bottom w:val="nil"/>
                <w:right w:val="nil"/>
                <w:between w:val="nil"/>
              </w:pBdr>
              <w:rPr>
                <w:sz w:val="18"/>
                <w:szCs w:val="18"/>
              </w:rPr>
            </w:pPr>
            <w:r>
              <w:rPr>
                <w:sz w:val="18"/>
              </w:rPr>
              <w:t>Birleşmiş Milletler Çocuk Hakları Sözleşmesi</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5A380BEE" w14:textId="77777777" w:rsidR="00122ED9" w:rsidRDefault="00000000">
            <w:pPr>
              <w:pBdr>
                <w:top w:val="nil"/>
                <w:left w:val="nil"/>
                <w:bottom w:val="nil"/>
                <w:right w:val="nil"/>
                <w:between w:val="nil"/>
              </w:pBdr>
              <w:jc w:val="center"/>
              <w:rPr>
                <w:sz w:val="18"/>
                <w:szCs w:val="18"/>
              </w:rPr>
            </w:pPr>
            <w:r>
              <w:rPr>
                <w:sz w:val="18"/>
              </w:rPr>
              <w:t>1991</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332E7F1B" w14:textId="77777777" w:rsidR="00122ED9" w:rsidRDefault="00000000">
            <w:pPr>
              <w:pBdr>
                <w:top w:val="nil"/>
                <w:left w:val="nil"/>
                <w:bottom w:val="nil"/>
                <w:right w:val="nil"/>
                <w:between w:val="nil"/>
              </w:pBdr>
              <w:rPr>
                <w:sz w:val="18"/>
                <w:szCs w:val="18"/>
              </w:rPr>
            </w:pPr>
            <w:r>
              <w:rPr>
                <w:sz w:val="18"/>
              </w:rPr>
              <w:t>ILO En Kötü Çalışma Biçimleri Sözleşmesi no 138, no 182</w:t>
            </w:r>
          </w:p>
        </w:tc>
        <w:tc>
          <w:tcPr>
            <w:tcW w:w="1168" w:type="dxa"/>
            <w:tcBorders>
              <w:top w:val="dotted" w:sz="4" w:space="0" w:color="000000"/>
              <w:left w:val="dotted" w:sz="4" w:space="0" w:color="000000"/>
              <w:bottom w:val="dotted" w:sz="4" w:space="0" w:color="000000"/>
            </w:tcBorders>
            <w:shd w:val="clear" w:color="auto" w:fill="FFFFFF"/>
            <w:vAlign w:val="center"/>
          </w:tcPr>
          <w:p w14:paraId="19CF055A" w14:textId="77777777" w:rsidR="00122ED9" w:rsidRDefault="00000000">
            <w:pPr>
              <w:pBdr>
                <w:top w:val="nil"/>
                <w:left w:val="nil"/>
                <w:bottom w:val="nil"/>
                <w:right w:val="nil"/>
                <w:between w:val="nil"/>
              </w:pBdr>
              <w:jc w:val="center"/>
              <w:rPr>
                <w:sz w:val="18"/>
                <w:szCs w:val="18"/>
              </w:rPr>
            </w:pPr>
            <w:r>
              <w:rPr>
                <w:sz w:val="18"/>
              </w:rPr>
              <w:t>2012</w:t>
            </w:r>
          </w:p>
        </w:tc>
      </w:tr>
      <w:tr w:rsidR="00122ED9" w14:paraId="06C19989" w14:textId="77777777">
        <w:trPr>
          <w:trHeight w:val="300"/>
        </w:trPr>
        <w:tc>
          <w:tcPr>
            <w:tcW w:w="3936" w:type="dxa"/>
            <w:tcBorders>
              <w:top w:val="dotted" w:sz="4" w:space="0" w:color="000000"/>
              <w:bottom w:val="dotted" w:sz="4" w:space="0" w:color="000000"/>
              <w:right w:val="dotted" w:sz="4" w:space="0" w:color="000000"/>
            </w:tcBorders>
            <w:shd w:val="clear" w:color="auto" w:fill="FFFFFF"/>
            <w:vAlign w:val="center"/>
          </w:tcPr>
          <w:p w14:paraId="3084B206" w14:textId="77777777" w:rsidR="00122ED9" w:rsidRDefault="00000000">
            <w:pPr>
              <w:pBdr>
                <w:top w:val="nil"/>
                <w:left w:val="nil"/>
                <w:bottom w:val="nil"/>
                <w:right w:val="nil"/>
                <w:between w:val="nil"/>
              </w:pBdr>
              <w:rPr>
                <w:sz w:val="18"/>
                <w:szCs w:val="18"/>
              </w:rPr>
            </w:pPr>
            <w:r>
              <w:rPr>
                <w:sz w:val="18"/>
              </w:rPr>
              <w:t xml:space="preserve">Lahey Evlat Edinme Sözleşmesi </w:t>
            </w:r>
          </w:p>
        </w:tc>
        <w:tc>
          <w:tcPr>
            <w:tcW w:w="1275"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6DAE4DEB" w14:textId="77777777" w:rsidR="00122ED9" w:rsidRDefault="00000000">
            <w:pPr>
              <w:pBdr>
                <w:top w:val="nil"/>
                <w:left w:val="nil"/>
                <w:bottom w:val="nil"/>
                <w:right w:val="nil"/>
                <w:between w:val="nil"/>
              </w:pBdr>
              <w:jc w:val="center"/>
              <w:rPr>
                <w:sz w:val="18"/>
                <w:szCs w:val="18"/>
              </w:rPr>
            </w:pPr>
            <w:r>
              <w:rPr>
                <w:sz w:val="18"/>
              </w:rPr>
              <w:t xml:space="preserve">2004 </w:t>
            </w:r>
          </w:p>
        </w:tc>
        <w:tc>
          <w:tcPr>
            <w:tcW w:w="3402"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52F023FC" w14:textId="77777777" w:rsidR="00122ED9" w:rsidRDefault="00122ED9">
            <w:pPr>
              <w:pBdr>
                <w:top w:val="nil"/>
                <w:left w:val="nil"/>
                <w:bottom w:val="nil"/>
                <w:right w:val="nil"/>
                <w:between w:val="nil"/>
              </w:pBdr>
              <w:rPr>
                <w:sz w:val="18"/>
                <w:szCs w:val="18"/>
              </w:rPr>
            </w:pPr>
          </w:p>
        </w:tc>
        <w:tc>
          <w:tcPr>
            <w:tcW w:w="1168" w:type="dxa"/>
            <w:tcBorders>
              <w:top w:val="dotted" w:sz="4" w:space="0" w:color="000000"/>
              <w:left w:val="dotted" w:sz="4" w:space="0" w:color="000000"/>
              <w:bottom w:val="dotted" w:sz="4" w:space="0" w:color="000000"/>
            </w:tcBorders>
            <w:shd w:val="clear" w:color="auto" w:fill="FFFFFF"/>
            <w:vAlign w:val="center"/>
          </w:tcPr>
          <w:p w14:paraId="61A15EE0" w14:textId="77777777" w:rsidR="00122ED9" w:rsidRDefault="00122ED9">
            <w:pPr>
              <w:pBdr>
                <w:top w:val="nil"/>
                <w:left w:val="nil"/>
                <w:bottom w:val="nil"/>
                <w:right w:val="nil"/>
                <w:between w:val="nil"/>
              </w:pBdr>
              <w:jc w:val="center"/>
              <w:rPr>
                <w:sz w:val="18"/>
                <w:szCs w:val="18"/>
              </w:rPr>
            </w:pPr>
          </w:p>
        </w:tc>
      </w:tr>
      <w:tr w:rsidR="00122ED9" w14:paraId="53ECCB89" w14:textId="77777777">
        <w:trPr>
          <w:trHeight w:val="300"/>
        </w:trPr>
        <w:tc>
          <w:tcPr>
            <w:tcW w:w="3936" w:type="dxa"/>
            <w:tcBorders>
              <w:top w:val="dotted" w:sz="4" w:space="0" w:color="000000"/>
              <w:bottom w:val="single" w:sz="12" w:space="0" w:color="808080"/>
              <w:right w:val="dotted" w:sz="4" w:space="0" w:color="000000"/>
            </w:tcBorders>
            <w:shd w:val="clear" w:color="auto" w:fill="FFFFFF"/>
            <w:vAlign w:val="center"/>
          </w:tcPr>
          <w:p w14:paraId="4C2BCE4C" w14:textId="77777777" w:rsidR="00122ED9" w:rsidRDefault="00000000">
            <w:pPr>
              <w:pBdr>
                <w:top w:val="nil"/>
                <w:left w:val="nil"/>
                <w:bottom w:val="nil"/>
                <w:right w:val="nil"/>
                <w:between w:val="nil"/>
              </w:pBdr>
              <w:rPr>
                <w:sz w:val="18"/>
                <w:szCs w:val="18"/>
              </w:rPr>
            </w:pPr>
            <w:r>
              <w:rPr>
                <w:sz w:val="18"/>
              </w:rPr>
              <w:t>CRC İhtiyari Protokol (Çocuk Satışı)</w:t>
            </w:r>
          </w:p>
        </w:tc>
        <w:tc>
          <w:tcPr>
            <w:tcW w:w="1275" w:type="dxa"/>
            <w:tcBorders>
              <w:top w:val="dotted" w:sz="4" w:space="0" w:color="000000"/>
              <w:left w:val="dotted" w:sz="4" w:space="0" w:color="000000"/>
              <w:bottom w:val="single" w:sz="12" w:space="0" w:color="808080"/>
              <w:right w:val="dotted" w:sz="4" w:space="0" w:color="000000"/>
            </w:tcBorders>
            <w:shd w:val="clear" w:color="auto" w:fill="FFFFFF"/>
            <w:vAlign w:val="center"/>
          </w:tcPr>
          <w:p w14:paraId="479615EC" w14:textId="77777777" w:rsidR="00122ED9" w:rsidRDefault="00000000">
            <w:pPr>
              <w:pBdr>
                <w:top w:val="nil"/>
                <w:left w:val="nil"/>
                <w:bottom w:val="nil"/>
                <w:right w:val="nil"/>
                <w:between w:val="nil"/>
              </w:pBdr>
              <w:jc w:val="center"/>
              <w:rPr>
                <w:sz w:val="18"/>
                <w:szCs w:val="18"/>
              </w:rPr>
            </w:pPr>
            <w:r>
              <w:rPr>
                <w:sz w:val="18"/>
              </w:rPr>
              <w:t>2006</w:t>
            </w:r>
          </w:p>
        </w:tc>
        <w:tc>
          <w:tcPr>
            <w:tcW w:w="3402" w:type="dxa"/>
            <w:tcBorders>
              <w:top w:val="dotted" w:sz="4" w:space="0" w:color="000000"/>
              <w:left w:val="dotted" w:sz="4" w:space="0" w:color="000000"/>
              <w:bottom w:val="single" w:sz="12" w:space="0" w:color="808080"/>
              <w:right w:val="dotted" w:sz="4" w:space="0" w:color="000000"/>
            </w:tcBorders>
            <w:shd w:val="clear" w:color="auto" w:fill="FFFFFF"/>
            <w:vAlign w:val="center"/>
          </w:tcPr>
          <w:p w14:paraId="63D3D02E" w14:textId="77777777" w:rsidR="00122ED9" w:rsidRDefault="00000000">
            <w:pPr>
              <w:pBdr>
                <w:top w:val="nil"/>
                <w:left w:val="nil"/>
                <w:bottom w:val="nil"/>
                <w:right w:val="nil"/>
                <w:between w:val="nil"/>
              </w:pBdr>
              <w:rPr>
                <w:sz w:val="18"/>
                <w:szCs w:val="18"/>
              </w:rPr>
            </w:pPr>
            <w:r>
              <w:rPr>
                <w:sz w:val="18"/>
              </w:rPr>
              <w:t>Engelli Kişilerin Haklarına Dair Sözleşme</w:t>
            </w:r>
          </w:p>
        </w:tc>
        <w:tc>
          <w:tcPr>
            <w:tcW w:w="1168" w:type="dxa"/>
            <w:tcBorders>
              <w:top w:val="dotted" w:sz="4" w:space="0" w:color="000000"/>
              <w:left w:val="dotted" w:sz="4" w:space="0" w:color="000000"/>
              <w:bottom w:val="single" w:sz="12" w:space="0" w:color="808080"/>
            </w:tcBorders>
            <w:shd w:val="clear" w:color="auto" w:fill="FFFFFF"/>
            <w:vAlign w:val="center"/>
          </w:tcPr>
          <w:p w14:paraId="4FE65F8F" w14:textId="77777777" w:rsidR="00122ED9" w:rsidRDefault="00000000">
            <w:pPr>
              <w:pBdr>
                <w:top w:val="nil"/>
                <w:left w:val="nil"/>
                <w:bottom w:val="nil"/>
                <w:right w:val="nil"/>
                <w:between w:val="nil"/>
              </w:pBdr>
              <w:jc w:val="center"/>
              <w:rPr>
                <w:sz w:val="18"/>
                <w:szCs w:val="18"/>
              </w:rPr>
            </w:pPr>
            <w:r>
              <w:rPr>
                <w:sz w:val="18"/>
              </w:rPr>
              <w:t>2012</w:t>
            </w:r>
          </w:p>
        </w:tc>
      </w:tr>
    </w:tbl>
    <w:p w14:paraId="3E4937C3" w14:textId="77777777" w:rsidR="00122ED9" w:rsidRDefault="00122ED9">
      <w:pPr>
        <w:tabs>
          <w:tab w:val="left" w:pos="6020"/>
        </w:tabs>
        <w:rPr>
          <w:rFonts w:ascii="Arial" w:eastAsia="Arial" w:hAnsi="Arial" w:cs="Arial"/>
        </w:rPr>
      </w:pPr>
    </w:p>
    <w:p w14:paraId="19ED0A62" w14:textId="77777777" w:rsidR="00122ED9" w:rsidRDefault="00122ED9">
      <w:pPr>
        <w:rPr>
          <w:rFonts w:ascii="Arial" w:eastAsia="Arial" w:hAnsi="Arial" w:cs="Arial"/>
        </w:rPr>
      </w:pPr>
    </w:p>
    <w:tbl>
      <w:tblPr>
        <w:tblStyle w:val="a1"/>
        <w:tblW w:w="9781" w:type="dxa"/>
        <w:tblInd w:w="-115" w:type="dxa"/>
        <w:tblBorders>
          <w:top w:val="single" w:sz="12" w:space="0" w:color="808080"/>
          <w:left w:val="single" w:sz="12" w:space="0" w:color="808080"/>
          <w:bottom w:val="single" w:sz="12" w:space="0" w:color="808080"/>
          <w:right w:val="single" w:sz="12" w:space="0" w:color="808080"/>
          <w:insideH w:val="dotted" w:sz="4" w:space="0" w:color="000000"/>
        </w:tblBorders>
        <w:tblLayout w:type="fixed"/>
        <w:tblLook w:val="0400" w:firstRow="0" w:lastRow="0" w:firstColumn="0" w:lastColumn="0" w:noHBand="0" w:noVBand="1"/>
      </w:tblPr>
      <w:tblGrid>
        <w:gridCol w:w="3936"/>
        <w:gridCol w:w="1275"/>
        <w:gridCol w:w="3402"/>
        <w:gridCol w:w="1168"/>
      </w:tblGrid>
      <w:tr w:rsidR="00122ED9" w14:paraId="5AC58D4D" w14:textId="77777777">
        <w:trPr>
          <w:trHeight w:val="360"/>
        </w:trPr>
        <w:tc>
          <w:tcPr>
            <w:tcW w:w="9781" w:type="dxa"/>
            <w:gridSpan w:val="4"/>
            <w:tcBorders>
              <w:bottom w:val="single" w:sz="12" w:space="0" w:color="808080"/>
            </w:tcBorders>
            <w:shd w:val="clear" w:color="auto" w:fill="666699"/>
            <w:vAlign w:val="center"/>
          </w:tcPr>
          <w:p w14:paraId="35B42393" w14:textId="77777777" w:rsidR="00122ED9" w:rsidRDefault="00000000">
            <w:pPr>
              <w:pBdr>
                <w:top w:val="nil"/>
                <w:left w:val="nil"/>
                <w:bottom w:val="nil"/>
                <w:right w:val="nil"/>
                <w:between w:val="nil"/>
              </w:pBdr>
              <w:ind w:left="446"/>
              <w:jc w:val="center"/>
              <w:rPr>
                <w:sz w:val="18"/>
                <w:szCs w:val="18"/>
              </w:rPr>
            </w:pPr>
            <w:r>
              <w:rPr>
                <w:b/>
                <w:color w:val="FFFFFF"/>
                <w:sz w:val="18"/>
              </w:rPr>
              <w:t>Ulusal Yasalar ve Politikalar</w:t>
            </w:r>
          </w:p>
        </w:tc>
      </w:tr>
      <w:tr w:rsidR="00122ED9" w14:paraId="63348FB1" w14:textId="77777777">
        <w:trPr>
          <w:trHeight w:val="460"/>
        </w:trPr>
        <w:tc>
          <w:tcPr>
            <w:tcW w:w="3936" w:type="dxa"/>
            <w:tcBorders>
              <w:top w:val="single" w:sz="12" w:space="0" w:color="808080"/>
              <w:bottom w:val="dotted" w:sz="4" w:space="0" w:color="000000"/>
              <w:right w:val="dotted" w:sz="4" w:space="0" w:color="000000"/>
            </w:tcBorders>
            <w:shd w:val="clear" w:color="auto" w:fill="FFFFFF"/>
            <w:vAlign w:val="center"/>
          </w:tcPr>
          <w:p w14:paraId="67CAA713" w14:textId="77777777" w:rsidR="00122ED9" w:rsidRDefault="00000000">
            <w:pPr>
              <w:pBdr>
                <w:top w:val="nil"/>
                <w:left w:val="nil"/>
                <w:bottom w:val="nil"/>
                <w:right w:val="nil"/>
                <w:between w:val="nil"/>
              </w:pBdr>
              <w:ind w:left="57"/>
              <w:jc w:val="center"/>
              <w:rPr>
                <w:sz w:val="18"/>
                <w:szCs w:val="18"/>
              </w:rPr>
            </w:pPr>
            <w:r>
              <w:rPr>
                <w:sz w:val="18"/>
              </w:rPr>
              <w:t>Hukuk/Politika</w:t>
            </w:r>
          </w:p>
        </w:tc>
        <w:tc>
          <w:tcPr>
            <w:tcW w:w="1275" w:type="dxa"/>
            <w:tcBorders>
              <w:top w:val="single" w:sz="12" w:space="0" w:color="808080"/>
              <w:left w:val="dotted" w:sz="4" w:space="0" w:color="000000"/>
              <w:bottom w:val="dotted" w:sz="4" w:space="0" w:color="000000"/>
              <w:right w:val="dotted" w:sz="4" w:space="0" w:color="000000"/>
            </w:tcBorders>
            <w:shd w:val="clear" w:color="auto" w:fill="FFFFFF"/>
            <w:vAlign w:val="center"/>
          </w:tcPr>
          <w:p w14:paraId="64787784" w14:textId="77777777" w:rsidR="00122ED9" w:rsidRDefault="00000000">
            <w:pPr>
              <w:pBdr>
                <w:top w:val="nil"/>
                <w:left w:val="nil"/>
                <w:bottom w:val="nil"/>
                <w:right w:val="nil"/>
                <w:between w:val="nil"/>
              </w:pBdr>
              <w:ind w:left="34"/>
              <w:jc w:val="center"/>
              <w:rPr>
                <w:sz w:val="18"/>
                <w:szCs w:val="18"/>
              </w:rPr>
            </w:pPr>
            <w:r>
              <w:rPr>
                <w:sz w:val="18"/>
              </w:rPr>
              <w:t xml:space="preserve">Yıl </w:t>
            </w:r>
          </w:p>
          <w:p w14:paraId="7C8DE734" w14:textId="77777777" w:rsidR="00122ED9" w:rsidRDefault="00122ED9">
            <w:pPr>
              <w:pBdr>
                <w:top w:val="nil"/>
                <w:left w:val="nil"/>
                <w:bottom w:val="nil"/>
                <w:right w:val="nil"/>
                <w:between w:val="nil"/>
              </w:pBdr>
              <w:ind w:left="34"/>
              <w:jc w:val="center"/>
              <w:rPr>
                <w:sz w:val="18"/>
                <w:szCs w:val="18"/>
              </w:rPr>
            </w:pPr>
          </w:p>
        </w:tc>
        <w:tc>
          <w:tcPr>
            <w:tcW w:w="3402" w:type="dxa"/>
            <w:tcBorders>
              <w:top w:val="single" w:sz="12" w:space="0" w:color="808080"/>
              <w:left w:val="dotted" w:sz="4" w:space="0" w:color="000000"/>
              <w:bottom w:val="dotted" w:sz="4" w:space="0" w:color="000000"/>
              <w:right w:val="dotted" w:sz="4" w:space="0" w:color="000000"/>
            </w:tcBorders>
            <w:shd w:val="clear" w:color="auto" w:fill="FFFFFF"/>
            <w:vAlign w:val="center"/>
          </w:tcPr>
          <w:p w14:paraId="6AEBB770" w14:textId="77777777" w:rsidR="00122ED9" w:rsidRDefault="00000000">
            <w:pPr>
              <w:pBdr>
                <w:top w:val="nil"/>
                <w:left w:val="nil"/>
                <w:bottom w:val="nil"/>
                <w:right w:val="nil"/>
                <w:between w:val="nil"/>
              </w:pBdr>
              <w:ind w:left="34"/>
              <w:jc w:val="center"/>
              <w:rPr>
                <w:sz w:val="18"/>
                <w:szCs w:val="18"/>
              </w:rPr>
            </w:pPr>
            <w:r>
              <w:rPr>
                <w:sz w:val="18"/>
              </w:rPr>
              <w:t>Hukuk/Politika</w:t>
            </w:r>
          </w:p>
        </w:tc>
        <w:tc>
          <w:tcPr>
            <w:tcW w:w="1168" w:type="dxa"/>
            <w:tcBorders>
              <w:top w:val="single" w:sz="12" w:space="0" w:color="808080"/>
              <w:left w:val="dotted" w:sz="4" w:space="0" w:color="000000"/>
              <w:bottom w:val="dotted" w:sz="4" w:space="0" w:color="000000"/>
            </w:tcBorders>
            <w:shd w:val="clear" w:color="auto" w:fill="FFFFFF"/>
            <w:vAlign w:val="center"/>
          </w:tcPr>
          <w:p w14:paraId="6FE94623" w14:textId="77777777" w:rsidR="00122ED9" w:rsidRDefault="00000000">
            <w:pPr>
              <w:pBdr>
                <w:top w:val="nil"/>
                <w:left w:val="nil"/>
                <w:bottom w:val="nil"/>
                <w:right w:val="nil"/>
                <w:between w:val="nil"/>
              </w:pBdr>
              <w:jc w:val="center"/>
              <w:rPr>
                <w:sz w:val="18"/>
                <w:szCs w:val="18"/>
              </w:rPr>
            </w:pPr>
            <w:r>
              <w:rPr>
                <w:sz w:val="18"/>
              </w:rPr>
              <w:t xml:space="preserve">Yıl </w:t>
            </w:r>
          </w:p>
        </w:tc>
      </w:tr>
      <w:tr w:rsidR="00122ED9" w14:paraId="51AD886B" w14:textId="77777777">
        <w:trPr>
          <w:trHeight w:val="300"/>
        </w:trPr>
        <w:tc>
          <w:tcPr>
            <w:tcW w:w="3936" w:type="dxa"/>
            <w:tcBorders>
              <w:top w:val="dotted" w:sz="4" w:space="0" w:color="000000"/>
              <w:right w:val="dotted" w:sz="4" w:space="0" w:color="000000"/>
            </w:tcBorders>
            <w:shd w:val="clear" w:color="auto" w:fill="FFFFFF"/>
          </w:tcPr>
          <w:p w14:paraId="7279778D" w14:textId="77777777" w:rsidR="00122ED9" w:rsidRDefault="00000000">
            <w:pPr>
              <w:pBdr>
                <w:top w:val="nil"/>
                <w:left w:val="nil"/>
                <w:bottom w:val="nil"/>
                <w:right w:val="nil"/>
                <w:between w:val="nil"/>
              </w:pBdr>
              <w:rPr>
                <w:sz w:val="18"/>
                <w:szCs w:val="18"/>
              </w:rPr>
            </w:pPr>
            <w:r>
              <w:rPr>
                <w:sz w:val="18"/>
              </w:rPr>
              <w:t>Rhyeti</w:t>
            </w:r>
            <w:r>
              <w:t xml:space="preserve"> </w:t>
            </w:r>
            <w:r>
              <w:rPr>
                <w:sz w:val="18"/>
              </w:rPr>
              <w:t>Anayasası</w:t>
            </w:r>
          </w:p>
        </w:tc>
        <w:tc>
          <w:tcPr>
            <w:tcW w:w="1275" w:type="dxa"/>
            <w:tcBorders>
              <w:top w:val="dotted" w:sz="4" w:space="0" w:color="000000"/>
              <w:left w:val="dotted" w:sz="4" w:space="0" w:color="000000"/>
              <w:bottom w:val="dotted" w:sz="4" w:space="0" w:color="000000"/>
              <w:right w:val="dotted" w:sz="4" w:space="0" w:color="000000"/>
            </w:tcBorders>
            <w:shd w:val="clear" w:color="auto" w:fill="FFFFFF"/>
          </w:tcPr>
          <w:p w14:paraId="38EC5EE6" w14:textId="77777777" w:rsidR="00122ED9" w:rsidRDefault="00000000">
            <w:pPr>
              <w:pBdr>
                <w:top w:val="nil"/>
                <w:left w:val="nil"/>
                <w:bottom w:val="nil"/>
                <w:right w:val="nil"/>
                <w:between w:val="nil"/>
              </w:pBdr>
              <w:jc w:val="center"/>
              <w:rPr>
                <w:sz w:val="18"/>
                <w:szCs w:val="18"/>
              </w:rPr>
            </w:pPr>
            <w:r>
              <w:rPr>
                <w:sz w:val="18"/>
              </w:rPr>
              <w:t>1978 (gözden geçiriliyor)</w:t>
            </w:r>
          </w:p>
        </w:tc>
        <w:tc>
          <w:tcPr>
            <w:tcW w:w="3402" w:type="dxa"/>
            <w:tcBorders>
              <w:top w:val="dotted" w:sz="4" w:space="0" w:color="000000"/>
              <w:left w:val="dotted" w:sz="4" w:space="0" w:color="000000"/>
              <w:bottom w:val="dotted" w:sz="4" w:space="0" w:color="000000"/>
              <w:right w:val="dotted" w:sz="4" w:space="0" w:color="000000"/>
            </w:tcBorders>
            <w:shd w:val="clear" w:color="auto" w:fill="FFFFFF"/>
          </w:tcPr>
          <w:p w14:paraId="5F016F00" w14:textId="77777777" w:rsidR="00122ED9" w:rsidRDefault="00000000">
            <w:pPr>
              <w:pBdr>
                <w:top w:val="nil"/>
                <w:left w:val="nil"/>
                <w:bottom w:val="nil"/>
                <w:right w:val="nil"/>
                <w:between w:val="nil"/>
              </w:pBdr>
              <w:rPr>
                <w:sz w:val="18"/>
                <w:szCs w:val="18"/>
              </w:rPr>
            </w:pPr>
            <w:r>
              <w:rPr>
                <w:sz w:val="18"/>
              </w:rPr>
              <w:t>İnsan Kaçırma ve İnsan Ticareti ile Mücadele Kanunu</w:t>
            </w:r>
          </w:p>
        </w:tc>
        <w:tc>
          <w:tcPr>
            <w:tcW w:w="1168" w:type="dxa"/>
            <w:tcBorders>
              <w:top w:val="dotted" w:sz="4" w:space="0" w:color="000000"/>
              <w:left w:val="dotted" w:sz="4" w:space="0" w:color="000000"/>
            </w:tcBorders>
            <w:shd w:val="clear" w:color="auto" w:fill="FFFFFF"/>
          </w:tcPr>
          <w:p w14:paraId="550C3DD9" w14:textId="77777777" w:rsidR="00122ED9" w:rsidRDefault="00000000">
            <w:pPr>
              <w:pBdr>
                <w:top w:val="nil"/>
                <w:left w:val="nil"/>
                <w:bottom w:val="nil"/>
                <w:right w:val="nil"/>
                <w:between w:val="nil"/>
              </w:pBdr>
              <w:jc w:val="center"/>
              <w:rPr>
                <w:sz w:val="18"/>
                <w:szCs w:val="18"/>
              </w:rPr>
            </w:pPr>
            <w:r>
              <w:rPr>
                <w:sz w:val="18"/>
              </w:rPr>
              <w:t>2010</w:t>
            </w:r>
          </w:p>
        </w:tc>
      </w:tr>
      <w:tr w:rsidR="00122ED9" w14:paraId="21913C0C" w14:textId="77777777">
        <w:trPr>
          <w:trHeight w:val="300"/>
        </w:trPr>
        <w:tc>
          <w:tcPr>
            <w:tcW w:w="3936" w:type="dxa"/>
            <w:tcBorders>
              <w:right w:val="dotted" w:sz="4" w:space="0" w:color="000000"/>
            </w:tcBorders>
            <w:shd w:val="clear" w:color="auto" w:fill="FFFFFF"/>
          </w:tcPr>
          <w:p w14:paraId="095761DE" w14:textId="77777777" w:rsidR="00122ED9" w:rsidRDefault="00000000">
            <w:pPr>
              <w:pBdr>
                <w:top w:val="nil"/>
                <w:left w:val="nil"/>
                <w:bottom w:val="nil"/>
                <w:right w:val="nil"/>
                <w:between w:val="nil"/>
              </w:pBdr>
              <w:rPr>
                <w:sz w:val="18"/>
                <w:szCs w:val="18"/>
              </w:rPr>
            </w:pPr>
            <w:r>
              <w:rPr>
                <w:sz w:val="18"/>
              </w:rPr>
              <w:lastRenderedPageBreak/>
              <w:t>Risk Altındaki Çocuklar için Ulusal Strateji</w:t>
            </w:r>
          </w:p>
        </w:tc>
        <w:tc>
          <w:tcPr>
            <w:tcW w:w="1275" w:type="dxa"/>
            <w:tcBorders>
              <w:top w:val="dotted" w:sz="4" w:space="0" w:color="000000"/>
              <w:left w:val="dotted" w:sz="4" w:space="0" w:color="000000"/>
              <w:bottom w:val="dotted" w:sz="4" w:space="0" w:color="000000"/>
              <w:right w:val="dotted" w:sz="4" w:space="0" w:color="000000"/>
            </w:tcBorders>
            <w:shd w:val="clear" w:color="auto" w:fill="FFFFFF"/>
          </w:tcPr>
          <w:p w14:paraId="785231D3" w14:textId="77777777" w:rsidR="00122ED9" w:rsidRDefault="00000000">
            <w:pPr>
              <w:pBdr>
                <w:top w:val="nil"/>
                <w:left w:val="nil"/>
                <w:bottom w:val="nil"/>
                <w:right w:val="nil"/>
                <w:between w:val="nil"/>
              </w:pBdr>
              <w:jc w:val="center"/>
              <w:rPr>
                <w:sz w:val="18"/>
                <w:szCs w:val="18"/>
              </w:rPr>
            </w:pPr>
            <w:r>
              <w:rPr>
                <w:sz w:val="18"/>
              </w:rPr>
              <w:t>2008</w:t>
            </w:r>
          </w:p>
        </w:tc>
        <w:tc>
          <w:tcPr>
            <w:tcW w:w="3402" w:type="dxa"/>
            <w:tcBorders>
              <w:top w:val="dotted" w:sz="4" w:space="0" w:color="000000"/>
              <w:left w:val="dotted" w:sz="4" w:space="0" w:color="000000"/>
              <w:bottom w:val="dotted" w:sz="4" w:space="0" w:color="000000"/>
              <w:right w:val="dotted" w:sz="4" w:space="0" w:color="000000"/>
            </w:tcBorders>
            <w:shd w:val="clear" w:color="auto" w:fill="FFFFFF"/>
          </w:tcPr>
          <w:p w14:paraId="044E63FE" w14:textId="77777777" w:rsidR="00122ED9" w:rsidRDefault="00000000">
            <w:pPr>
              <w:pBdr>
                <w:top w:val="nil"/>
                <w:left w:val="nil"/>
                <w:bottom w:val="nil"/>
                <w:right w:val="nil"/>
                <w:between w:val="nil"/>
              </w:pBdr>
              <w:rPr>
                <w:sz w:val="18"/>
                <w:szCs w:val="18"/>
              </w:rPr>
            </w:pPr>
            <w:r>
              <w:rPr>
                <w:sz w:val="18"/>
              </w:rPr>
              <w:t>Engelli Çocuklar için Ulusal Strateji</w:t>
            </w:r>
          </w:p>
        </w:tc>
        <w:tc>
          <w:tcPr>
            <w:tcW w:w="1168" w:type="dxa"/>
            <w:tcBorders>
              <w:left w:val="dotted" w:sz="4" w:space="0" w:color="000000"/>
            </w:tcBorders>
            <w:shd w:val="clear" w:color="auto" w:fill="FFFFFF"/>
          </w:tcPr>
          <w:p w14:paraId="4E5EAFF5" w14:textId="77777777" w:rsidR="00122ED9" w:rsidRDefault="00000000">
            <w:pPr>
              <w:pBdr>
                <w:top w:val="nil"/>
                <w:left w:val="nil"/>
                <w:bottom w:val="nil"/>
                <w:right w:val="nil"/>
                <w:between w:val="nil"/>
              </w:pBdr>
              <w:jc w:val="center"/>
              <w:rPr>
                <w:sz w:val="18"/>
                <w:szCs w:val="18"/>
              </w:rPr>
            </w:pPr>
            <w:r>
              <w:rPr>
                <w:sz w:val="18"/>
              </w:rPr>
              <w:t>2011</w:t>
            </w:r>
          </w:p>
        </w:tc>
      </w:tr>
      <w:tr w:rsidR="00122ED9" w14:paraId="14E60EA1" w14:textId="77777777">
        <w:trPr>
          <w:trHeight w:val="300"/>
        </w:trPr>
        <w:tc>
          <w:tcPr>
            <w:tcW w:w="3936" w:type="dxa"/>
            <w:tcBorders>
              <w:right w:val="dotted" w:sz="4" w:space="0" w:color="000000"/>
            </w:tcBorders>
            <w:shd w:val="clear" w:color="auto" w:fill="FFFFFF"/>
          </w:tcPr>
          <w:p w14:paraId="5BB95D5E" w14:textId="77777777" w:rsidR="00122ED9" w:rsidRDefault="00000000">
            <w:pPr>
              <w:pBdr>
                <w:top w:val="nil"/>
                <w:left w:val="nil"/>
                <w:bottom w:val="nil"/>
                <w:right w:val="nil"/>
                <w:between w:val="nil"/>
              </w:pBdr>
              <w:rPr>
                <w:sz w:val="18"/>
                <w:szCs w:val="18"/>
              </w:rPr>
            </w:pPr>
            <w:r>
              <w:rPr>
                <w:sz w:val="18"/>
              </w:rPr>
              <w:t xml:space="preserve">Çocuk Kanunu </w:t>
            </w:r>
          </w:p>
        </w:tc>
        <w:tc>
          <w:tcPr>
            <w:tcW w:w="1275" w:type="dxa"/>
            <w:tcBorders>
              <w:top w:val="dotted" w:sz="4" w:space="0" w:color="000000"/>
              <w:left w:val="dotted" w:sz="4" w:space="0" w:color="000000"/>
              <w:bottom w:val="dotted" w:sz="4" w:space="0" w:color="000000"/>
              <w:right w:val="dotted" w:sz="4" w:space="0" w:color="000000"/>
            </w:tcBorders>
            <w:shd w:val="clear" w:color="auto" w:fill="FFFFFF"/>
          </w:tcPr>
          <w:p w14:paraId="713FC426" w14:textId="77777777" w:rsidR="00122ED9" w:rsidRDefault="00000000">
            <w:pPr>
              <w:pBdr>
                <w:top w:val="nil"/>
                <w:left w:val="nil"/>
                <w:bottom w:val="nil"/>
                <w:right w:val="nil"/>
                <w:between w:val="nil"/>
              </w:pBdr>
              <w:jc w:val="center"/>
              <w:rPr>
                <w:sz w:val="18"/>
                <w:szCs w:val="18"/>
              </w:rPr>
            </w:pPr>
            <w:r>
              <w:rPr>
                <w:sz w:val="18"/>
              </w:rPr>
              <w:t>1986 (gözden geçiriliyor)</w:t>
            </w:r>
          </w:p>
        </w:tc>
        <w:tc>
          <w:tcPr>
            <w:tcW w:w="3402" w:type="dxa"/>
            <w:tcBorders>
              <w:top w:val="dotted" w:sz="4" w:space="0" w:color="000000"/>
              <w:left w:val="dotted" w:sz="4" w:space="0" w:color="000000"/>
              <w:bottom w:val="dotted" w:sz="4" w:space="0" w:color="000000"/>
              <w:right w:val="dotted" w:sz="4" w:space="0" w:color="000000"/>
            </w:tcBorders>
            <w:shd w:val="clear" w:color="auto" w:fill="FFFFFF"/>
          </w:tcPr>
          <w:p w14:paraId="3654E050" w14:textId="77777777" w:rsidR="00122ED9" w:rsidRDefault="00000000">
            <w:pPr>
              <w:pBdr>
                <w:top w:val="nil"/>
                <w:left w:val="nil"/>
                <w:bottom w:val="nil"/>
                <w:right w:val="nil"/>
                <w:between w:val="nil"/>
              </w:pBdr>
              <w:rPr>
                <w:sz w:val="18"/>
                <w:szCs w:val="18"/>
              </w:rPr>
            </w:pPr>
            <w:r>
              <w:rPr>
                <w:sz w:val="18"/>
              </w:rPr>
              <w:t>Ulusal Adalet Sektörü Stratejisi</w:t>
            </w:r>
          </w:p>
        </w:tc>
        <w:tc>
          <w:tcPr>
            <w:tcW w:w="1168" w:type="dxa"/>
            <w:tcBorders>
              <w:left w:val="dotted" w:sz="4" w:space="0" w:color="000000"/>
            </w:tcBorders>
            <w:shd w:val="clear" w:color="auto" w:fill="FFFFFF"/>
          </w:tcPr>
          <w:p w14:paraId="712E364D" w14:textId="77777777" w:rsidR="00122ED9" w:rsidRDefault="00000000">
            <w:pPr>
              <w:pBdr>
                <w:top w:val="nil"/>
                <w:left w:val="nil"/>
                <w:bottom w:val="nil"/>
                <w:right w:val="nil"/>
                <w:between w:val="nil"/>
              </w:pBdr>
              <w:jc w:val="center"/>
              <w:rPr>
                <w:sz w:val="18"/>
                <w:szCs w:val="18"/>
              </w:rPr>
            </w:pPr>
            <w:r>
              <w:rPr>
                <w:sz w:val="18"/>
              </w:rPr>
              <w:t>2008</w:t>
            </w:r>
          </w:p>
        </w:tc>
      </w:tr>
      <w:tr w:rsidR="00122ED9" w14:paraId="1490C24F" w14:textId="77777777">
        <w:trPr>
          <w:trHeight w:val="300"/>
        </w:trPr>
        <w:tc>
          <w:tcPr>
            <w:tcW w:w="3936" w:type="dxa"/>
            <w:tcBorders>
              <w:right w:val="dotted" w:sz="4" w:space="0" w:color="000000"/>
            </w:tcBorders>
            <w:shd w:val="clear" w:color="auto" w:fill="FFFFFF"/>
          </w:tcPr>
          <w:p w14:paraId="58CBE445" w14:textId="77777777" w:rsidR="00122ED9" w:rsidRDefault="00000000">
            <w:pPr>
              <w:pBdr>
                <w:top w:val="nil"/>
                <w:left w:val="nil"/>
                <w:bottom w:val="nil"/>
                <w:right w:val="nil"/>
                <w:between w:val="nil"/>
              </w:pBdr>
              <w:rPr>
                <w:sz w:val="18"/>
                <w:szCs w:val="18"/>
              </w:rPr>
            </w:pPr>
            <w:r>
              <w:rPr>
                <w:sz w:val="18"/>
              </w:rPr>
              <w:t>Rhyeti</w:t>
            </w:r>
            <w:r>
              <w:t xml:space="preserve"> </w:t>
            </w:r>
            <w:r>
              <w:rPr>
                <w:sz w:val="18"/>
              </w:rPr>
              <w:t>HIV/AIDS Stratejik Çerçevesi</w:t>
            </w:r>
          </w:p>
        </w:tc>
        <w:tc>
          <w:tcPr>
            <w:tcW w:w="1275" w:type="dxa"/>
            <w:tcBorders>
              <w:top w:val="dotted" w:sz="4" w:space="0" w:color="000000"/>
              <w:left w:val="dotted" w:sz="4" w:space="0" w:color="000000"/>
              <w:bottom w:val="dotted" w:sz="4" w:space="0" w:color="000000"/>
              <w:right w:val="dotted" w:sz="4" w:space="0" w:color="000000"/>
            </w:tcBorders>
            <w:shd w:val="clear" w:color="auto" w:fill="FFFFFF"/>
          </w:tcPr>
          <w:p w14:paraId="2101043C" w14:textId="77777777" w:rsidR="00122ED9" w:rsidRDefault="00000000">
            <w:pPr>
              <w:pBdr>
                <w:top w:val="nil"/>
                <w:left w:val="nil"/>
                <w:bottom w:val="nil"/>
                <w:right w:val="nil"/>
                <w:between w:val="nil"/>
              </w:pBdr>
              <w:jc w:val="center"/>
              <w:rPr>
                <w:sz w:val="18"/>
                <w:szCs w:val="18"/>
              </w:rPr>
            </w:pPr>
            <w:r>
              <w:rPr>
                <w:sz w:val="18"/>
              </w:rPr>
              <w:t>2010</w:t>
            </w:r>
          </w:p>
        </w:tc>
        <w:tc>
          <w:tcPr>
            <w:tcW w:w="3402" w:type="dxa"/>
            <w:tcBorders>
              <w:top w:val="dotted" w:sz="4" w:space="0" w:color="000000"/>
              <w:left w:val="dotted" w:sz="4" w:space="0" w:color="000000"/>
              <w:bottom w:val="dotted" w:sz="4" w:space="0" w:color="000000"/>
              <w:right w:val="dotted" w:sz="4" w:space="0" w:color="000000"/>
            </w:tcBorders>
            <w:shd w:val="clear" w:color="auto" w:fill="FFFFFF"/>
          </w:tcPr>
          <w:p w14:paraId="3F0C2B1E" w14:textId="77777777" w:rsidR="00122ED9" w:rsidRDefault="00000000">
            <w:pPr>
              <w:pBdr>
                <w:top w:val="nil"/>
                <w:left w:val="nil"/>
                <w:bottom w:val="nil"/>
                <w:right w:val="nil"/>
                <w:between w:val="nil"/>
              </w:pBdr>
              <w:rPr>
                <w:sz w:val="18"/>
                <w:szCs w:val="18"/>
              </w:rPr>
            </w:pPr>
            <w:r>
              <w:rPr>
                <w:sz w:val="18"/>
              </w:rPr>
              <w:t>Özel Aile Hukuku</w:t>
            </w:r>
          </w:p>
        </w:tc>
        <w:tc>
          <w:tcPr>
            <w:tcW w:w="1168" w:type="dxa"/>
            <w:tcBorders>
              <w:left w:val="dotted" w:sz="4" w:space="0" w:color="000000"/>
            </w:tcBorders>
            <w:shd w:val="clear" w:color="auto" w:fill="FFFFFF"/>
          </w:tcPr>
          <w:p w14:paraId="50DEF603" w14:textId="77777777" w:rsidR="00122ED9" w:rsidRDefault="00000000">
            <w:pPr>
              <w:pBdr>
                <w:top w:val="nil"/>
                <w:left w:val="nil"/>
                <w:bottom w:val="nil"/>
                <w:right w:val="nil"/>
                <w:between w:val="nil"/>
              </w:pBdr>
              <w:jc w:val="center"/>
              <w:rPr>
                <w:sz w:val="18"/>
                <w:szCs w:val="18"/>
              </w:rPr>
            </w:pPr>
            <w:r>
              <w:rPr>
                <w:sz w:val="18"/>
              </w:rPr>
              <w:t>2012</w:t>
            </w:r>
          </w:p>
        </w:tc>
      </w:tr>
      <w:tr w:rsidR="00122ED9" w14:paraId="7D368626" w14:textId="77777777">
        <w:trPr>
          <w:trHeight w:val="300"/>
        </w:trPr>
        <w:tc>
          <w:tcPr>
            <w:tcW w:w="3936" w:type="dxa"/>
            <w:tcBorders>
              <w:right w:val="dotted" w:sz="4" w:space="0" w:color="000000"/>
            </w:tcBorders>
            <w:shd w:val="clear" w:color="auto" w:fill="FFFFFF"/>
          </w:tcPr>
          <w:p w14:paraId="107B15C9" w14:textId="77777777" w:rsidR="00122ED9" w:rsidRDefault="00000000">
            <w:pPr>
              <w:pBdr>
                <w:top w:val="nil"/>
                <w:left w:val="nil"/>
                <w:bottom w:val="nil"/>
                <w:right w:val="nil"/>
                <w:between w:val="nil"/>
              </w:pBdr>
              <w:rPr>
                <w:sz w:val="18"/>
                <w:szCs w:val="18"/>
              </w:rPr>
            </w:pPr>
            <w:r>
              <w:rPr>
                <w:sz w:val="18"/>
              </w:rPr>
              <w:t>İş Kanunu</w:t>
            </w:r>
          </w:p>
        </w:tc>
        <w:tc>
          <w:tcPr>
            <w:tcW w:w="1275" w:type="dxa"/>
            <w:tcBorders>
              <w:top w:val="dotted" w:sz="4" w:space="0" w:color="000000"/>
              <w:left w:val="dotted" w:sz="4" w:space="0" w:color="000000"/>
              <w:bottom w:val="dotted" w:sz="4" w:space="0" w:color="000000"/>
              <w:right w:val="dotted" w:sz="4" w:space="0" w:color="000000"/>
            </w:tcBorders>
            <w:shd w:val="clear" w:color="auto" w:fill="FFFFFF"/>
          </w:tcPr>
          <w:p w14:paraId="5CFF85A0" w14:textId="77777777" w:rsidR="00122ED9" w:rsidRDefault="00000000">
            <w:pPr>
              <w:pBdr>
                <w:top w:val="nil"/>
                <w:left w:val="nil"/>
                <w:bottom w:val="nil"/>
                <w:right w:val="nil"/>
                <w:between w:val="nil"/>
              </w:pBdr>
              <w:jc w:val="center"/>
              <w:rPr>
                <w:sz w:val="18"/>
                <w:szCs w:val="18"/>
              </w:rPr>
            </w:pPr>
            <w:r>
              <w:rPr>
                <w:sz w:val="18"/>
              </w:rPr>
              <w:t>1983 (gözden geçiriliyor)</w:t>
            </w:r>
          </w:p>
        </w:tc>
        <w:tc>
          <w:tcPr>
            <w:tcW w:w="3402" w:type="dxa"/>
            <w:tcBorders>
              <w:top w:val="dotted" w:sz="4" w:space="0" w:color="000000"/>
              <w:left w:val="dotted" w:sz="4" w:space="0" w:color="000000"/>
              <w:bottom w:val="dotted" w:sz="4" w:space="0" w:color="000000"/>
              <w:right w:val="dotted" w:sz="4" w:space="0" w:color="000000"/>
            </w:tcBorders>
            <w:shd w:val="clear" w:color="auto" w:fill="FFFFFF"/>
          </w:tcPr>
          <w:p w14:paraId="51B64183" w14:textId="77777777" w:rsidR="00122ED9" w:rsidRDefault="00000000">
            <w:pPr>
              <w:pBdr>
                <w:top w:val="nil"/>
                <w:left w:val="nil"/>
                <w:bottom w:val="nil"/>
                <w:right w:val="nil"/>
                <w:between w:val="nil"/>
              </w:pBdr>
              <w:rPr>
                <w:sz w:val="18"/>
                <w:szCs w:val="18"/>
              </w:rPr>
            </w:pPr>
            <w:r>
              <w:rPr>
                <w:sz w:val="18"/>
              </w:rPr>
              <w:t>Kadına Yönelik Şiddetin Ortadan Kaldırılması Eylem Planı (EVAW)</w:t>
            </w:r>
          </w:p>
        </w:tc>
        <w:tc>
          <w:tcPr>
            <w:tcW w:w="1168" w:type="dxa"/>
            <w:tcBorders>
              <w:left w:val="dotted" w:sz="4" w:space="0" w:color="000000"/>
            </w:tcBorders>
            <w:shd w:val="clear" w:color="auto" w:fill="FFFFFF"/>
          </w:tcPr>
          <w:p w14:paraId="57FC1821" w14:textId="77777777" w:rsidR="00122ED9" w:rsidRDefault="00000000">
            <w:pPr>
              <w:pBdr>
                <w:top w:val="nil"/>
                <w:left w:val="nil"/>
                <w:bottom w:val="nil"/>
                <w:right w:val="nil"/>
                <w:between w:val="nil"/>
              </w:pBdr>
              <w:jc w:val="center"/>
              <w:rPr>
                <w:sz w:val="18"/>
                <w:szCs w:val="18"/>
              </w:rPr>
            </w:pPr>
            <w:r>
              <w:rPr>
                <w:sz w:val="18"/>
              </w:rPr>
              <w:t>2011</w:t>
            </w:r>
          </w:p>
        </w:tc>
      </w:tr>
      <w:tr w:rsidR="00122ED9" w14:paraId="076A1A94" w14:textId="77777777">
        <w:trPr>
          <w:trHeight w:val="300"/>
        </w:trPr>
        <w:tc>
          <w:tcPr>
            <w:tcW w:w="3936" w:type="dxa"/>
            <w:tcBorders>
              <w:right w:val="dotted" w:sz="4" w:space="0" w:color="000000"/>
            </w:tcBorders>
            <w:shd w:val="clear" w:color="auto" w:fill="FFFFFF"/>
          </w:tcPr>
          <w:p w14:paraId="2FC549AE" w14:textId="77777777" w:rsidR="00122ED9" w:rsidRDefault="00000000">
            <w:pPr>
              <w:pBdr>
                <w:top w:val="nil"/>
                <w:left w:val="nil"/>
                <w:bottom w:val="nil"/>
                <w:right w:val="nil"/>
                <w:between w:val="nil"/>
              </w:pBdr>
              <w:rPr>
                <w:sz w:val="18"/>
                <w:szCs w:val="18"/>
              </w:rPr>
            </w:pPr>
            <w:r>
              <w:rPr>
                <w:sz w:val="18"/>
              </w:rPr>
              <w:t>Reşit Olmayanların İşe Alınmasını Önleme Eylem Planı</w:t>
            </w:r>
          </w:p>
        </w:tc>
        <w:tc>
          <w:tcPr>
            <w:tcW w:w="1275" w:type="dxa"/>
            <w:tcBorders>
              <w:top w:val="dotted" w:sz="4" w:space="0" w:color="000000"/>
              <w:left w:val="dotted" w:sz="4" w:space="0" w:color="000000"/>
              <w:bottom w:val="single" w:sz="12" w:space="0" w:color="808080"/>
              <w:right w:val="dotted" w:sz="4" w:space="0" w:color="000000"/>
            </w:tcBorders>
            <w:shd w:val="clear" w:color="auto" w:fill="FFFFFF"/>
          </w:tcPr>
          <w:p w14:paraId="3EA86503" w14:textId="77777777" w:rsidR="00122ED9" w:rsidRDefault="00000000">
            <w:pPr>
              <w:pBdr>
                <w:top w:val="nil"/>
                <w:left w:val="nil"/>
                <w:bottom w:val="nil"/>
                <w:right w:val="nil"/>
                <w:between w:val="nil"/>
              </w:pBdr>
              <w:jc w:val="center"/>
              <w:rPr>
                <w:sz w:val="18"/>
                <w:szCs w:val="18"/>
              </w:rPr>
            </w:pPr>
            <w:r>
              <w:rPr>
                <w:sz w:val="18"/>
              </w:rPr>
              <w:t>2007</w:t>
            </w:r>
          </w:p>
        </w:tc>
        <w:tc>
          <w:tcPr>
            <w:tcW w:w="3402" w:type="dxa"/>
            <w:tcBorders>
              <w:top w:val="dotted" w:sz="4" w:space="0" w:color="000000"/>
              <w:left w:val="dotted" w:sz="4" w:space="0" w:color="000000"/>
              <w:bottom w:val="single" w:sz="12" w:space="0" w:color="808080"/>
              <w:right w:val="dotted" w:sz="4" w:space="0" w:color="000000"/>
            </w:tcBorders>
            <w:shd w:val="clear" w:color="auto" w:fill="FFFFFF"/>
          </w:tcPr>
          <w:p w14:paraId="5D3804E5" w14:textId="77777777" w:rsidR="00122ED9" w:rsidRDefault="00122ED9">
            <w:pPr>
              <w:pBdr>
                <w:top w:val="nil"/>
                <w:left w:val="nil"/>
                <w:bottom w:val="nil"/>
                <w:right w:val="nil"/>
                <w:between w:val="nil"/>
              </w:pBdr>
              <w:rPr>
                <w:sz w:val="18"/>
                <w:szCs w:val="18"/>
              </w:rPr>
            </w:pPr>
          </w:p>
        </w:tc>
        <w:tc>
          <w:tcPr>
            <w:tcW w:w="1168" w:type="dxa"/>
            <w:tcBorders>
              <w:left w:val="dotted" w:sz="4" w:space="0" w:color="000000"/>
            </w:tcBorders>
            <w:shd w:val="clear" w:color="auto" w:fill="FFFFFF"/>
          </w:tcPr>
          <w:p w14:paraId="4920B91B" w14:textId="77777777" w:rsidR="00122ED9" w:rsidRDefault="00122ED9">
            <w:pPr>
              <w:pBdr>
                <w:top w:val="nil"/>
                <w:left w:val="nil"/>
                <w:bottom w:val="nil"/>
                <w:right w:val="nil"/>
                <w:between w:val="nil"/>
              </w:pBdr>
              <w:jc w:val="center"/>
              <w:rPr>
                <w:sz w:val="18"/>
                <w:szCs w:val="18"/>
              </w:rPr>
            </w:pPr>
          </w:p>
        </w:tc>
      </w:tr>
    </w:tbl>
    <w:p w14:paraId="0C8A441C" w14:textId="77777777" w:rsidR="00122ED9" w:rsidRDefault="00122ED9">
      <w:pPr>
        <w:rPr>
          <w:rFonts w:ascii="Arial" w:eastAsia="Arial" w:hAnsi="Arial" w:cs="Arial"/>
        </w:rPr>
      </w:pPr>
    </w:p>
    <w:p w14:paraId="2F639D52"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 xml:space="preserve">Hukuk sistemi derme çatma ve modası geçmiş bir yapıya sahip olup, zaman zaman uluslararası hukuka verilen taahhütlerle tutarsızlık göstermektedir.  Tüm sektörlerdeki hizmet sağlama sistemleri, sınırlı altyapı ve kaynaklarla işlevlerini yerine getirmekte ciddi anlamda zorlanmaktadır. </w:t>
      </w:r>
    </w:p>
    <w:p w14:paraId="1B9720A4" w14:textId="77777777" w:rsidR="00122ED9" w:rsidRDefault="00122ED9">
      <w:pPr>
        <w:pBdr>
          <w:top w:val="nil"/>
          <w:left w:val="nil"/>
          <w:bottom w:val="nil"/>
          <w:right w:val="nil"/>
          <w:between w:val="nil"/>
        </w:pBdr>
        <w:spacing w:after="0" w:line="240" w:lineRule="auto"/>
        <w:jc w:val="both"/>
        <w:rPr>
          <w:rFonts w:ascii="Arial" w:eastAsia="Arial" w:hAnsi="Arial" w:cs="Arial"/>
        </w:rPr>
      </w:pPr>
    </w:p>
    <w:p w14:paraId="0FCC02DB"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 xml:space="preserve">Geçtiğimiz 9 yıl boyunca, Ulusal Eylem Planı'nda (NAP) belirtildiği üzere, Abari hükumeti eyalet ve bölge düzeyinde </w:t>
      </w:r>
      <w:r>
        <w:rPr>
          <w:rFonts w:ascii="Arial" w:hAnsi="Arial"/>
          <w:b/>
          <w:bCs/>
        </w:rPr>
        <w:t>Çocuk Koruma Ağlarının</w:t>
      </w:r>
      <w:r>
        <w:rPr>
          <w:rFonts w:ascii="Arial" w:hAnsi="Arial"/>
        </w:rPr>
        <w:t xml:space="preserve"> (CPN) kurulması için NGO'lardan ve CSO’lardan destek istemiştir.  Bunlar, hizmet ve yönlendirme haritası geliştirerek, topluma erişim ve çocuk koruma vaka yönetimi sağlayarak Eyalet ve Bölge Kadın ve Çocuk Dairelerinin kapasitesini olabildiğince desteklemeyi ve geliştirmeyi amaçlamaktadır.  Köy düzeyinde topluluk bazlı çocuk koruma ağları içindeki temsilcilerle bağlantı kurarlar.  Bu girişim için finansman sınırlı seviyede kalmıştır ve uygulama derecesi ülke genelinde değişkendir.</w:t>
      </w:r>
    </w:p>
    <w:p w14:paraId="209645C8" w14:textId="77777777" w:rsidR="00122ED9" w:rsidRDefault="00122ED9">
      <w:pPr>
        <w:rPr>
          <w:rFonts w:ascii="Arial" w:eastAsia="Arial" w:hAnsi="Arial" w:cs="Arial"/>
        </w:rPr>
      </w:pPr>
    </w:p>
    <w:p w14:paraId="3FFFC24D" w14:textId="77777777" w:rsidR="00122ED9" w:rsidRDefault="00000000">
      <w:pPr>
        <w:rPr>
          <w:rFonts w:ascii="Arial" w:eastAsia="Arial" w:hAnsi="Arial" w:cs="Arial"/>
          <w:b/>
        </w:rPr>
      </w:pPr>
      <w:r>
        <w:rPr>
          <w:rFonts w:ascii="Arial" w:hAnsi="Arial"/>
          <w:b/>
        </w:rPr>
        <w:t>Ekonomi:</w:t>
      </w:r>
    </w:p>
    <w:p w14:paraId="51CDEA19"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Abari, düşük işgücü maliyetlerine sahip bir serbest piyasa ekonomisi yapısına sahiptir. Tüm Abarililerin beşte ikisi, başta küçük ölçekli geçimlik çiftçilik olmak üzere tarım sektörüne bağlıdır ve bu sektör sık sık meydana gelen doğal afetlerden zarar görmeye karşı oldukça savunmasızdır.  Yoksulluk, yolsuzluk, doğal afetlere karşı savunmasızlık ve nüfusun büyük bir kısmının düşük eğitim seviyesine sahip olması Abari'nin ekonomik büyümesinin önündeki en önemli engellerden bazılarıdır. Para transferleri, GSYİH'nin dörtte birinden fazlasına denk gelen ve Abari ihracatı ile doğrudan yabancı yatırımın toplam değerini neredeyse ikiye katlayan başlıca döviz kaynağıdır.</w:t>
      </w:r>
    </w:p>
    <w:p w14:paraId="639AB106"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 xml:space="preserve">Nüfusun yaklaşık %50’si ulusal yoksulluk sınırının altında yaşam mücadelesi vermektedir. Bununla birlikte Abari'nin GSYİH'si 2015 yılından bu yana istikrarlı bir şekilde artmaya devam etmektedir. Bu büyüme, 2020'de ek siyasi istikrarsızlığa, dış yardımların azalmasına ve ulusal para biriminin değer kaybetmesine yol açan pandemi nedeniyle kesintiye uğramıştır. </w:t>
      </w:r>
    </w:p>
    <w:p w14:paraId="40861B41"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 xml:space="preserve">2007'de yapılan bir araştırma, 14 yaşın altındaki erkek çocukların %21’inin ve kız çocukların %31'inin hem hane içinde hem de dışında çalıştığını ve çocuk işçiliğinin yüksek seviyede olduğunu göstermektedir. Erkek çocuklar aile çiftliklerinde ya da başkalarının çiftliklerinde / hayvanlarla birlikte mevsimlik işçi olarak çalışırken, kızlar hane içinde ev işleri yapmaktadır.  Kıyı bölgelerinde erkekler balıkçı teknelerinde çalışmaktadır.  Kentsel alanlarda erkek çocuklar dükkanlarda, marketlerde ve restoranlarda çalışırken, kızlar başkalarının evlerinde ev işlerinde yardımcı olarak çalışmaktadır.  </w:t>
      </w:r>
    </w:p>
    <w:p w14:paraId="73D071EA" w14:textId="77777777" w:rsidR="00122ED9" w:rsidRDefault="00122ED9">
      <w:pPr>
        <w:jc w:val="both"/>
        <w:rPr>
          <w:rFonts w:ascii="Arial" w:eastAsia="Arial" w:hAnsi="Arial" w:cs="Arial"/>
          <w:b/>
        </w:rPr>
      </w:pPr>
    </w:p>
    <w:p w14:paraId="1EAF0E07" w14:textId="77777777" w:rsidR="00122ED9" w:rsidRDefault="00000000">
      <w:pPr>
        <w:jc w:val="both"/>
        <w:rPr>
          <w:rFonts w:ascii="Arial" w:eastAsia="Arial" w:hAnsi="Arial" w:cs="Arial"/>
        </w:rPr>
      </w:pPr>
      <w:r>
        <w:rPr>
          <w:rFonts w:ascii="Arial" w:hAnsi="Arial"/>
          <w:b/>
        </w:rPr>
        <w:t>Eğitim verileri:</w:t>
      </w:r>
      <w:r>
        <w:rPr>
          <w:rFonts w:ascii="Arial" w:hAnsi="Arial"/>
        </w:rPr>
        <w:t xml:space="preserve"> </w:t>
      </w:r>
    </w:p>
    <w:p w14:paraId="3CB9EB4D" w14:textId="4CCB9CC2" w:rsidR="00122ED9" w:rsidRPr="00FA0801"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Okula gitmek 5 ile 18 yaşları arasında zorunludur ve bu süre içindeki ilk 6 sınıf ilkokul kapsamındadır. Ortaöğretim, Abari yüksek öğretim öncesi eğitim programının son 7 yılını oluşturmaktadır. Eğitimde devlet müfredatı temel seviyededir. Bu nedenle daha varlıklı ebeveynlerin çocukları genellikle özel okullarda eğitim almaktadır. Abari, bölgedeki diğer ülkelerde de olduğu gibi orta düzeyde bir ilkokula kayıt oranına sahiptir ve okula kayıt oranı (NER) %90 seviyesindedir. Yine de ilkokul çağında olan 150.000 çocuk okula gitmemektedir; bunların %86'sını kızlar oluşturmaktadır ve öğrencilerin sadece yaklaşık 2/3'ü ilkokulu bitirmektedir. Abari’nin ortaokul</w:t>
      </w:r>
      <w:r w:rsidR="00532E6C">
        <w:rPr>
          <w:rFonts w:ascii="Arial" w:hAnsi="Arial"/>
        </w:rPr>
        <w:t>a kayıt</w:t>
      </w:r>
      <w:r>
        <w:rPr>
          <w:rFonts w:ascii="Arial" w:hAnsi="Arial"/>
        </w:rPr>
        <w:t xml:space="preserve"> </w:t>
      </w:r>
      <w:r w:rsidR="00532E6C">
        <w:rPr>
          <w:rFonts w:ascii="Arial" w:hAnsi="Arial"/>
        </w:rPr>
        <w:t>(</w:t>
      </w:r>
      <w:r>
        <w:rPr>
          <w:rFonts w:ascii="Arial" w:hAnsi="Arial"/>
        </w:rPr>
        <w:t>NER</w:t>
      </w:r>
      <w:r w:rsidR="00532E6C">
        <w:rPr>
          <w:rFonts w:ascii="Arial" w:hAnsi="Arial"/>
        </w:rPr>
        <w:t>)</w:t>
      </w:r>
      <w:r>
        <w:rPr>
          <w:rFonts w:ascii="Arial" w:hAnsi="Arial"/>
        </w:rPr>
        <w:t xml:space="preserve"> oranı çok daha düşük seviyede olup %58 ile bölgedeki en düşük </w:t>
      </w:r>
      <w:r w:rsidRPr="00FA0801">
        <w:rPr>
          <w:rFonts w:ascii="Arial" w:hAnsi="Arial"/>
        </w:rPr>
        <w:t xml:space="preserve">ikinci </w:t>
      </w:r>
      <w:r w:rsidR="00532E6C" w:rsidRPr="00FA0801">
        <w:rPr>
          <w:rFonts w:ascii="Arial" w:hAnsi="Arial"/>
        </w:rPr>
        <w:t>sıradadır</w:t>
      </w:r>
      <w:r w:rsidRPr="00FA0801">
        <w:rPr>
          <w:rFonts w:ascii="Arial" w:hAnsi="Arial"/>
        </w:rPr>
        <w:t>.</w:t>
      </w:r>
    </w:p>
    <w:p w14:paraId="4384AAC3" w14:textId="77777777" w:rsidR="00122ED9" w:rsidRDefault="00122ED9">
      <w:pPr>
        <w:pBdr>
          <w:top w:val="nil"/>
          <w:left w:val="nil"/>
          <w:bottom w:val="nil"/>
          <w:right w:val="nil"/>
          <w:between w:val="nil"/>
        </w:pBdr>
        <w:spacing w:after="0" w:line="240" w:lineRule="auto"/>
        <w:jc w:val="both"/>
        <w:rPr>
          <w:rFonts w:ascii="Arial" w:eastAsia="Arial" w:hAnsi="Arial" w:cs="Arial"/>
        </w:rPr>
      </w:pPr>
    </w:p>
    <w:p w14:paraId="5397C0BF" w14:textId="77777777" w:rsidR="00122ED9" w:rsidRDefault="00000000">
      <w:pPr>
        <w:pBdr>
          <w:top w:val="nil"/>
          <w:left w:val="nil"/>
          <w:bottom w:val="nil"/>
          <w:right w:val="nil"/>
          <w:between w:val="nil"/>
        </w:pBdr>
        <w:spacing w:after="0" w:line="240" w:lineRule="auto"/>
        <w:jc w:val="both"/>
        <w:rPr>
          <w:rFonts w:ascii="Arial" w:eastAsia="Arial" w:hAnsi="Arial" w:cs="Arial"/>
        </w:rPr>
      </w:pPr>
      <w:r>
        <w:rPr>
          <w:rFonts w:ascii="Arial" w:hAnsi="Arial"/>
        </w:rPr>
        <w:t>Mesleki eğitim ve yetişkin eğitimi büyük ölçüde, kentsel alanlarda çeşitli programların mevcut olduğu özel şirketlerin elindedir. Abari'de sınırlı sayıda lise sonrası yüksek okul ve üniversite çeşitliliği bulunmaktadır. Bunlardan bazıları devlet kontrolündeyken bazıları özel sektöre aittir.</w:t>
      </w:r>
    </w:p>
    <w:p w14:paraId="7FCA4B48" w14:textId="77777777" w:rsidR="00122ED9" w:rsidRDefault="00122ED9"/>
    <w:tbl>
      <w:tblPr>
        <w:tblStyle w:val="a2"/>
        <w:tblW w:w="9638"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276"/>
        <w:gridCol w:w="482"/>
        <w:gridCol w:w="3381"/>
        <w:gridCol w:w="5499"/>
      </w:tblGrid>
      <w:tr w:rsidR="00122ED9" w14:paraId="316486DF" w14:textId="77777777">
        <w:trPr>
          <w:trHeight w:val="207"/>
          <w:jc w:val="center"/>
        </w:trPr>
        <w:tc>
          <w:tcPr>
            <w:tcW w:w="280" w:type="dxa"/>
          </w:tcPr>
          <w:p w14:paraId="0EB6F894" w14:textId="77777777" w:rsidR="00122ED9" w:rsidRDefault="00122ED9">
            <w:pPr>
              <w:widowControl w:val="0"/>
              <w:pBdr>
                <w:top w:val="nil"/>
                <w:left w:val="nil"/>
                <w:bottom w:val="nil"/>
                <w:right w:val="nil"/>
                <w:between w:val="nil"/>
              </w:pBdr>
              <w:spacing w:after="0" w:line="276" w:lineRule="auto"/>
            </w:pPr>
          </w:p>
        </w:tc>
        <w:tc>
          <w:tcPr>
            <w:tcW w:w="9767" w:type="dxa"/>
            <w:gridSpan w:val="3"/>
            <w:tcBorders>
              <w:top w:val="single" w:sz="12" w:space="0" w:color="000000"/>
              <w:left w:val="single" w:sz="12" w:space="0" w:color="000000"/>
              <w:bottom w:val="single" w:sz="4" w:space="0" w:color="000000"/>
              <w:right w:val="single" w:sz="12" w:space="0" w:color="000000"/>
            </w:tcBorders>
            <w:shd w:val="clear" w:color="auto" w:fill="CCFFCC"/>
            <w:vAlign w:val="center"/>
          </w:tcPr>
          <w:p w14:paraId="1C6AFD24" w14:textId="77777777" w:rsidR="00122ED9" w:rsidRDefault="00000000">
            <w:pPr>
              <w:pBdr>
                <w:top w:val="nil"/>
                <w:left w:val="nil"/>
                <w:bottom w:val="nil"/>
                <w:right w:val="nil"/>
                <w:between w:val="nil"/>
              </w:pBdr>
              <w:tabs>
                <w:tab w:val="center" w:pos="4320"/>
                <w:tab w:val="right" w:pos="8640"/>
              </w:tabs>
              <w:spacing w:after="0" w:line="276" w:lineRule="auto"/>
              <w:jc w:val="center"/>
              <w:rPr>
                <w:rFonts w:ascii="Arial" w:eastAsia="Arial" w:hAnsi="Arial" w:cs="Arial"/>
                <w:b/>
                <w:color w:val="000000"/>
                <w:sz w:val="24"/>
                <w:szCs w:val="24"/>
              </w:rPr>
            </w:pPr>
            <w:r>
              <w:rPr>
                <w:rFonts w:ascii="Arial" w:hAnsi="Arial"/>
                <w:b/>
                <w:color w:val="000000"/>
              </w:rPr>
              <w:t>TEMEL GÖSTERGELERİN ÖZETİ</w:t>
            </w:r>
          </w:p>
          <w:p w14:paraId="4F7E0A78" w14:textId="77777777" w:rsidR="00122ED9" w:rsidRDefault="00000000">
            <w:pPr>
              <w:pBdr>
                <w:top w:val="nil"/>
                <w:left w:val="nil"/>
                <w:bottom w:val="nil"/>
                <w:right w:val="nil"/>
                <w:between w:val="nil"/>
              </w:pBdr>
              <w:tabs>
                <w:tab w:val="center" w:pos="4320"/>
                <w:tab w:val="right" w:pos="8640"/>
              </w:tabs>
              <w:spacing w:after="0" w:line="276" w:lineRule="auto"/>
              <w:jc w:val="center"/>
              <w:rPr>
                <w:rFonts w:ascii="Arial" w:eastAsia="Arial" w:hAnsi="Arial" w:cs="Arial"/>
                <w:b/>
                <w:color w:val="000000"/>
                <w:sz w:val="20"/>
                <w:szCs w:val="20"/>
              </w:rPr>
            </w:pPr>
            <w:r>
              <w:rPr>
                <w:rFonts w:ascii="Arial" w:hAnsi="Arial"/>
                <w:b/>
                <w:color w:val="000000"/>
              </w:rPr>
              <w:t>Abari Adaları</w:t>
            </w:r>
          </w:p>
        </w:tc>
      </w:tr>
      <w:tr w:rsidR="00122ED9" w14:paraId="4237A734"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7896D45A"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No.</w:t>
            </w:r>
          </w:p>
        </w:tc>
        <w:tc>
          <w:tcPr>
            <w:tcW w:w="3525" w:type="dxa"/>
            <w:tcBorders>
              <w:top w:val="nil"/>
              <w:left w:val="nil"/>
              <w:bottom w:val="nil"/>
              <w:right w:val="nil"/>
            </w:tcBorders>
            <w:tcMar>
              <w:top w:w="0" w:type="dxa"/>
              <w:left w:w="108" w:type="dxa"/>
              <w:bottom w:w="0" w:type="dxa"/>
              <w:right w:w="108" w:type="dxa"/>
            </w:tcMar>
          </w:tcPr>
          <w:p w14:paraId="4D5D7B81"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Öğe</w:t>
            </w:r>
          </w:p>
        </w:tc>
        <w:tc>
          <w:tcPr>
            <w:tcW w:w="5739" w:type="dxa"/>
            <w:tcBorders>
              <w:top w:val="nil"/>
              <w:left w:val="nil"/>
              <w:bottom w:val="nil"/>
              <w:right w:val="nil"/>
            </w:tcBorders>
            <w:tcMar>
              <w:top w:w="0" w:type="dxa"/>
              <w:left w:w="108" w:type="dxa"/>
              <w:bottom w:w="0" w:type="dxa"/>
              <w:right w:w="108" w:type="dxa"/>
            </w:tcMar>
          </w:tcPr>
          <w:p w14:paraId="1657D29E"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Detay</w:t>
            </w:r>
          </w:p>
        </w:tc>
      </w:tr>
      <w:tr w:rsidR="00122ED9" w14:paraId="1CBDB67F"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6C164B62"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w:t>
            </w:r>
          </w:p>
        </w:tc>
        <w:tc>
          <w:tcPr>
            <w:tcW w:w="3525" w:type="dxa"/>
            <w:tcBorders>
              <w:top w:val="nil"/>
              <w:left w:val="nil"/>
              <w:bottom w:val="nil"/>
              <w:right w:val="nil"/>
            </w:tcBorders>
            <w:tcMar>
              <w:top w:w="0" w:type="dxa"/>
              <w:left w:w="108" w:type="dxa"/>
              <w:bottom w:w="0" w:type="dxa"/>
              <w:right w:w="108" w:type="dxa"/>
            </w:tcMar>
          </w:tcPr>
          <w:p w14:paraId="2E56D21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Resmi adı</w:t>
            </w:r>
          </w:p>
        </w:tc>
        <w:tc>
          <w:tcPr>
            <w:tcW w:w="5739" w:type="dxa"/>
            <w:tcBorders>
              <w:top w:val="nil"/>
              <w:left w:val="nil"/>
              <w:bottom w:val="nil"/>
              <w:right w:val="nil"/>
            </w:tcBorders>
            <w:tcMar>
              <w:top w:w="0" w:type="dxa"/>
              <w:left w:w="108" w:type="dxa"/>
              <w:bottom w:w="0" w:type="dxa"/>
              <w:right w:w="108" w:type="dxa"/>
            </w:tcMar>
          </w:tcPr>
          <w:p w14:paraId="53C7380A"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Abari Cumhuriyeti</w:t>
            </w:r>
          </w:p>
        </w:tc>
      </w:tr>
      <w:tr w:rsidR="00122ED9" w14:paraId="69523F34"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350ED7F7"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w:t>
            </w:r>
          </w:p>
        </w:tc>
        <w:tc>
          <w:tcPr>
            <w:tcW w:w="3525" w:type="dxa"/>
            <w:tcBorders>
              <w:top w:val="nil"/>
              <w:left w:val="nil"/>
              <w:bottom w:val="nil"/>
              <w:right w:val="nil"/>
            </w:tcBorders>
            <w:tcMar>
              <w:top w:w="0" w:type="dxa"/>
              <w:left w:w="108" w:type="dxa"/>
              <w:bottom w:w="0" w:type="dxa"/>
              <w:right w:w="108" w:type="dxa"/>
            </w:tcMar>
          </w:tcPr>
          <w:p w14:paraId="157FF08E"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Resmi para birimi</w:t>
            </w:r>
          </w:p>
        </w:tc>
        <w:tc>
          <w:tcPr>
            <w:tcW w:w="5739" w:type="dxa"/>
            <w:tcBorders>
              <w:top w:val="nil"/>
              <w:left w:val="nil"/>
              <w:bottom w:val="nil"/>
              <w:right w:val="nil"/>
            </w:tcBorders>
            <w:tcMar>
              <w:top w:w="0" w:type="dxa"/>
              <w:left w:w="108" w:type="dxa"/>
              <w:bottom w:w="0" w:type="dxa"/>
              <w:right w:w="108" w:type="dxa"/>
            </w:tcMar>
          </w:tcPr>
          <w:p w14:paraId="683C388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Abari paiso (ortalama satın alma döviz kuru = 5 Abari paisosu: 1 USD)</w:t>
            </w:r>
          </w:p>
        </w:tc>
      </w:tr>
      <w:tr w:rsidR="00122ED9" w14:paraId="49769E0D"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34FA0C2"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3</w:t>
            </w:r>
          </w:p>
        </w:tc>
        <w:tc>
          <w:tcPr>
            <w:tcW w:w="3525" w:type="dxa"/>
            <w:tcBorders>
              <w:top w:val="nil"/>
              <w:left w:val="nil"/>
              <w:bottom w:val="nil"/>
              <w:right w:val="nil"/>
            </w:tcBorders>
            <w:tcMar>
              <w:top w:w="0" w:type="dxa"/>
              <w:left w:w="108" w:type="dxa"/>
              <w:bottom w:w="0" w:type="dxa"/>
              <w:right w:w="108" w:type="dxa"/>
            </w:tcMar>
          </w:tcPr>
          <w:p w14:paraId="70D6F76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Bölgesel genişlik</w:t>
            </w:r>
          </w:p>
        </w:tc>
        <w:tc>
          <w:tcPr>
            <w:tcW w:w="5739" w:type="dxa"/>
            <w:tcBorders>
              <w:top w:val="nil"/>
              <w:left w:val="nil"/>
              <w:bottom w:val="nil"/>
              <w:right w:val="nil"/>
            </w:tcBorders>
            <w:tcMar>
              <w:top w:w="0" w:type="dxa"/>
              <w:left w:w="108" w:type="dxa"/>
              <w:bottom w:w="0" w:type="dxa"/>
              <w:right w:w="108" w:type="dxa"/>
            </w:tcMar>
          </w:tcPr>
          <w:p w14:paraId="01DE552F"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350.000 km²</w:t>
            </w:r>
          </w:p>
        </w:tc>
      </w:tr>
      <w:tr w:rsidR="00122ED9" w14:paraId="7E5E74DC"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669A387B"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4</w:t>
            </w:r>
          </w:p>
        </w:tc>
        <w:tc>
          <w:tcPr>
            <w:tcW w:w="3525" w:type="dxa"/>
            <w:tcBorders>
              <w:top w:val="nil"/>
              <w:left w:val="nil"/>
              <w:bottom w:val="nil"/>
              <w:right w:val="nil"/>
            </w:tcBorders>
            <w:tcMar>
              <w:top w:w="0" w:type="dxa"/>
              <w:left w:w="108" w:type="dxa"/>
              <w:bottom w:w="0" w:type="dxa"/>
              <w:right w:w="108" w:type="dxa"/>
            </w:tcMar>
          </w:tcPr>
          <w:p w14:paraId="4575BCC5"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Dil</w:t>
            </w:r>
          </w:p>
        </w:tc>
        <w:tc>
          <w:tcPr>
            <w:tcW w:w="5739" w:type="dxa"/>
            <w:tcBorders>
              <w:top w:val="nil"/>
              <w:left w:val="nil"/>
              <w:bottom w:val="nil"/>
              <w:right w:val="nil"/>
            </w:tcBorders>
            <w:tcMar>
              <w:top w:w="0" w:type="dxa"/>
              <w:left w:w="108" w:type="dxa"/>
              <w:bottom w:w="0" w:type="dxa"/>
              <w:right w:w="108" w:type="dxa"/>
            </w:tcMar>
          </w:tcPr>
          <w:p w14:paraId="50D7B59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Resmi dil: Abari. Çeşitli yerel diller de konuşulmaktadır, bunların en önemlisi Haila dilidir.</w:t>
            </w:r>
          </w:p>
        </w:tc>
      </w:tr>
      <w:tr w:rsidR="00122ED9" w14:paraId="642FF973"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08B62AAA"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5</w:t>
            </w:r>
          </w:p>
        </w:tc>
        <w:tc>
          <w:tcPr>
            <w:tcW w:w="3525" w:type="dxa"/>
            <w:tcBorders>
              <w:top w:val="nil"/>
              <w:left w:val="nil"/>
              <w:bottom w:val="nil"/>
              <w:right w:val="nil"/>
            </w:tcBorders>
            <w:tcMar>
              <w:top w:w="0" w:type="dxa"/>
              <w:left w:w="108" w:type="dxa"/>
              <w:bottom w:w="0" w:type="dxa"/>
              <w:right w:w="108" w:type="dxa"/>
            </w:tcMar>
          </w:tcPr>
          <w:p w14:paraId="4F8F704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Siyasi-idari bölgeler</w:t>
            </w:r>
          </w:p>
        </w:tc>
        <w:tc>
          <w:tcPr>
            <w:tcW w:w="5739" w:type="dxa"/>
            <w:tcBorders>
              <w:top w:val="nil"/>
              <w:left w:val="nil"/>
              <w:bottom w:val="nil"/>
              <w:right w:val="nil"/>
            </w:tcBorders>
            <w:tcMar>
              <w:top w:w="0" w:type="dxa"/>
              <w:left w:w="108" w:type="dxa"/>
              <w:bottom w:w="0" w:type="dxa"/>
              <w:right w:w="108" w:type="dxa"/>
            </w:tcMar>
          </w:tcPr>
          <w:p w14:paraId="4CD360A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3 bölge</w:t>
            </w:r>
          </w:p>
        </w:tc>
      </w:tr>
      <w:tr w:rsidR="00122ED9" w14:paraId="78E3463F"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F81AA9D"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6</w:t>
            </w:r>
          </w:p>
        </w:tc>
        <w:tc>
          <w:tcPr>
            <w:tcW w:w="3525" w:type="dxa"/>
            <w:tcBorders>
              <w:top w:val="nil"/>
              <w:left w:val="nil"/>
              <w:bottom w:val="nil"/>
              <w:right w:val="nil"/>
            </w:tcBorders>
            <w:tcMar>
              <w:top w:w="0" w:type="dxa"/>
              <w:left w:w="108" w:type="dxa"/>
              <w:bottom w:w="0" w:type="dxa"/>
              <w:right w:w="108" w:type="dxa"/>
            </w:tcMar>
          </w:tcPr>
          <w:p w14:paraId="4C7B09D9"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İnsani Gelişme Endeksi İçindeki Konumu (HDI) 2009</w:t>
            </w:r>
          </w:p>
        </w:tc>
        <w:tc>
          <w:tcPr>
            <w:tcW w:w="5739" w:type="dxa"/>
            <w:tcBorders>
              <w:top w:val="nil"/>
              <w:left w:val="nil"/>
              <w:bottom w:val="nil"/>
              <w:right w:val="nil"/>
            </w:tcBorders>
            <w:tcMar>
              <w:top w:w="0" w:type="dxa"/>
              <w:left w:w="108" w:type="dxa"/>
              <w:bottom w:w="0" w:type="dxa"/>
              <w:right w:w="108" w:type="dxa"/>
            </w:tcMar>
          </w:tcPr>
          <w:p w14:paraId="2735A83E"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Abari Cumhuriyeti: 130</w:t>
            </w:r>
          </w:p>
          <w:p w14:paraId="50842744"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(Friendship Kingdom: 98; U.S. of Freedom: 25; Refah: 135)</w:t>
            </w:r>
          </w:p>
        </w:tc>
      </w:tr>
      <w:tr w:rsidR="00122ED9" w14:paraId="6F9FF75A"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420AEA54"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7</w:t>
            </w:r>
          </w:p>
        </w:tc>
        <w:tc>
          <w:tcPr>
            <w:tcW w:w="3525" w:type="dxa"/>
            <w:tcBorders>
              <w:top w:val="nil"/>
              <w:left w:val="nil"/>
              <w:bottom w:val="nil"/>
              <w:right w:val="nil"/>
            </w:tcBorders>
            <w:tcMar>
              <w:top w:w="0" w:type="dxa"/>
              <w:left w:w="108" w:type="dxa"/>
              <w:bottom w:w="0" w:type="dxa"/>
              <w:right w:w="108" w:type="dxa"/>
            </w:tcMar>
          </w:tcPr>
          <w:p w14:paraId="37CC73B4"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İnsani Gelişme Endeksi (2009)</w:t>
            </w:r>
          </w:p>
        </w:tc>
        <w:tc>
          <w:tcPr>
            <w:tcW w:w="5739" w:type="dxa"/>
            <w:tcBorders>
              <w:top w:val="nil"/>
              <w:left w:val="nil"/>
              <w:bottom w:val="nil"/>
              <w:right w:val="nil"/>
            </w:tcBorders>
            <w:tcMar>
              <w:top w:w="0" w:type="dxa"/>
              <w:left w:w="108" w:type="dxa"/>
              <w:bottom w:w="0" w:type="dxa"/>
              <w:right w:w="108" w:type="dxa"/>
            </w:tcMar>
          </w:tcPr>
          <w:p w14:paraId="397F9C6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0.650 (dünya ortalaması = 0.722)</w:t>
            </w:r>
          </w:p>
        </w:tc>
      </w:tr>
      <w:tr w:rsidR="00122ED9" w14:paraId="2CFD79B2"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66E13306"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8</w:t>
            </w:r>
          </w:p>
        </w:tc>
        <w:tc>
          <w:tcPr>
            <w:tcW w:w="3525" w:type="dxa"/>
            <w:tcBorders>
              <w:top w:val="nil"/>
              <w:left w:val="nil"/>
              <w:bottom w:val="nil"/>
              <w:right w:val="nil"/>
            </w:tcBorders>
            <w:tcMar>
              <w:top w:w="0" w:type="dxa"/>
              <w:left w:w="108" w:type="dxa"/>
              <w:bottom w:w="0" w:type="dxa"/>
              <w:right w:w="108" w:type="dxa"/>
            </w:tcMar>
          </w:tcPr>
          <w:p w14:paraId="686F6CC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 xml:space="preserve">Yetersiz beslenen nüfus oranı </w:t>
            </w:r>
          </w:p>
        </w:tc>
        <w:tc>
          <w:tcPr>
            <w:tcW w:w="5739" w:type="dxa"/>
            <w:tcBorders>
              <w:top w:val="nil"/>
              <w:left w:val="nil"/>
              <w:bottom w:val="nil"/>
              <w:right w:val="nil"/>
            </w:tcBorders>
            <w:tcMar>
              <w:top w:w="0" w:type="dxa"/>
              <w:left w:w="108" w:type="dxa"/>
              <w:bottom w:w="0" w:type="dxa"/>
              <w:right w:w="108" w:type="dxa"/>
            </w:tcMar>
          </w:tcPr>
          <w:p w14:paraId="15AD1B50"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%40,2</w:t>
            </w:r>
          </w:p>
        </w:tc>
      </w:tr>
      <w:tr w:rsidR="00122ED9" w14:paraId="7AD85594"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3326CE5"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9</w:t>
            </w:r>
          </w:p>
        </w:tc>
        <w:tc>
          <w:tcPr>
            <w:tcW w:w="3525" w:type="dxa"/>
            <w:tcBorders>
              <w:top w:val="nil"/>
              <w:left w:val="nil"/>
              <w:bottom w:val="nil"/>
              <w:right w:val="nil"/>
            </w:tcBorders>
            <w:tcMar>
              <w:top w:w="0" w:type="dxa"/>
              <w:left w:w="108" w:type="dxa"/>
              <w:bottom w:w="0" w:type="dxa"/>
              <w:right w:w="108" w:type="dxa"/>
            </w:tcMar>
          </w:tcPr>
          <w:p w14:paraId="10884EC2"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Resmi 2000 Nüfus Sayımına Göre Nüfus</w:t>
            </w:r>
          </w:p>
        </w:tc>
        <w:tc>
          <w:tcPr>
            <w:tcW w:w="5739" w:type="dxa"/>
            <w:tcBorders>
              <w:top w:val="nil"/>
              <w:left w:val="nil"/>
              <w:bottom w:val="nil"/>
              <w:right w:val="nil"/>
            </w:tcBorders>
            <w:tcMar>
              <w:top w:w="0" w:type="dxa"/>
              <w:left w:w="108" w:type="dxa"/>
              <w:bottom w:w="0" w:type="dxa"/>
              <w:right w:w="108" w:type="dxa"/>
            </w:tcMar>
          </w:tcPr>
          <w:p w14:paraId="5842197A"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 xml:space="preserve">15.600.000 nüfus (E: %48 ; K: %52 ) </w:t>
            </w:r>
          </w:p>
        </w:tc>
      </w:tr>
      <w:tr w:rsidR="00122ED9" w14:paraId="3DC065FC"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5857FD0F"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10</w:t>
            </w:r>
          </w:p>
        </w:tc>
        <w:tc>
          <w:tcPr>
            <w:tcW w:w="3525" w:type="dxa"/>
            <w:tcBorders>
              <w:top w:val="nil"/>
              <w:left w:val="nil"/>
              <w:bottom w:val="nil"/>
              <w:right w:val="nil"/>
            </w:tcBorders>
            <w:tcMar>
              <w:top w:w="0" w:type="dxa"/>
              <w:left w:w="108" w:type="dxa"/>
              <w:bottom w:w="0" w:type="dxa"/>
              <w:right w:w="108" w:type="dxa"/>
            </w:tcMar>
          </w:tcPr>
          <w:p w14:paraId="429410AD"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Nüfusun bölgelere dağılımı (2007).</w:t>
            </w:r>
          </w:p>
        </w:tc>
        <w:tc>
          <w:tcPr>
            <w:tcW w:w="5739" w:type="dxa"/>
            <w:tcBorders>
              <w:top w:val="nil"/>
              <w:left w:val="nil"/>
              <w:bottom w:val="nil"/>
              <w:right w:val="nil"/>
            </w:tcBorders>
            <w:tcMar>
              <w:top w:w="0" w:type="dxa"/>
              <w:left w:w="108" w:type="dxa"/>
              <w:bottom w:w="0" w:type="dxa"/>
              <w:right w:w="108" w:type="dxa"/>
            </w:tcMar>
          </w:tcPr>
          <w:p w14:paraId="455089B9"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%60'ı kentsel alanlarda, %40'ı kırsal alanlarda.</w:t>
            </w:r>
          </w:p>
        </w:tc>
      </w:tr>
      <w:tr w:rsidR="00122ED9" w14:paraId="66257F20"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9153DFB"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11</w:t>
            </w:r>
          </w:p>
        </w:tc>
        <w:tc>
          <w:tcPr>
            <w:tcW w:w="3525" w:type="dxa"/>
            <w:tcBorders>
              <w:top w:val="nil"/>
              <w:left w:val="nil"/>
              <w:bottom w:val="nil"/>
              <w:right w:val="nil"/>
            </w:tcBorders>
            <w:tcMar>
              <w:top w:w="0" w:type="dxa"/>
              <w:left w:w="108" w:type="dxa"/>
              <w:bottom w:w="0" w:type="dxa"/>
              <w:right w:w="108" w:type="dxa"/>
            </w:tcMar>
          </w:tcPr>
          <w:p w14:paraId="5EF779F5"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Nüfusun ortalama yaşı (2007)</w:t>
            </w:r>
          </w:p>
        </w:tc>
        <w:tc>
          <w:tcPr>
            <w:tcW w:w="5739" w:type="dxa"/>
            <w:tcBorders>
              <w:top w:val="nil"/>
              <w:left w:val="nil"/>
              <w:bottom w:val="nil"/>
              <w:right w:val="nil"/>
            </w:tcBorders>
            <w:tcMar>
              <w:top w:w="0" w:type="dxa"/>
              <w:left w:w="108" w:type="dxa"/>
              <w:bottom w:w="0" w:type="dxa"/>
              <w:right w:w="108" w:type="dxa"/>
            </w:tcMar>
          </w:tcPr>
          <w:p w14:paraId="570E998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30</w:t>
            </w:r>
          </w:p>
        </w:tc>
      </w:tr>
      <w:tr w:rsidR="00122ED9" w14:paraId="51F73A5E"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478AE4B6"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12</w:t>
            </w:r>
          </w:p>
        </w:tc>
        <w:tc>
          <w:tcPr>
            <w:tcW w:w="3525" w:type="dxa"/>
            <w:tcBorders>
              <w:top w:val="nil"/>
              <w:left w:val="nil"/>
              <w:bottom w:val="nil"/>
              <w:right w:val="nil"/>
            </w:tcBorders>
            <w:tcMar>
              <w:top w:w="0" w:type="dxa"/>
              <w:left w:w="108" w:type="dxa"/>
              <w:bottom w:w="0" w:type="dxa"/>
              <w:right w:w="108" w:type="dxa"/>
            </w:tcMar>
          </w:tcPr>
          <w:p w14:paraId="3674FE2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Doğumda beklenen yaşam süresi (2007)</w:t>
            </w:r>
          </w:p>
        </w:tc>
        <w:tc>
          <w:tcPr>
            <w:tcW w:w="5739" w:type="dxa"/>
            <w:tcBorders>
              <w:top w:val="nil"/>
              <w:left w:val="nil"/>
              <w:bottom w:val="nil"/>
              <w:right w:val="nil"/>
            </w:tcBorders>
            <w:tcMar>
              <w:top w:w="0" w:type="dxa"/>
              <w:left w:w="108" w:type="dxa"/>
              <w:bottom w:w="0" w:type="dxa"/>
              <w:right w:w="108" w:type="dxa"/>
            </w:tcMar>
          </w:tcPr>
          <w:p w14:paraId="4146BE1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Kadınlar: 67; Erkekler: 63 (PAHO verileri)</w:t>
            </w:r>
          </w:p>
        </w:tc>
      </w:tr>
      <w:tr w:rsidR="00122ED9" w14:paraId="60C5002D"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48702F7"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13</w:t>
            </w:r>
          </w:p>
        </w:tc>
        <w:tc>
          <w:tcPr>
            <w:tcW w:w="3525" w:type="dxa"/>
            <w:tcBorders>
              <w:top w:val="nil"/>
              <w:left w:val="nil"/>
              <w:bottom w:val="nil"/>
              <w:right w:val="nil"/>
            </w:tcBorders>
            <w:tcMar>
              <w:top w:w="0" w:type="dxa"/>
              <w:left w:w="108" w:type="dxa"/>
              <w:bottom w:w="0" w:type="dxa"/>
              <w:right w:w="108" w:type="dxa"/>
            </w:tcMar>
          </w:tcPr>
          <w:p w14:paraId="1A8976E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Bebek ölüm oranı (2007)</w:t>
            </w:r>
          </w:p>
        </w:tc>
        <w:tc>
          <w:tcPr>
            <w:tcW w:w="5739" w:type="dxa"/>
            <w:tcBorders>
              <w:top w:val="nil"/>
              <w:left w:val="nil"/>
              <w:bottom w:val="nil"/>
              <w:right w:val="nil"/>
            </w:tcBorders>
            <w:tcMar>
              <w:top w:w="0" w:type="dxa"/>
              <w:left w:w="108" w:type="dxa"/>
              <w:bottom w:w="0" w:type="dxa"/>
              <w:right w:w="108" w:type="dxa"/>
            </w:tcMar>
          </w:tcPr>
          <w:p w14:paraId="26A34619"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 xml:space="preserve">1.000 canlı doğumda 45 5 yaş altı çocuk </w:t>
            </w:r>
          </w:p>
        </w:tc>
      </w:tr>
      <w:tr w:rsidR="00122ED9" w14:paraId="05EC3DA1"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00A4A90D"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14</w:t>
            </w:r>
          </w:p>
        </w:tc>
        <w:tc>
          <w:tcPr>
            <w:tcW w:w="3525" w:type="dxa"/>
            <w:tcBorders>
              <w:top w:val="nil"/>
              <w:left w:val="nil"/>
              <w:bottom w:val="nil"/>
              <w:right w:val="nil"/>
            </w:tcBorders>
            <w:tcMar>
              <w:top w:w="0" w:type="dxa"/>
              <w:left w:w="108" w:type="dxa"/>
              <w:bottom w:w="0" w:type="dxa"/>
              <w:right w:w="108" w:type="dxa"/>
            </w:tcMar>
          </w:tcPr>
          <w:p w14:paraId="47F5FE03"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Nüfus yoğunluğu (2007)</w:t>
            </w:r>
          </w:p>
        </w:tc>
        <w:tc>
          <w:tcPr>
            <w:tcW w:w="5739" w:type="dxa"/>
            <w:tcBorders>
              <w:top w:val="nil"/>
              <w:left w:val="nil"/>
              <w:bottom w:val="nil"/>
              <w:right w:val="nil"/>
            </w:tcBorders>
            <w:tcMar>
              <w:top w:w="0" w:type="dxa"/>
              <w:left w:w="108" w:type="dxa"/>
              <w:bottom w:w="0" w:type="dxa"/>
              <w:right w:w="108" w:type="dxa"/>
            </w:tcMar>
          </w:tcPr>
          <w:p w14:paraId="431E8BF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km² başına 70 vatandaş</w:t>
            </w:r>
          </w:p>
        </w:tc>
      </w:tr>
      <w:tr w:rsidR="00122ED9" w14:paraId="694F2C7F"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5304F41F"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16</w:t>
            </w:r>
          </w:p>
        </w:tc>
        <w:tc>
          <w:tcPr>
            <w:tcW w:w="3525" w:type="dxa"/>
            <w:tcBorders>
              <w:top w:val="nil"/>
              <w:left w:val="nil"/>
              <w:bottom w:val="nil"/>
              <w:right w:val="nil"/>
            </w:tcBorders>
            <w:tcMar>
              <w:top w:w="0" w:type="dxa"/>
              <w:left w:w="108" w:type="dxa"/>
              <w:bottom w:w="0" w:type="dxa"/>
              <w:right w:w="108" w:type="dxa"/>
            </w:tcMar>
          </w:tcPr>
          <w:p w14:paraId="001630AB"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Gayri safi yurtiçi hasıla (2009)</w:t>
            </w:r>
          </w:p>
        </w:tc>
        <w:tc>
          <w:tcPr>
            <w:tcW w:w="5739" w:type="dxa"/>
            <w:tcBorders>
              <w:top w:val="nil"/>
              <w:left w:val="nil"/>
              <w:bottom w:val="nil"/>
              <w:right w:val="nil"/>
            </w:tcBorders>
            <w:tcMar>
              <w:top w:w="0" w:type="dxa"/>
              <w:left w:w="108" w:type="dxa"/>
              <w:bottom w:w="0" w:type="dxa"/>
              <w:right w:w="108" w:type="dxa"/>
            </w:tcMar>
          </w:tcPr>
          <w:p w14:paraId="6E55B6B5"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7.5 milyar ABD Doları (kaynak: Abari Cumhuriyeti Merkez Bankası)</w:t>
            </w:r>
          </w:p>
        </w:tc>
      </w:tr>
      <w:tr w:rsidR="00122ED9" w14:paraId="0389170E"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1D6AFD99"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17</w:t>
            </w:r>
          </w:p>
        </w:tc>
        <w:tc>
          <w:tcPr>
            <w:tcW w:w="3525" w:type="dxa"/>
            <w:tcBorders>
              <w:top w:val="nil"/>
              <w:left w:val="nil"/>
              <w:bottom w:val="nil"/>
              <w:right w:val="nil"/>
            </w:tcBorders>
            <w:tcMar>
              <w:top w:w="0" w:type="dxa"/>
              <w:left w:w="108" w:type="dxa"/>
              <w:bottom w:w="0" w:type="dxa"/>
              <w:right w:w="108" w:type="dxa"/>
            </w:tcMar>
          </w:tcPr>
          <w:p w14:paraId="2C8F9AEB"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Kişi başına düşen GSYİH (2009)</w:t>
            </w:r>
          </w:p>
        </w:tc>
        <w:tc>
          <w:tcPr>
            <w:tcW w:w="5739" w:type="dxa"/>
            <w:tcBorders>
              <w:top w:val="nil"/>
              <w:left w:val="nil"/>
              <w:bottom w:val="nil"/>
              <w:right w:val="nil"/>
            </w:tcBorders>
            <w:tcMar>
              <w:top w:w="0" w:type="dxa"/>
              <w:left w:w="108" w:type="dxa"/>
              <w:bottom w:w="0" w:type="dxa"/>
              <w:right w:w="108" w:type="dxa"/>
            </w:tcMar>
          </w:tcPr>
          <w:p w14:paraId="1C36F60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Kişi başına yıllık 750 ABD Doları (kaynak: Merkez Bankası)</w:t>
            </w:r>
          </w:p>
        </w:tc>
      </w:tr>
      <w:tr w:rsidR="00122ED9" w14:paraId="010B9678"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3D462384"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18</w:t>
            </w:r>
          </w:p>
        </w:tc>
        <w:tc>
          <w:tcPr>
            <w:tcW w:w="3525" w:type="dxa"/>
            <w:tcBorders>
              <w:top w:val="nil"/>
              <w:left w:val="nil"/>
              <w:bottom w:val="nil"/>
              <w:right w:val="nil"/>
            </w:tcBorders>
            <w:tcMar>
              <w:top w:w="0" w:type="dxa"/>
              <w:left w:w="108" w:type="dxa"/>
              <w:bottom w:w="0" w:type="dxa"/>
              <w:right w:w="108" w:type="dxa"/>
            </w:tcMar>
          </w:tcPr>
          <w:p w14:paraId="46CD57F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Aileye gelen havaleler (yurt dışından gönderilen para) (2009)</w:t>
            </w:r>
          </w:p>
        </w:tc>
        <w:tc>
          <w:tcPr>
            <w:tcW w:w="5739" w:type="dxa"/>
            <w:tcBorders>
              <w:top w:val="nil"/>
              <w:left w:val="nil"/>
              <w:bottom w:val="nil"/>
              <w:right w:val="nil"/>
            </w:tcBorders>
            <w:tcMar>
              <w:top w:w="0" w:type="dxa"/>
              <w:left w:w="108" w:type="dxa"/>
              <w:bottom w:w="0" w:type="dxa"/>
              <w:right w:w="108" w:type="dxa"/>
            </w:tcMar>
          </w:tcPr>
          <w:p w14:paraId="4EB496D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Yıllık 500 milyon ABD Doları (ihracatın %20'sine eşdeğer)</w:t>
            </w:r>
          </w:p>
        </w:tc>
      </w:tr>
      <w:tr w:rsidR="00122ED9" w14:paraId="0B519E8F"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34981D56"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19</w:t>
            </w:r>
          </w:p>
        </w:tc>
        <w:tc>
          <w:tcPr>
            <w:tcW w:w="3525" w:type="dxa"/>
            <w:tcBorders>
              <w:top w:val="nil"/>
              <w:left w:val="nil"/>
              <w:bottom w:val="nil"/>
              <w:right w:val="nil"/>
            </w:tcBorders>
            <w:tcMar>
              <w:top w:w="0" w:type="dxa"/>
              <w:left w:w="108" w:type="dxa"/>
              <w:bottom w:w="0" w:type="dxa"/>
              <w:right w:w="108" w:type="dxa"/>
            </w:tcMar>
          </w:tcPr>
          <w:p w14:paraId="4AAA385F"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Kamu sosyal harcamaları (2005)</w:t>
            </w:r>
          </w:p>
        </w:tc>
        <w:tc>
          <w:tcPr>
            <w:tcW w:w="5739" w:type="dxa"/>
            <w:tcBorders>
              <w:top w:val="nil"/>
              <w:left w:val="nil"/>
              <w:bottom w:val="nil"/>
              <w:right w:val="nil"/>
            </w:tcBorders>
            <w:tcMar>
              <w:top w:w="0" w:type="dxa"/>
              <w:left w:w="108" w:type="dxa"/>
              <w:bottom w:w="0" w:type="dxa"/>
              <w:right w:w="108" w:type="dxa"/>
            </w:tcMar>
          </w:tcPr>
          <w:p w14:paraId="7F41687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GSYİH'nın %4'ü</w:t>
            </w:r>
          </w:p>
        </w:tc>
      </w:tr>
      <w:tr w:rsidR="00122ED9" w14:paraId="6BB2BE42"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553C9B34"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20</w:t>
            </w:r>
          </w:p>
        </w:tc>
        <w:tc>
          <w:tcPr>
            <w:tcW w:w="3525" w:type="dxa"/>
            <w:tcBorders>
              <w:top w:val="nil"/>
              <w:left w:val="nil"/>
              <w:bottom w:val="nil"/>
              <w:right w:val="nil"/>
            </w:tcBorders>
            <w:tcMar>
              <w:top w:w="0" w:type="dxa"/>
              <w:left w:w="108" w:type="dxa"/>
              <w:bottom w:w="0" w:type="dxa"/>
              <w:right w:w="108" w:type="dxa"/>
            </w:tcMar>
          </w:tcPr>
          <w:p w14:paraId="111B1021"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Toplam dış borçlar (2009)</w:t>
            </w:r>
          </w:p>
        </w:tc>
        <w:tc>
          <w:tcPr>
            <w:tcW w:w="5739" w:type="dxa"/>
            <w:tcBorders>
              <w:top w:val="nil"/>
              <w:left w:val="nil"/>
              <w:bottom w:val="nil"/>
              <w:right w:val="nil"/>
            </w:tcBorders>
            <w:tcMar>
              <w:top w:w="0" w:type="dxa"/>
              <w:left w:w="108" w:type="dxa"/>
              <w:bottom w:w="0" w:type="dxa"/>
              <w:right w:w="108" w:type="dxa"/>
            </w:tcMar>
          </w:tcPr>
          <w:p w14:paraId="56468D9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15 milyar ABD Doları (Merkez Bankası)</w:t>
            </w:r>
          </w:p>
        </w:tc>
      </w:tr>
      <w:tr w:rsidR="00122ED9" w14:paraId="07A2A9F1"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4339D31A"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22</w:t>
            </w:r>
          </w:p>
        </w:tc>
        <w:tc>
          <w:tcPr>
            <w:tcW w:w="3525" w:type="dxa"/>
            <w:tcBorders>
              <w:top w:val="nil"/>
              <w:left w:val="nil"/>
              <w:bottom w:val="nil"/>
              <w:right w:val="nil"/>
            </w:tcBorders>
            <w:tcMar>
              <w:top w:w="0" w:type="dxa"/>
              <w:left w:w="108" w:type="dxa"/>
              <w:bottom w:w="0" w:type="dxa"/>
              <w:right w:w="108" w:type="dxa"/>
            </w:tcMar>
          </w:tcPr>
          <w:p w14:paraId="1C64604B"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Ekonomik olarak aktif nüfus (AEP) (2009)</w:t>
            </w:r>
          </w:p>
        </w:tc>
        <w:tc>
          <w:tcPr>
            <w:tcW w:w="5739" w:type="dxa"/>
            <w:tcBorders>
              <w:top w:val="nil"/>
              <w:left w:val="nil"/>
              <w:bottom w:val="nil"/>
              <w:right w:val="nil"/>
            </w:tcBorders>
            <w:tcMar>
              <w:top w:w="0" w:type="dxa"/>
              <w:left w:w="108" w:type="dxa"/>
              <w:bottom w:w="0" w:type="dxa"/>
              <w:right w:w="108" w:type="dxa"/>
            </w:tcMar>
          </w:tcPr>
          <w:p w14:paraId="51CEDA89"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10 yaşın üzerinde olup çalışmak isteyen 6.000.0000 kişi (İstatistik ve Nüfus Sayımı Enstitüsü'nün yaptığı tanım)</w:t>
            </w:r>
          </w:p>
        </w:tc>
      </w:tr>
      <w:tr w:rsidR="00122ED9" w14:paraId="5E2D4904" w14:textId="77777777">
        <w:trPr>
          <w:trHeight w:val="207"/>
          <w:jc w:val="center"/>
        </w:trPr>
        <w:tc>
          <w:tcPr>
            <w:tcW w:w="782" w:type="dxa"/>
            <w:gridSpan w:val="2"/>
            <w:tcBorders>
              <w:top w:val="nil"/>
              <w:left w:val="nil"/>
              <w:bottom w:val="nil"/>
              <w:right w:val="nil"/>
            </w:tcBorders>
            <w:tcMar>
              <w:top w:w="0" w:type="dxa"/>
              <w:left w:w="108" w:type="dxa"/>
              <w:bottom w:w="0" w:type="dxa"/>
              <w:right w:w="108" w:type="dxa"/>
            </w:tcMar>
          </w:tcPr>
          <w:p w14:paraId="065E32CF"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23</w:t>
            </w:r>
          </w:p>
        </w:tc>
        <w:tc>
          <w:tcPr>
            <w:tcW w:w="3525" w:type="dxa"/>
            <w:tcBorders>
              <w:top w:val="nil"/>
              <w:left w:val="nil"/>
              <w:bottom w:val="nil"/>
              <w:right w:val="nil"/>
            </w:tcBorders>
            <w:tcMar>
              <w:top w:w="0" w:type="dxa"/>
              <w:left w:w="108" w:type="dxa"/>
              <w:bottom w:w="0" w:type="dxa"/>
              <w:right w:w="108" w:type="dxa"/>
            </w:tcMar>
          </w:tcPr>
          <w:p w14:paraId="66CFE1C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İşsizlik (2009)</w:t>
            </w:r>
          </w:p>
        </w:tc>
        <w:tc>
          <w:tcPr>
            <w:tcW w:w="5739" w:type="dxa"/>
            <w:tcBorders>
              <w:top w:val="nil"/>
              <w:left w:val="nil"/>
              <w:bottom w:val="nil"/>
              <w:right w:val="nil"/>
            </w:tcBorders>
            <w:tcMar>
              <w:top w:w="0" w:type="dxa"/>
              <w:left w:w="108" w:type="dxa"/>
              <w:bottom w:w="0" w:type="dxa"/>
              <w:right w:w="108" w:type="dxa"/>
            </w:tcMar>
          </w:tcPr>
          <w:p w14:paraId="50155A12"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AEP'nin %45'i (kaynak: Ulusal İstihdam Enstitüsü - INE)</w:t>
            </w:r>
          </w:p>
        </w:tc>
      </w:tr>
      <w:tr w:rsidR="00122ED9" w14:paraId="7934B949" w14:textId="77777777">
        <w:trPr>
          <w:jc w:val="center"/>
        </w:trPr>
        <w:tc>
          <w:tcPr>
            <w:tcW w:w="782" w:type="dxa"/>
            <w:gridSpan w:val="2"/>
            <w:tcBorders>
              <w:top w:val="nil"/>
              <w:left w:val="nil"/>
              <w:bottom w:val="nil"/>
              <w:right w:val="nil"/>
            </w:tcBorders>
            <w:tcMar>
              <w:top w:w="0" w:type="dxa"/>
              <w:left w:w="108" w:type="dxa"/>
              <w:bottom w:w="0" w:type="dxa"/>
              <w:right w:w="108" w:type="dxa"/>
            </w:tcMar>
          </w:tcPr>
          <w:p w14:paraId="0A570E8D"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24</w:t>
            </w:r>
          </w:p>
        </w:tc>
        <w:tc>
          <w:tcPr>
            <w:tcW w:w="3525" w:type="dxa"/>
            <w:tcBorders>
              <w:top w:val="nil"/>
              <w:left w:val="nil"/>
              <w:bottom w:val="nil"/>
              <w:right w:val="nil"/>
            </w:tcBorders>
            <w:tcMar>
              <w:top w:w="0" w:type="dxa"/>
              <w:left w:w="108" w:type="dxa"/>
              <w:bottom w:w="0" w:type="dxa"/>
              <w:right w:w="108" w:type="dxa"/>
            </w:tcMar>
          </w:tcPr>
          <w:p w14:paraId="48D5E082"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Sektörlere göre kentsel AEP istihdamı (2009)</w:t>
            </w:r>
          </w:p>
        </w:tc>
        <w:tc>
          <w:tcPr>
            <w:tcW w:w="5739" w:type="dxa"/>
            <w:tcBorders>
              <w:top w:val="nil"/>
              <w:left w:val="nil"/>
              <w:bottom w:val="nil"/>
              <w:right w:val="nil"/>
            </w:tcBorders>
            <w:tcMar>
              <w:top w:w="0" w:type="dxa"/>
              <w:left w:w="108" w:type="dxa"/>
              <w:bottom w:w="0" w:type="dxa"/>
              <w:right w:w="108" w:type="dxa"/>
            </w:tcMar>
          </w:tcPr>
          <w:p w14:paraId="5012B849"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%65 kayıt dışı sektör, %35 kayıtlı sektör. (Kaynak: INE)</w:t>
            </w:r>
          </w:p>
        </w:tc>
      </w:tr>
      <w:tr w:rsidR="00122ED9" w14:paraId="47642E97" w14:textId="77777777">
        <w:trPr>
          <w:jc w:val="center"/>
        </w:trPr>
        <w:tc>
          <w:tcPr>
            <w:tcW w:w="782" w:type="dxa"/>
            <w:gridSpan w:val="2"/>
            <w:tcBorders>
              <w:top w:val="nil"/>
              <w:left w:val="nil"/>
              <w:bottom w:val="nil"/>
              <w:right w:val="nil"/>
            </w:tcBorders>
            <w:tcMar>
              <w:top w:w="0" w:type="dxa"/>
              <w:left w:w="108" w:type="dxa"/>
              <w:bottom w:w="0" w:type="dxa"/>
              <w:right w:w="108" w:type="dxa"/>
            </w:tcMar>
          </w:tcPr>
          <w:p w14:paraId="76B50D84"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25</w:t>
            </w:r>
          </w:p>
        </w:tc>
        <w:tc>
          <w:tcPr>
            <w:tcW w:w="3525" w:type="dxa"/>
            <w:tcBorders>
              <w:top w:val="nil"/>
              <w:left w:val="nil"/>
              <w:bottom w:val="nil"/>
              <w:right w:val="nil"/>
            </w:tcBorders>
            <w:tcMar>
              <w:top w:w="0" w:type="dxa"/>
              <w:left w:w="108" w:type="dxa"/>
              <w:bottom w:w="0" w:type="dxa"/>
              <w:right w:w="108" w:type="dxa"/>
            </w:tcMar>
          </w:tcPr>
          <w:p w14:paraId="1AD485A7" w14:textId="77777777" w:rsidR="00122ED9" w:rsidRDefault="00000000">
            <w:pPr>
              <w:pBdr>
                <w:top w:val="nil"/>
                <w:left w:val="nil"/>
                <w:bottom w:val="nil"/>
                <w:right w:val="nil"/>
                <w:between w:val="nil"/>
              </w:pBdr>
              <w:spacing w:after="0" w:line="276" w:lineRule="auto"/>
              <w:ind w:right="634"/>
              <w:rPr>
                <w:rFonts w:ascii="Arial" w:eastAsia="Arial" w:hAnsi="Arial" w:cs="Arial"/>
                <w:color w:val="000000"/>
                <w:sz w:val="20"/>
                <w:szCs w:val="20"/>
              </w:rPr>
            </w:pPr>
            <w:r>
              <w:rPr>
                <w:rFonts w:ascii="Arial" w:hAnsi="Arial"/>
                <w:color w:val="000000"/>
                <w:sz w:val="20"/>
              </w:rPr>
              <w:t>Yoksulluk durumunda olan nüfus (2009)</w:t>
            </w:r>
          </w:p>
        </w:tc>
        <w:tc>
          <w:tcPr>
            <w:tcW w:w="5739" w:type="dxa"/>
            <w:tcBorders>
              <w:top w:val="nil"/>
              <w:left w:val="nil"/>
              <w:bottom w:val="nil"/>
              <w:right w:val="nil"/>
            </w:tcBorders>
            <w:tcMar>
              <w:top w:w="0" w:type="dxa"/>
              <w:left w:w="108" w:type="dxa"/>
              <w:bottom w:w="0" w:type="dxa"/>
              <w:right w:w="108" w:type="dxa"/>
            </w:tcMar>
          </w:tcPr>
          <w:p w14:paraId="66182584"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%75 (%50 aşırı yoksul, %25 göreceli yoksul) (kaynak: INE)</w:t>
            </w:r>
          </w:p>
        </w:tc>
      </w:tr>
      <w:tr w:rsidR="00122ED9" w14:paraId="0E8F7154" w14:textId="77777777">
        <w:trPr>
          <w:jc w:val="center"/>
        </w:trPr>
        <w:tc>
          <w:tcPr>
            <w:tcW w:w="782" w:type="dxa"/>
            <w:gridSpan w:val="2"/>
            <w:tcBorders>
              <w:top w:val="nil"/>
              <w:left w:val="nil"/>
              <w:bottom w:val="nil"/>
              <w:right w:val="nil"/>
            </w:tcBorders>
            <w:tcMar>
              <w:top w:w="0" w:type="dxa"/>
              <w:left w:w="108" w:type="dxa"/>
              <w:bottom w:w="0" w:type="dxa"/>
              <w:right w:w="108" w:type="dxa"/>
            </w:tcMar>
          </w:tcPr>
          <w:p w14:paraId="695C3770"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26</w:t>
            </w:r>
          </w:p>
        </w:tc>
        <w:tc>
          <w:tcPr>
            <w:tcW w:w="3525" w:type="dxa"/>
            <w:tcBorders>
              <w:top w:val="nil"/>
              <w:left w:val="nil"/>
              <w:bottom w:val="nil"/>
              <w:right w:val="nil"/>
            </w:tcBorders>
            <w:tcMar>
              <w:top w:w="0" w:type="dxa"/>
              <w:left w:w="108" w:type="dxa"/>
              <w:bottom w:w="0" w:type="dxa"/>
              <w:right w:w="108" w:type="dxa"/>
            </w:tcMar>
          </w:tcPr>
          <w:p w14:paraId="11C7A2B3"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Konut yetersizliği (2008)</w:t>
            </w:r>
          </w:p>
        </w:tc>
        <w:tc>
          <w:tcPr>
            <w:tcW w:w="5739" w:type="dxa"/>
            <w:tcBorders>
              <w:top w:val="nil"/>
              <w:left w:val="nil"/>
              <w:bottom w:val="nil"/>
              <w:right w:val="nil"/>
            </w:tcBorders>
            <w:tcMar>
              <w:top w:w="0" w:type="dxa"/>
              <w:left w:w="108" w:type="dxa"/>
              <w:bottom w:w="0" w:type="dxa"/>
              <w:right w:w="108" w:type="dxa"/>
            </w:tcMar>
          </w:tcPr>
          <w:p w14:paraId="32B96CCB"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1.500.000 birim (800.000'i aşırı kalabalık ve 700.000'i kötü durumda)</w:t>
            </w:r>
          </w:p>
        </w:tc>
      </w:tr>
      <w:tr w:rsidR="00122ED9" w14:paraId="3009E517" w14:textId="77777777">
        <w:trPr>
          <w:jc w:val="center"/>
        </w:trPr>
        <w:tc>
          <w:tcPr>
            <w:tcW w:w="782" w:type="dxa"/>
            <w:gridSpan w:val="2"/>
            <w:tcBorders>
              <w:top w:val="nil"/>
              <w:left w:val="nil"/>
              <w:bottom w:val="nil"/>
              <w:right w:val="nil"/>
            </w:tcBorders>
            <w:tcMar>
              <w:top w:w="0" w:type="dxa"/>
              <w:left w:w="108" w:type="dxa"/>
              <w:bottom w:w="0" w:type="dxa"/>
              <w:right w:w="108" w:type="dxa"/>
            </w:tcMar>
          </w:tcPr>
          <w:p w14:paraId="2FFB653B"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27</w:t>
            </w:r>
          </w:p>
        </w:tc>
        <w:tc>
          <w:tcPr>
            <w:tcW w:w="3525" w:type="dxa"/>
            <w:tcBorders>
              <w:top w:val="nil"/>
              <w:left w:val="nil"/>
              <w:bottom w:val="nil"/>
              <w:right w:val="nil"/>
            </w:tcBorders>
            <w:tcMar>
              <w:top w:w="0" w:type="dxa"/>
              <w:left w:w="108" w:type="dxa"/>
              <w:bottom w:w="0" w:type="dxa"/>
              <w:right w:w="108" w:type="dxa"/>
            </w:tcMar>
          </w:tcPr>
          <w:p w14:paraId="5A67475F" w14:textId="77777777" w:rsidR="00122ED9" w:rsidRDefault="00000000">
            <w:pPr>
              <w:pBdr>
                <w:top w:val="nil"/>
                <w:left w:val="nil"/>
                <w:bottom w:val="nil"/>
                <w:right w:val="nil"/>
                <w:between w:val="nil"/>
              </w:pBdr>
              <w:spacing w:after="0" w:line="276" w:lineRule="auto"/>
              <w:rPr>
                <w:rFonts w:ascii="Arial" w:eastAsia="Arial" w:hAnsi="Arial" w:cs="Arial"/>
                <w:b/>
                <w:color w:val="000000"/>
                <w:sz w:val="20"/>
                <w:szCs w:val="20"/>
              </w:rPr>
            </w:pPr>
            <w:r>
              <w:rPr>
                <w:rFonts w:ascii="Arial" w:hAnsi="Arial"/>
                <w:color w:val="000000"/>
                <w:sz w:val="20"/>
              </w:rPr>
              <w:t>Barınma ve temel hizmetler</w:t>
            </w:r>
          </w:p>
        </w:tc>
        <w:tc>
          <w:tcPr>
            <w:tcW w:w="5739" w:type="dxa"/>
            <w:tcBorders>
              <w:top w:val="nil"/>
              <w:left w:val="nil"/>
              <w:bottom w:val="nil"/>
              <w:right w:val="nil"/>
            </w:tcBorders>
            <w:tcMar>
              <w:top w:w="0" w:type="dxa"/>
              <w:left w:w="108" w:type="dxa"/>
              <w:bottom w:w="0" w:type="dxa"/>
              <w:right w:w="108" w:type="dxa"/>
            </w:tcMar>
          </w:tcPr>
          <w:p w14:paraId="4729F788"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Konut birimlerinin en az %65'i en az üç tür temel hizmetten yoksun durumdadır</w:t>
            </w:r>
          </w:p>
        </w:tc>
      </w:tr>
      <w:tr w:rsidR="00122ED9" w14:paraId="3C0909A2"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06A65E2E"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28</w:t>
            </w:r>
          </w:p>
        </w:tc>
        <w:tc>
          <w:tcPr>
            <w:tcW w:w="3525" w:type="dxa"/>
            <w:tcBorders>
              <w:top w:val="nil"/>
              <w:left w:val="nil"/>
              <w:bottom w:val="nil"/>
              <w:right w:val="nil"/>
            </w:tcBorders>
            <w:tcMar>
              <w:top w:w="0" w:type="dxa"/>
              <w:left w:w="108" w:type="dxa"/>
              <w:bottom w:w="0" w:type="dxa"/>
              <w:right w:w="108" w:type="dxa"/>
            </w:tcMar>
          </w:tcPr>
          <w:p w14:paraId="3777AE61"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Evsel çöp toplama (ulusal düzeyde)</w:t>
            </w:r>
          </w:p>
        </w:tc>
        <w:tc>
          <w:tcPr>
            <w:tcW w:w="5739" w:type="dxa"/>
            <w:tcBorders>
              <w:top w:val="nil"/>
              <w:left w:val="nil"/>
              <w:bottom w:val="nil"/>
              <w:right w:val="nil"/>
            </w:tcBorders>
            <w:tcMar>
              <w:top w:w="0" w:type="dxa"/>
              <w:left w:w="108" w:type="dxa"/>
              <w:bottom w:w="0" w:type="dxa"/>
              <w:right w:w="108" w:type="dxa"/>
            </w:tcMar>
          </w:tcPr>
          <w:p w14:paraId="0569846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%40</w:t>
            </w:r>
          </w:p>
        </w:tc>
      </w:tr>
      <w:tr w:rsidR="00122ED9" w14:paraId="7DE13A6A"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41C357C1"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29</w:t>
            </w:r>
          </w:p>
        </w:tc>
        <w:tc>
          <w:tcPr>
            <w:tcW w:w="3525" w:type="dxa"/>
            <w:tcBorders>
              <w:top w:val="nil"/>
              <w:left w:val="nil"/>
              <w:bottom w:val="nil"/>
              <w:right w:val="nil"/>
            </w:tcBorders>
            <w:tcMar>
              <w:top w:w="0" w:type="dxa"/>
              <w:left w:w="108" w:type="dxa"/>
              <w:bottom w:w="0" w:type="dxa"/>
              <w:right w:w="108" w:type="dxa"/>
            </w:tcMar>
          </w:tcPr>
          <w:p w14:paraId="7E0A6106"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Atık suları arıtma (ulusal düzeyde)</w:t>
            </w:r>
          </w:p>
        </w:tc>
        <w:tc>
          <w:tcPr>
            <w:tcW w:w="5739" w:type="dxa"/>
            <w:tcBorders>
              <w:top w:val="nil"/>
              <w:left w:val="nil"/>
              <w:bottom w:val="nil"/>
              <w:right w:val="nil"/>
            </w:tcBorders>
            <w:tcMar>
              <w:top w:w="0" w:type="dxa"/>
              <w:left w:w="108" w:type="dxa"/>
              <w:bottom w:w="0" w:type="dxa"/>
              <w:right w:w="108" w:type="dxa"/>
            </w:tcMar>
          </w:tcPr>
          <w:p w14:paraId="6F39222E"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%15</w:t>
            </w:r>
          </w:p>
        </w:tc>
      </w:tr>
      <w:tr w:rsidR="00122ED9" w14:paraId="2BA911B1"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448AF084"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30</w:t>
            </w:r>
          </w:p>
        </w:tc>
        <w:tc>
          <w:tcPr>
            <w:tcW w:w="3525" w:type="dxa"/>
            <w:tcBorders>
              <w:top w:val="nil"/>
              <w:left w:val="nil"/>
              <w:bottom w:val="nil"/>
              <w:right w:val="nil"/>
            </w:tcBorders>
            <w:tcMar>
              <w:top w:w="0" w:type="dxa"/>
              <w:left w:w="108" w:type="dxa"/>
              <w:bottom w:w="0" w:type="dxa"/>
              <w:right w:w="108" w:type="dxa"/>
            </w:tcMar>
          </w:tcPr>
          <w:p w14:paraId="2139C31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Kapsam dışı okul çağındaki nüfus oranı (2008/09.)</w:t>
            </w:r>
          </w:p>
        </w:tc>
        <w:tc>
          <w:tcPr>
            <w:tcW w:w="5739" w:type="dxa"/>
            <w:tcBorders>
              <w:top w:val="nil"/>
              <w:left w:val="nil"/>
              <w:bottom w:val="nil"/>
              <w:right w:val="nil"/>
            </w:tcBorders>
            <w:tcMar>
              <w:top w:w="0" w:type="dxa"/>
              <w:left w:w="108" w:type="dxa"/>
              <w:bottom w:w="0" w:type="dxa"/>
              <w:right w:w="108" w:type="dxa"/>
            </w:tcMar>
          </w:tcPr>
          <w:p w14:paraId="3FFEC3C4"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Okul öncesi %75, ilköğretim %80, orta öğretim %80</w:t>
            </w:r>
          </w:p>
        </w:tc>
      </w:tr>
      <w:tr w:rsidR="00122ED9" w14:paraId="5BEBA321"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101884D3"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31</w:t>
            </w:r>
          </w:p>
        </w:tc>
        <w:tc>
          <w:tcPr>
            <w:tcW w:w="3525" w:type="dxa"/>
            <w:tcBorders>
              <w:top w:val="nil"/>
              <w:left w:val="nil"/>
              <w:bottom w:val="nil"/>
              <w:right w:val="nil"/>
            </w:tcBorders>
            <w:tcMar>
              <w:top w:w="0" w:type="dxa"/>
              <w:left w:w="108" w:type="dxa"/>
              <w:bottom w:w="0" w:type="dxa"/>
              <w:right w:w="108" w:type="dxa"/>
            </w:tcMar>
          </w:tcPr>
          <w:p w14:paraId="17AC5E1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Ulusal düzeyde okuma yazma bilmeyenlerin oranı (2009)</w:t>
            </w:r>
          </w:p>
        </w:tc>
        <w:tc>
          <w:tcPr>
            <w:tcW w:w="5739" w:type="dxa"/>
            <w:tcBorders>
              <w:top w:val="nil"/>
              <w:left w:val="nil"/>
              <w:bottom w:val="nil"/>
              <w:right w:val="nil"/>
            </w:tcBorders>
            <w:tcMar>
              <w:top w:w="0" w:type="dxa"/>
              <w:left w:w="108" w:type="dxa"/>
              <w:bottom w:w="0" w:type="dxa"/>
              <w:right w:w="108" w:type="dxa"/>
            </w:tcMar>
          </w:tcPr>
          <w:p w14:paraId="4AA30847"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7 yaş üstü nüfusun %30'u</w:t>
            </w:r>
          </w:p>
          <w:p w14:paraId="6B8156CB"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(E: %25, K: %35) (INE verisi)</w:t>
            </w:r>
          </w:p>
        </w:tc>
      </w:tr>
      <w:tr w:rsidR="00122ED9" w14:paraId="5DB3CA43"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79DE0CB7" w14:textId="77777777" w:rsidR="00122ED9" w:rsidRDefault="00000000">
            <w:pPr>
              <w:pBdr>
                <w:top w:val="nil"/>
                <w:left w:val="nil"/>
                <w:bottom w:val="nil"/>
                <w:right w:val="nil"/>
                <w:between w:val="nil"/>
              </w:pBdr>
              <w:spacing w:after="0" w:line="276" w:lineRule="auto"/>
              <w:jc w:val="center"/>
              <w:rPr>
                <w:rFonts w:ascii="Arial" w:eastAsia="Arial" w:hAnsi="Arial" w:cs="Arial"/>
                <w:b/>
                <w:color w:val="000000"/>
                <w:sz w:val="20"/>
                <w:szCs w:val="20"/>
              </w:rPr>
            </w:pPr>
            <w:r>
              <w:rPr>
                <w:rFonts w:ascii="Arial" w:hAnsi="Arial"/>
                <w:b/>
                <w:color w:val="000000"/>
                <w:sz w:val="20"/>
              </w:rPr>
              <w:t>32</w:t>
            </w:r>
          </w:p>
        </w:tc>
        <w:tc>
          <w:tcPr>
            <w:tcW w:w="3525" w:type="dxa"/>
            <w:tcBorders>
              <w:top w:val="nil"/>
              <w:left w:val="nil"/>
              <w:bottom w:val="nil"/>
              <w:right w:val="nil"/>
            </w:tcBorders>
            <w:tcMar>
              <w:top w:w="0" w:type="dxa"/>
              <w:left w:w="108" w:type="dxa"/>
              <w:bottom w:w="0" w:type="dxa"/>
              <w:right w:w="108" w:type="dxa"/>
            </w:tcMar>
          </w:tcPr>
          <w:p w14:paraId="569ABF9E"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HIV Yaygınlığı</w:t>
            </w:r>
          </w:p>
        </w:tc>
        <w:tc>
          <w:tcPr>
            <w:tcW w:w="5739" w:type="dxa"/>
            <w:tcBorders>
              <w:top w:val="nil"/>
              <w:left w:val="nil"/>
              <w:bottom w:val="nil"/>
              <w:right w:val="nil"/>
            </w:tcBorders>
            <w:tcMar>
              <w:top w:w="0" w:type="dxa"/>
              <w:left w:w="108" w:type="dxa"/>
              <w:bottom w:w="0" w:type="dxa"/>
              <w:right w:w="108" w:type="dxa"/>
            </w:tcMar>
          </w:tcPr>
          <w:p w14:paraId="09B5E30C" w14:textId="77777777" w:rsidR="00122ED9" w:rsidRDefault="00000000">
            <w:pPr>
              <w:pBdr>
                <w:top w:val="nil"/>
                <w:left w:val="nil"/>
                <w:bottom w:val="nil"/>
                <w:right w:val="nil"/>
                <w:between w:val="nil"/>
              </w:pBdr>
              <w:spacing w:after="0" w:line="276" w:lineRule="auto"/>
              <w:rPr>
                <w:rFonts w:ascii="Arial" w:eastAsia="Arial" w:hAnsi="Arial" w:cs="Arial"/>
                <w:color w:val="000000"/>
                <w:sz w:val="20"/>
                <w:szCs w:val="20"/>
              </w:rPr>
            </w:pPr>
            <w:r>
              <w:rPr>
                <w:rFonts w:ascii="Arial" w:hAnsi="Arial"/>
                <w:color w:val="000000"/>
                <w:sz w:val="20"/>
              </w:rPr>
              <w:t>15-49 arası yaş grubunun %3.5'i</w:t>
            </w:r>
          </w:p>
          <w:p w14:paraId="21D40440" w14:textId="77777777" w:rsidR="00122ED9" w:rsidRDefault="00122ED9">
            <w:pPr>
              <w:pBdr>
                <w:top w:val="nil"/>
                <w:left w:val="nil"/>
                <w:bottom w:val="nil"/>
                <w:right w:val="nil"/>
                <w:between w:val="nil"/>
              </w:pBdr>
              <w:spacing w:after="0" w:line="276" w:lineRule="auto"/>
              <w:rPr>
                <w:rFonts w:ascii="Arial" w:eastAsia="Arial" w:hAnsi="Arial" w:cs="Arial"/>
                <w:b/>
                <w:color w:val="000000"/>
                <w:sz w:val="20"/>
                <w:szCs w:val="20"/>
              </w:rPr>
            </w:pPr>
          </w:p>
        </w:tc>
      </w:tr>
      <w:tr w:rsidR="00122ED9" w14:paraId="06C45EDF" w14:textId="77777777">
        <w:trPr>
          <w:trHeight w:val="20"/>
          <w:jc w:val="center"/>
        </w:trPr>
        <w:tc>
          <w:tcPr>
            <w:tcW w:w="782" w:type="dxa"/>
            <w:gridSpan w:val="2"/>
            <w:tcBorders>
              <w:top w:val="nil"/>
              <w:left w:val="nil"/>
              <w:bottom w:val="nil"/>
              <w:right w:val="nil"/>
            </w:tcBorders>
            <w:tcMar>
              <w:top w:w="0" w:type="dxa"/>
              <w:left w:w="108" w:type="dxa"/>
              <w:bottom w:w="0" w:type="dxa"/>
              <w:right w:w="108" w:type="dxa"/>
            </w:tcMar>
          </w:tcPr>
          <w:p w14:paraId="55636353" w14:textId="77777777" w:rsidR="00122ED9" w:rsidRDefault="00000000">
            <w:pPr>
              <w:spacing w:line="276" w:lineRule="auto"/>
              <w:rPr>
                <w:b/>
              </w:rPr>
            </w:pPr>
            <w:r>
              <w:rPr>
                <w:b/>
              </w:rPr>
              <w:lastRenderedPageBreak/>
              <w:t xml:space="preserve">   33</w:t>
            </w:r>
          </w:p>
        </w:tc>
        <w:tc>
          <w:tcPr>
            <w:tcW w:w="3525" w:type="dxa"/>
            <w:tcBorders>
              <w:top w:val="nil"/>
              <w:left w:val="nil"/>
              <w:bottom w:val="nil"/>
              <w:right w:val="nil"/>
            </w:tcBorders>
            <w:tcMar>
              <w:top w:w="0" w:type="dxa"/>
              <w:left w:w="108" w:type="dxa"/>
              <w:bottom w:w="0" w:type="dxa"/>
              <w:right w:w="108" w:type="dxa"/>
            </w:tcMar>
          </w:tcPr>
          <w:p w14:paraId="60E65213" w14:textId="77777777" w:rsidR="00122ED9" w:rsidRDefault="00000000">
            <w:pPr>
              <w:spacing w:line="276" w:lineRule="auto"/>
              <w:rPr>
                <w:rFonts w:ascii="Arial" w:eastAsia="Arial" w:hAnsi="Arial" w:cs="Arial"/>
                <w:sz w:val="20"/>
                <w:szCs w:val="20"/>
              </w:rPr>
            </w:pPr>
            <w:r>
              <w:rPr>
                <w:rFonts w:ascii="Arial" w:hAnsi="Arial"/>
                <w:sz w:val="20"/>
              </w:rPr>
              <w:t xml:space="preserve">Küçük yaşta evlilik </w:t>
            </w:r>
          </w:p>
          <w:p w14:paraId="7EE78475" w14:textId="77777777" w:rsidR="00122ED9" w:rsidRDefault="00122ED9">
            <w:pPr>
              <w:spacing w:line="276" w:lineRule="auto"/>
              <w:rPr>
                <w:rFonts w:ascii="Arial" w:eastAsia="Arial" w:hAnsi="Arial" w:cs="Arial"/>
                <w:sz w:val="20"/>
                <w:szCs w:val="20"/>
              </w:rPr>
            </w:pPr>
          </w:p>
        </w:tc>
        <w:tc>
          <w:tcPr>
            <w:tcW w:w="5739" w:type="dxa"/>
            <w:tcBorders>
              <w:top w:val="nil"/>
              <w:left w:val="nil"/>
              <w:bottom w:val="nil"/>
              <w:right w:val="nil"/>
            </w:tcBorders>
            <w:shd w:val="clear" w:color="auto" w:fill="FFFFFF"/>
            <w:tcMar>
              <w:top w:w="0" w:type="dxa"/>
              <w:left w:w="108" w:type="dxa"/>
              <w:bottom w:w="0" w:type="dxa"/>
              <w:right w:w="108" w:type="dxa"/>
            </w:tcMar>
          </w:tcPr>
          <w:p w14:paraId="12D16961" w14:textId="77777777" w:rsidR="00122ED9" w:rsidRDefault="00000000">
            <w:pPr>
              <w:spacing w:line="276" w:lineRule="auto"/>
              <w:rPr>
                <w:rFonts w:ascii="Arial" w:eastAsia="Arial" w:hAnsi="Arial" w:cs="Arial"/>
                <w:sz w:val="20"/>
                <w:szCs w:val="20"/>
              </w:rPr>
            </w:pPr>
            <w:r>
              <w:rPr>
                <w:rFonts w:ascii="Arial" w:hAnsi="Arial"/>
                <w:sz w:val="20"/>
              </w:rPr>
              <w:t xml:space="preserve">UNICEF verileri, 20-24 yaş aralığındaki kadınların %43'ünün ilk evliliğini/birlikteliğini 18 yaşından önce yaptığını göstermektedir </w:t>
            </w:r>
          </w:p>
        </w:tc>
      </w:tr>
    </w:tbl>
    <w:p w14:paraId="36784011" w14:textId="77777777" w:rsidR="00122ED9" w:rsidRDefault="00122ED9"/>
    <w:p w14:paraId="3E3EA8B6" w14:textId="77777777" w:rsidR="00122ED9" w:rsidRDefault="00122ED9">
      <w:pPr>
        <w:spacing w:after="200" w:line="276" w:lineRule="auto"/>
        <w:rPr>
          <w:rFonts w:ascii="Times New Roman" w:eastAsia="Times New Roman" w:hAnsi="Times New Roman" w:cs="Times New Roman"/>
        </w:rPr>
      </w:pPr>
    </w:p>
    <w:p w14:paraId="04DB3479" w14:textId="77777777" w:rsidR="00122ED9" w:rsidRDefault="00122ED9"/>
    <w:sectPr w:rsidR="00122ED9">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D9"/>
    <w:rsid w:val="00122ED9"/>
    <w:rsid w:val="00532E6C"/>
    <w:rsid w:val="00FA08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FFF6B"/>
  <w15:docId w15:val="{98CBE4D2-4F8A-4026-96F2-7564E789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categorydata">
    <w:name w:val="category_data"/>
    <w:rsid w:val="00682521"/>
    <w:rPr>
      <w:rFonts w:ascii="Times New Roman" w:hAnsi="Times New Roman" w:cs="Times New Roman" w:hint="default"/>
    </w:rPr>
  </w:style>
  <w:style w:type="character" w:styleId="CommentReference">
    <w:name w:val="annotation reference"/>
    <w:basedOn w:val="DefaultParagraphFont"/>
    <w:uiPriority w:val="99"/>
    <w:semiHidden/>
    <w:unhideWhenUsed/>
    <w:rsid w:val="00C55773"/>
    <w:rPr>
      <w:sz w:val="16"/>
      <w:szCs w:val="16"/>
    </w:rPr>
  </w:style>
  <w:style w:type="paragraph" w:styleId="CommentText">
    <w:name w:val="annotation text"/>
    <w:basedOn w:val="Normal"/>
    <w:link w:val="CommentTextChar"/>
    <w:uiPriority w:val="99"/>
    <w:semiHidden/>
    <w:unhideWhenUsed/>
    <w:rsid w:val="00C55773"/>
    <w:pPr>
      <w:spacing w:line="240" w:lineRule="auto"/>
    </w:pPr>
    <w:rPr>
      <w:sz w:val="20"/>
      <w:szCs w:val="20"/>
    </w:rPr>
  </w:style>
  <w:style w:type="character" w:customStyle="1" w:styleId="CommentTextChar">
    <w:name w:val="Comment Text Char"/>
    <w:basedOn w:val="DefaultParagraphFont"/>
    <w:link w:val="CommentText"/>
    <w:uiPriority w:val="99"/>
    <w:semiHidden/>
    <w:rsid w:val="00C55773"/>
    <w:rPr>
      <w:sz w:val="20"/>
      <w:szCs w:val="20"/>
    </w:rPr>
  </w:style>
  <w:style w:type="paragraph" w:styleId="CommentSubject">
    <w:name w:val="annotation subject"/>
    <w:basedOn w:val="CommentText"/>
    <w:next w:val="CommentText"/>
    <w:link w:val="CommentSubjectChar"/>
    <w:uiPriority w:val="99"/>
    <w:semiHidden/>
    <w:unhideWhenUsed/>
    <w:rsid w:val="00C55773"/>
    <w:rPr>
      <w:b/>
      <w:bCs/>
    </w:rPr>
  </w:style>
  <w:style w:type="character" w:customStyle="1" w:styleId="CommentSubjectChar">
    <w:name w:val="Comment Subject Char"/>
    <w:basedOn w:val="CommentTextChar"/>
    <w:link w:val="CommentSubject"/>
    <w:uiPriority w:val="99"/>
    <w:semiHidden/>
    <w:rsid w:val="00C55773"/>
    <w:rPr>
      <w:b/>
      <w:bCs/>
      <w:sz w:val="20"/>
      <w:szCs w:val="20"/>
    </w:rPr>
  </w:style>
  <w:style w:type="paragraph" w:styleId="Header">
    <w:name w:val="header"/>
    <w:basedOn w:val="Normal"/>
    <w:link w:val="HeaderChar"/>
    <w:semiHidden/>
    <w:unhideWhenUsed/>
    <w:rsid w:val="0012157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12157E"/>
    <w:rPr>
      <w:rFonts w:ascii="Times New Roman" w:eastAsia="Times New Roman" w:hAnsi="Times New Roman" w:cs="Times New Roman"/>
      <w:sz w:val="24"/>
      <w:szCs w:val="24"/>
      <w:lang w:val="tr-TR"/>
    </w:rPr>
  </w:style>
  <w:style w:type="paragraph" w:styleId="BodyText2">
    <w:name w:val="Body Text 2"/>
    <w:basedOn w:val="Normal"/>
    <w:link w:val="BodyText2Char"/>
    <w:semiHidden/>
    <w:unhideWhenUsed/>
    <w:rsid w:val="0012157E"/>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semiHidden/>
    <w:rsid w:val="0012157E"/>
    <w:rPr>
      <w:rFonts w:ascii="Arial" w:eastAsia="Times New Roman" w:hAnsi="Arial" w:cs="Times New Roman"/>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paragraph" w:styleId="Revision">
    <w:name w:val="Revision"/>
    <w:hidden/>
    <w:uiPriority w:val="99"/>
    <w:semiHidden/>
    <w:rsid w:val="00532E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zB8qJp+N9SBRYfKyyXQuK0YqSg==">CgMxLjA4AHIhMVA4LUJBSXFWNUUzNGpOM2dOdE5vVFdpWElLOEg1eWZa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AEF1E0-36A1-4DB5-BF9C-9725B8E5689D}"/>
</file>

<file path=customXml/itemProps3.xml><?xml version="1.0" encoding="utf-8"?>
<ds:datastoreItem xmlns:ds="http://schemas.openxmlformats.org/officeDocument/2006/customXml" ds:itemID="{FBFC55BB-7412-45DD-8DF8-D0B224B52A32}">
  <ds:schemaRefs>
    <ds:schemaRef ds:uri="http://schemas.microsoft.com/sharepoint/v3/contenttype/forms"/>
  </ds:schemaRefs>
</ds:datastoreItem>
</file>

<file path=customXml/itemProps4.xml><?xml version="1.0" encoding="utf-8"?>
<ds:datastoreItem xmlns:ds="http://schemas.openxmlformats.org/officeDocument/2006/customXml" ds:itemID="{D39A5B58-5BBD-49EB-BDCE-7EC4E4408D26}"/>
</file>

<file path=docProps/app.xml><?xml version="1.0" encoding="utf-8"?>
<Properties xmlns="http://schemas.openxmlformats.org/officeDocument/2006/extended-properties" xmlns:vt="http://schemas.openxmlformats.org/officeDocument/2006/docPropsVTypes">
  <Template>Normal</Template>
  <TotalTime>0</TotalTime>
  <Pages>5</Pages>
  <Words>1581</Words>
  <Characters>9017</Characters>
  <Application>Microsoft Office Word</Application>
  <DocSecurity>0</DocSecurity>
  <Lines>75</Lines>
  <Paragraphs>21</Paragraphs>
  <ScaleCrop>false</ScaleCrop>
  <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Giannini</dc:creator>
  <cp:revision>3</cp:revision>
  <dcterms:created xsi:type="dcterms:W3CDTF">2024-03-25T16:48:00Z</dcterms:created>
  <dcterms:modified xsi:type="dcterms:W3CDTF">2024-03-28T17:54:00Z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