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F8163C" w:rsidRDefault="00000000">
      <w:pPr>
        <w:pBdr>
          <w:top w:val="nil"/>
          <w:left w:val="nil"/>
          <w:bottom w:val="nil"/>
          <w:right w:val="nil"/>
          <w:between w:val="nil"/>
        </w:pBdr>
        <w:jc w:val="both"/>
      </w:pPr>
      <w:r>
        <w:rPr>
          <w:rFonts w:ascii="Arial" w:hAnsi="Arial"/>
          <w:smallCaps/>
          <w:sz w:val="32"/>
        </w:rPr>
        <w:t>EĞİTMEN BRİFİNGİ</w:t>
      </w:r>
    </w:p>
    <w:p w14:paraId="00000002" w14:textId="77777777" w:rsidR="00F8163C" w:rsidRDefault="00F8163C">
      <w:pPr>
        <w:pBdr>
          <w:top w:val="nil"/>
          <w:left w:val="nil"/>
          <w:bottom w:val="nil"/>
          <w:right w:val="nil"/>
          <w:between w:val="nil"/>
        </w:pBdr>
        <w:jc w:val="both"/>
      </w:pPr>
    </w:p>
    <w:p w14:paraId="00000003" w14:textId="77777777" w:rsidR="00F8163C" w:rsidRDefault="00F8163C">
      <w:pPr>
        <w:pBdr>
          <w:top w:val="nil"/>
          <w:left w:val="nil"/>
          <w:bottom w:val="nil"/>
          <w:right w:val="nil"/>
          <w:between w:val="nil"/>
        </w:pBdr>
        <w:jc w:val="both"/>
      </w:pPr>
    </w:p>
    <w:p w14:paraId="00000004" w14:textId="77777777" w:rsidR="00F8163C" w:rsidRDefault="00000000">
      <w:pPr>
        <w:pBdr>
          <w:top w:val="nil"/>
          <w:left w:val="nil"/>
          <w:bottom w:val="nil"/>
          <w:right w:val="nil"/>
          <w:between w:val="nil"/>
        </w:pBdr>
        <w:jc w:val="both"/>
      </w:pPr>
      <w:r>
        <w:rPr>
          <w:rFonts w:ascii="Arial" w:hAnsi="Arial"/>
          <w:b/>
          <w:sz w:val="22"/>
        </w:rPr>
        <w:t xml:space="preserve">NGO Direktörü çağrısı </w:t>
      </w:r>
      <w:r>
        <w:rPr>
          <w:rFonts w:ascii="Arial" w:hAnsi="Arial"/>
          <w:b/>
          <w:sz w:val="22"/>
        </w:rPr>
        <w:tab/>
      </w:r>
    </w:p>
    <w:p w14:paraId="00000005" w14:textId="77777777" w:rsidR="00F8163C" w:rsidRDefault="00F8163C">
      <w:pPr>
        <w:pBdr>
          <w:top w:val="nil"/>
          <w:left w:val="nil"/>
          <w:bottom w:val="nil"/>
          <w:right w:val="nil"/>
          <w:between w:val="nil"/>
        </w:pBdr>
        <w:jc w:val="both"/>
      </w:pPr>
    </w:p>
    <w:p w14:paraId="00000006" w14:textId="77777777" w:rsidR="00F8163C" w:rsidRDefault="00000000">
      <w:pPr>
        <w:pBdr>
          <w:top w:val="nil"/>
          <w:left w:val="nil"/>
          <w:bottom w:val="nil"/>
          <w:right w:val="nil"/>
          <w:between w:val="nil"/>
        </w:pBdr>
        <w:jc w:val="both"/>
      </w:pPr>
      <w:r>
        <w:rPr>
          <w:rFonts w:ascii="Arial" w:hAnsi="Arial"/>
          <w:sz w:val="22"/>
        </w:rPr>
        <w:t>Siz Alex Pagel'siniz, NGO Direktörü ve Kurucusu</w:t>
      </w:r>
    </w:p>
    <w:p w14:paraId="00000007" w14:textId="77777777" w:rsidR="00F8163C" w:rsidRDefault="00F8163C">
      <w:pPr>
        <w:pBdr>
          <w:top w:val="nil"/>
          <w:left w:val="nil"/>
          <w:bottom w:val="nil"/>
          <w:right w:val="nil"/>
          <w:between w:val="nil"/>
        </w:pBdr>
        <w:jc w:val="both"/>
      </w:pPr>
    </w:p>
    <w:p w14:paraId="00000008" w14:textId="0876825D" w:rsidR="00F8163C" w:rsidRDefault="00000000">
      <w:pPr>
        <w:pBdr>
          <w:top w:val="nil"/>
          <w:left w:val="nil"/>
          <w:bottom w:val="nil"/>
          <w:right w:val="nil"/>
          <w:between w:val="nil"/>
        </w:pBdr>
        <w:jc w:val="both"/>
        <w:rPr>
          <w:rFonts w:ascii="Arial" w:eastAsia="Arial" w:hAnsi="Arial" w:cs="Arial"/>
          <w:sz w:val="22"/>
          <w:szCs w:val="22"/>
        </w:rPr>
      </w:pPr>
      <w:r>
        <w:rPr>
          <w:rFonts w:ascii="Arial" w:hAnsi="Arial"/>
          <w:sz w:val="22"/>
        </w:rPr>
        <w:t xml:space="preserve">Görüşme skype veya mocking </w:t>
      </w:r>
      <w:r w:rsidR="00CF1905">
        <w:rPr>
          <w:rFonts w:ascii="Arial" w:hAnsi="Arial"/>
          <w:sz w:val="22"/>
        </w:rPr>
        <w:t>S</w:t>
      </w:r>
      <w:r>
        <w:rPr>
          <w:rFonts w:ascii="Arial" w:hAnsi="Arial"/>
          <w:sz w:val="22"/>
        </w:rPr>
        <w:t xml:space="preserve">kype üzerinden organize edilebilir. İkincisi ise </w:t>
      </w:r>
      <w:r w:rsidR="00CF1905">
        <w:rPr>
          <w:rFonts w:ascii="Arial" w:hAnsi="Arial"/>
          <w:b/>
          <w:sz w:val="22"/>
        </w:rPr>
        <w:t>S</w:t>
      </w:r>
      <w:r>
        <w:rPr>
          <w:rFonts w:ascii="Arial" w:hAnsi="Arial"/>
          <w:b/>
          <w:sz w:val="22"/>
        </w:rPr>
        <w:t>kype işaretinizi</w:t>
      </w:r>
      <w:r>
        <w:rPr>
          <w:rFonts w:ascii="Arial" w:hAnsi="Arial"/>
          <w:sz w:val="22"/>
        </w:rPr>
        <w:t xml:space="preserve"> ve bir sandalyeyi yanınıza alın. Lütfen gruptaki katılımcıların çoğuyla konuşma fırsatı bulun.   Arama 30 dakikadan uzun sürmemelidir</w:t>
      </w:r>
    </w:p>
    <w:p w14:paraId="00000009" w14:textId="77777777" w:rsidR="00F8163C" w:rsidRDefault="00F8163C">
      <w:pPr>
        <w:pBdr>
          <w:top w:val="nil"/>
          <w:left w:val="nil"/>
          <w:bottom w:val="nil"/>
          <w:right w:val="nil"/>
          <w:between w:val="nil"/>
        </w:pBdr>
        <w:jc w:val="both"/>
      </w:pPr>
    </w:p>
    <w:p w14:paraId="0000000A" w14:textId="77777777" w:rsidR="00F8163C" w:rsidRDefault="00000000">
      <w:pPr>
        <w:jc w:val="both"/>
        <w:rPr>
          <w:rFonts w:ascii="Arial" w:eastAsia="Arial" w:hAnsi="Arial" w:cs="Arial"/>
          <w:sz w:val="22"/>
          <w:szCs w:val="22"/>
        </w:rPr>
      </w:pPr>
      <w:r>
        <w:rPr>
          <w:rFonts w:ascii="Arial" w:hAnsi="Arial"/>
          <w:sz w:val="22"/>
        </w:rPr>
        <w:t>CP Koordinatörlerinin ilgili tüm bilgileri alıp almadığını anlamak için kontrol ediyorsunuz ve çocuklar için risk ve koruyucu faktörler hakkında bilgiye ve bunları sunmanın iyi bir yoluna ihtiyacınız var, çünkü Dethreea Eyaletinde daha istikrarlı bir varlık sürdürebilen NGO'nızla ortaklık yapmak isteyen uluslararası NGO'larla bazı görüşmeler halindesiniz</w:t>
      </w:r>
    </w:p>
    <w:p w14:paraId="0000000B" w14:textId="77777777" w:rsidR="00F8163C" w:rsidRDefault="00F8163C">
      <w:pPr>
        <w:jc w:val="both"/>
        <w:rPr>
          <w:rFonts w:ascii="Arial" w:eastAsia="Arial" w:hAnsi="Arial" w:cs="Arial"/>
          <w:sz w:val="22"/>
          <w:szCs w:val="22"/>
        </w:rPr>
      </w:pPr>
    </w:p>
    <w:p w14:paraId="0000000C" w14:textId="77777777" w:rsidR="00F8163C" w:rsidRDefault="00000000">
      <w:pPr>
        <w:jc w:val="both"/>
        <w:rPr>
          <w:rFonts w:ascii="Arial" w:eastAsia="Arial" w:hAnsi="Arial" w:cs="Arial"/>
          <w:b/>
          <w:sz w:val="22"/>
          <w:szCs w:val="22"/>
        </w:rPr>
      </w:pPr>
      <w:r>
        <w:rPr>
          <w:rFonts w:ascii="Arial" w:hAnsi="Arial"/>
          <w:b/>
          <w:sz w:val="22"/>
        </w:rPr>
        <w:t>Şu şekilde olmalılar:</w:t>
      </w:r>
    </w:p>
    <w:p w14:paraId="0000000D" w14:textId="77777777" w:rsidR="00F8163C" w:rsidRDefault="00000000">
      <w:pPr>
        <w:numPr>
          <w:ilvl w:val="0"/>
          <w:numId w:val="3"/>
        </w:numPr>
        <w:jc w:val="both"/>
        <w:rPr>
          <w:rFonts w:ascii="Arial" w:eastAsia="Arial" w:hAnsi="Arial" w:cs="Arial"/>
          <w:sz w:val="22"/>
          <w:szCs w:val="22"/>
        </w:rPr>
      </w:pPr>
      <w:r>
        <w:rPr>
          <w:rFonts w:ascii="Arial" w:hAnsi="Arial"/>
          <w:sz w:val="22"/>
        </w:rPr>
        <w:t>Ülke profili ve Abari Müdahale Gerçek Zamanlı Özet aracılığıyla sağlanan tüm bilinen bilgilerin konsolide edilmesi</w:t>
      </w:r>
    </w:p>
    <w:p w14:paraId="0000000E" w14:textId="77777777" w:rsidR="00F8163C" w:rsidRDefault="00000000">
      <w:pPr>
        <w:numPr>
          <w:ilvl w:val="0"/>
          <w:numId w:val="3"/>
        </w:numPr>
        <w:jc w:val="both"/>
        <w:rPr>
          <w:rFonts w:ascii="Arial" w:eastAsia="Arial" w:hAnsi="Arial" w:cs="Arial"/>
          <w:sz w:val="22"/>
          <w:szCs w:val="22"/>
        </w:rPr>
      </w:pPr>
      <w:r>
        <w:rPr>
          <w:rFonts w:ascii="Arial" w:hAnsi="Arial"/>
          <w:sz w:val="22"/>
        </w:rPr>
        <w:t>Eğitim müdürü tarafından gönderilen çocuk tanıklıklarından haberdar olmak</w:t>
      </w:r>
    </w:p>
    <w:p w14:paraId="0000000F" w14:textId="77777777" w:rsidR="00F8163C" w:rsidRDefault="00000000">
      <w:pPr>
        <w:numPr>
          <w:ilvl w:val="0"/>
          <w:numId w:val="3"/>
        </w:numPr>
        <w:jc w:val="both"/>
        <w:rPr>
          <w:rFonts w:ascii="Arial" w:eastAsia="Arial" w:hAnsi="Arial" w:cs="Arial"/>
          <w:sz w:val="22"/>
          <w:szCs w:val="22"/>
        </w:rPr>
      </w:pPr>
      <w:r>
        <w:rPr>
          <w:rFonts w:ascii="Arial" w:hAnsi="Arial"/>
          <w:sz w:val="22"/>
        </w:rPr>
        <w:t>Günün ilerleyen saatlerinde gerçekleşecek CPWG toplantısından haberdar olmak</w:t>
      </w:r>
    </w:p>
    <w:p w14:paraId="00000010" w14:textId="77777777" w:rsidR="00F8163C" w:rsidRDefault="00000000">
      <w:pPr>
        <w:numPr>
          <w:ilvl w:val="0"/>
          <w:numId w:val="3"/>
        </w:numPr>
        <w:jc w:val="both"/>
        <w:rPr>
          <w:rFonts w:ascii="Arial" w:eastAsia="Arial" w:hAnsi="Arial" w:cs="Arial"/>
          <w:sz w:val="22"/>
          <w:szCs w:val="22"/>
        </w:rPr>
      </w:pPr>
      <w:r>
        <w:rPr>
          <w:rFonts w:ascii="Arial" w:hAnsi="Arial"/>
          <w:sz w:val="22"/>
        </w:rPr>
        <w:t>Görüşmeyi başlatmak için 2 veya 3 slaytlık kısa bir sunum hazırlamak</w:t>
      </w:r>
    </w:p>
    <w:p w14:paraId="00000011" w14:textId="77777777" w:rsidR="00F8163C" w:rsidRDefault="00F8163C">
      <w:pPr>
        <w:pBdr>
          <w:top w:val="nil"/>
          <w:left w:val="nil"/>
          <w:bottom w:val="nil"/>
          <w:right w:val="nil"/>
          <w:between w:val="nil"/>
        </w:pBdr>
        <w:jc w:val="both"/>
      </w:pPr>
    </w:p>
    <w:p w14:paraId="00000012" w14:textId="77777777" w:rsidR="00F8163C" w:rsidRDefault="00000000">
      <w:pPr>
        <w:pBdr>
          <w:top w:val="nil"/>
          <w:left w:val="nil"/>
          <w:bottom w:val="nil"/>
          <w:right w:val="nil"/>
          <w:between w:val="nil"/>
        </w:pBdr>
        <w:jc w:val="both"/>
      </w:pPr>
      <w:r>
        <w:rPr>
          <w:rFonts w:ascii="Arial" w:hAnsi="Arial"/>
          <w:b/>
          <w:sz w:val="22"/>
        </w:rPr>
        <w:t>Grupların Abari'deki mevcut durumu daha iyi anlamalarını sağlayacak sorular</w:t>
      </w:r>
    </w:p>
    <w:p w14:paraId="00000013" w14:textId="77777777" w:rsidR="00F8163C" w:rsidRDefault="00F8163C">
      <w:pPr>
        <w:pBdr>
          <w:top w:val="nil"/>
          <w:left w:val="nil"/>
          <w:bottom w:val="nil"/>
          <w:right w:val="nil"/>
          <w:between w:val="nil"/>
        </w:pBdr>
        <w:jc w:val="both"/>
      </w:pPr>
    </w:p>
    <w:p w14:paraId="00000014" w14:textId="77777777" w:rsidR="00F8163C" w:rsidRDefault="00000000">
      <w:pPr>
        <w:numPr>
          <w:ilvl w:val="0"/>
          <w:numId w:val="2"/>
        </w:numPr>
        <w:pBdr>
          <w:top w:val="nil"/>
          <w:left w:val="nil"/>
          <w:bottom w:val="nil"/>
          <w:right w:val="nil"/>
          <w:between w:val="nil"/>
        </w:pBdr>
        <w:rPr>
          <w:rFonts w:ascii="Arial" w:eastAsia="Arial" w:hAnsi="Arial" w:cs="Arial"/>
          <w:sz w:val="22"/>
          <w:szCs w:val="22"/>
        </w:rPr>
      </w:pPr>
      <w:r>
        <w:rPr>
          <w:rFonts w:ascii="Arial" w:hAnsi="Arial"/>
          <w:sz w:val="22"/>
        </w:rPr>
        <w:t xml:space="preserve">Abari'deki çocuklar için başlıca çocuk koruma riskleri nelerdi? </w:t>
      </w:r>
    </w:p>
    <w:p w14:paraId="00000015" w14:textId="77777777" w:rsidR="00F8163C" w:rsidRDefault="00000000">
      <w:pPr>
        <w:numPr>
          <w:ilvl w:val="0"/>
          <w:numId w:val="2"/>
        </w:numPr>
        <w:pBdr>
          <w:top w:val="nil"/>
          <w:left w:val="nil"/>
          <w:bottom w:val="nil"/>
          <w:right w:val="nil"/>
          <w:between w:val="nil"/>
        </w:pBdr>
        <w:rPr>
          <w:rFonts w:ascii="Arial" w:eastAsia="Arial" w:hAnsi="Arial" w:cs="Arial"/>
          <w:sz w:val="22"/>
          <w:szCs w:val="22"/>
        </w:rPr>
      </w:pPr>
      <w:r>
        <w:rPr>
          <w:rFonts w:ascii="Arial" w:hAnsi="Arial"/>
          <w:sz w:val="22"/>
        </w:rPr>
        <w:t>Yeni şiddet olayları hangi riskleri artırmış olabilir?</w:t>
      </w:r>
    </w:p>
    <w:p w14:paraId="00000016" w14:textId="77777777" w:rsidR="00F8163C" w:rsidRDefault="00000000">
      <w:pPr>
        <w:numPr>
          <w:ilvl w:val="0"/>
          <w:numId w:val="2"/>
        </w:numPr>
        <w:pBdr>
          <w:top w:val="nil"/>
          <w:left w:val="nil"/>
          <w:bottom w:val="nil"/>
          <w:right w:val="nil"/>
          <w:between w:val="nil"/>
        </w:pBdr>
        <w:rPr>
          <w:rFonts w:ascii="Arial" w:eastAsia="Arial" w:hAnsi="Arial" w:cs="Arial"/>
          <w:sz w:val="22"/>
          <w:szCs w:val="22"/>
        </w:rPr>
      </w:pPr>
      <w:r>
        <w:rPr>
          <w:rFonts w:ascii="Arial" w:hAnsi="Arial"/>
          <w:sz w:val="22"/>
        </w:rPr>
        <w:t>Devam eden çatışmalara rağmen hangi koruyucu faktörlerden faydalanılabilir?</w:t>
      </w:r>
    </w:p>
    <w:p w14:paraId="00000017" w14:textId="77777777" w:rsidR="00F8163C" w:rsidRDefault="00F8163C">
      <w:pPr>
        <w:pBdr>
          <w:top w:val="nil"/>
          <w:left w:val="nil"/>
          <w:bottom w:val="nil"/>
          <w:right w:val="nil"/>
          <w:between w:val="nil"/>
        </w:pBdr>
        <w:ind w:left="720"/>
        <w:rPr>
          <w:rFonts w:ascii="Arial" w:eastAsia="Arial" w:hAnsi="Arial" w:cs="Arial"/>
          <w:sz w:val="22"/>
          <w:szCs w:val="22"/>
        </w:rPr>
      </w:pPr>
    </w:p>
    <w:p w14:paraId="00000018" w14:textId="77777777" w:rsidR="00F8163C" w:rsidRDefault="00F8163C">
      <w:pPr>
        <w:pBdr>
          <w:top w:val="nil"/>
          <w:left w:val="nil"/>
          <w:bottom w:val="nil"/>
          <w:right w:val="nil"/>
          <w:between w:val="nil"/>
        </w:pBdr>
        <w:jc w:val="both"/>
      </w:pPr>
    </w:p>
    <w:p w14:paraId="00000019" w14:textId="77777777" w:rsidR="00F8163C" w:rsidRDefault="00000000">
      <w:pPr>
        <w:pBdr>
          <w:top w:val="nil"/>
          <w:left w:val="nil"/>
          <w:bottom w:val="nil"/>
          <w:right w:val="nil"/>
          <w:between w:val="nil"/>
        </w:pBdr>
        <w:jc w:val="both"/>
      </w:pPr>
      <w:r>
        <w:rPr>
          <w:rFonts w:ascii="Arial" w:hAnsi="Arial"/>
          <w:b/>
          <w:sz w:val="22"/>
        </w:rPr>
        <w:t xml:space="preserve">ÖNEMLİ HUSUSLAR </w:t>
      </w:r>
    </w:p>
    <w:p w14:paraId="0000001A" w14:textId="77777777" w:rsidR="00F8163C" w:rsidRDefault="00F8163C">
      <w:pPr>
        <w:pBdr>
          <w:top w:val="nil"/>
          <w:left w:val="nil"/>
          <w:bottom w:val="nil"/>
          <w:right w:val="nil"/>
          <w:between w:val="nil"/>
        </w:pBdr>
      </w:pPr>
    </w:p>
    <w:p w14:paraId="0000001B" w14:textId="77777777" w:rsidR="00F8163C" w:rsidRDefault="00000000">
      <w:pPr>
        <w:numPr>
          <w:ilvl w:val="0"/>
          <w:numId w:val="1"/>
        </w:numPr>
        <w:pBdr>
          <w:top w:val="nil"/>
          <w:left w:val="nil"/>
          <w:bottom w:val="nil"/>
          <w:right w:val="nil"/>
          <w:between w:val="nil"/>
        </w:pBdr>
        <w:ind w:hanging="360"/>
        <w:rPr>
          <w:sz w:val="22"/>
          <w:szCs w:val="22"/>
        </w:rPr>
      </w:pPr>
      <w:bookmarkStart w:id="0" w:name="_heading=h.gjdgxs"/>
      <w:bookmarkEnd w:id="0"/>
      <w:r>
        <w:rPr>
          <w:rFonts w:ascii="Arial" w:hAnsi="Arial"/>
          <w:sz w:val="22"/>
        </w:rPr>
        <w:t xml:space="preserve">NGO'lar, Abari kentindeki son saldırı göz önüne alındığında, devam eden çatışmalar nedeniyle fazladan yerinden edilme, okulların kapatılması, sınırların kapatılması ve diğer hareket kısıtlamaları nedeniyle Dethreea eyaletindeki durumun daha da kötüleştiğini vurgulamalıdır. Daha derinlemesine bir analiz (bir değerlendirme dahil) gerekmesine rağmen ele alınması gereken başlıca çocuk koruma riskleri aşağıdaki gibidir: </w:t>
      </w:r>
    </w:p>
    <w:p w14:paraId="0000001C" w14:textId="77777777" w:rsidR="00F8163C" w:rsidRDefault="00000000">
      <w:pPr>
        <w:numPr>
          <w:ilvl w:val="0"/>
          <w:numId w:val="1"/>
        </w:numPr>
        <w:pBdr>
          <w:top w:val="nil"/>
          <w:left w:val="nil"/>
          <w:bottom w:val="nil"/>
          <w:right w:val="nil"/>
          <w:between w:val="nil"/>
        </w:pBdr>
        <w:rPr>
          <w:rFonts w:ascii="Arial" w:eastAsia="Arial" w:hAnsi="Arial" w:cs="Arial"/>
          <w:sz w:val="22"/>
          <w:szCs w:val="22"/>
        </w:rPr>
      </w:pPr>
      <w:bookmarkStart w:id="1" w:name="_heading=h.msstrjtz8v63"/>
      <w:bookmarkEnd w:id="1"/>
      <w:r>
        <w:rPr>
          <w:rFonts w:ascii="Arial" w:hAnsi="Arial"/>
          <w:sz w:val="22"/>
        </w:rPr>
        <w:t>çatışmalarda yaralanan çocuklar</w:t>
      </w:r>
    </w:p>
    <w:p w14:paraId="0000001D" w14:textId="77777777" w:rsidR="00F8163C" w:rsidRDefault="00000000">
      <w:pPr>
        <w:numPr>
          <w:ilvl w:val="0"/>
          <w:numId w:val="1"/>
        </w:numPr>
        <w:pBdr>
          <w:top w:val="nil"/>
          <w:left w:val="nil"/>
          <w:bottom w:val="nil"/>
          <w:right w:val="nil"/>
          <w:between w:val="nil"/>
        </w:pBdr>
        <w:rPr>
          <w:rFonts w:ascii="Arial" w:eastAsia="Arial" w:hAnsi="Arial" w:cs="Arial"/>
          <w:sz w:val="22"/>
          <w:szCs w:val="22"/>
        </w:rPr>
      </w:pPr>
      <w:bookmarkStart w:id="2" w:name="_heading=h.fbervcbu85m4"/>
      <w:bookmarkEnd w:id="2"/>
      <w:r>
        <w:rPr>
          <w:rFonts w:ascii="Arial" w:hAnsi="Arial"/>
          <w:sz w:val="22"/>
        </w:rPr>
        <w:t>yerinden edilenler arasında refakatsiz ve ailelerinden ayrı düşmüş çocukların yanı sıra çatışmalarda bakım veren kişilerini kaybetmiş olabilecek çocukların varlığı</w:t>
      </w:r>
    </w:p>
    <w:p w14:paraId="0000001E" w14:textId="77777777" w:rsidR="00F8163C" w:rsidRDefault="00000000">
      <w:pPr>
        <w:numPr>
          <w:ilvl w:val="0"/>
          <w:numId w:val="1"/>
        </w:numPr>
        <w:pBdr>
          <w:top w:val="nil"/>
          <w:left w:val="nil"/>
          <w:bottom w:val="nil"/>
          <w:right w:val="nil"/>
          <w:between w:val="nil"/>
        </w:pBdr>
        <w:rPr>
          <w:rFonts w:ascii="Arial" w:eastAsia="Arial" w:hAnsi="Arial" w:cs="Arial"/>
          <w:sz w:val="22"/>
          <w:szCs w:val="22"/>
        </w:rPr>
      </w:pPr>
      <w:bookmarkStart w:id="3" w:name="_heading=h.avdzlbdww4g0"/>
      <w:bookmarkEnd w:id="3"/>
      <w:r>
        <w:rPr>
          <w:rFonts w:ascii="Arial" w:hAnsi="Arial"/>
          <w:sz w:val="22"/>
        </w:rPr>
        <w:t>sınır ötesi aile izleme ve yeniden birleştirme çabalarına yönelik çaba</w:t>
      </w:r>
    </w:p>
    <w:p w14:paraId="0000001F" w14:textId="77777777" w:rsidR="00F8163C" w:rsidRDefault="00000000">
      <w:pPr>
        <w:numPr>
          <w:ilvl w:val="0"/>
          <w:numId w:val="1"/>
        </w:numPr>
        <w:pBdr>
          <w:top w:val="nil"/>
          <w:left w:val="nil"/>
          <w:bottom w:val="nil"/>
          <w:right w:val="nil"/>
          <w:between w:val="nil"/>
        </w:pBdr>
        <w:rPr>
          <w:rFonts w:ascii="Arial" w:eastAsia="Arial" w:hAnsi="Arial" w:cs="Arial"/>
          <w:sz w:val="22"/>
          <w:szCs w:val="22"/>
        </w:rPr>
      </w:pPr>
      <w:bookmarkStart w:id="4" w:name="_heading=h.1jyfjvxhuj0r"/>
      <w:bookmarkEnd w:id="4"/>
      <w:r>
        <w:rPr>
          <w:rFonts w:ascii="Arial" w:hAnsi="Arial"/>
          <w:sz w:val="22"/>
        </w:rPr>
        <w:t>ek psikososyal sıkıntı ve travma ile karşı karşıya kalan çocuklar</w:t>
      </w:r>
    </w:p>
    <w:p w14:paraId="00000020" w14:textId="77777777" w:rsidR="00F8163C" w:rsidRDefault="00000000">
      <w:pPr>
        <w:numPr>
          <w:ilvl w:val="0"/>
          <w:numId w:val="1"/>
        </w:numPr>
        <w:pBdr>
          <w:top w:val="nil"/>
          <w:left w:val="nil"/>
          <w:bottom w:val="nil"/>
          <w:right w:val="nil"/>
          <w:between w:val="nil"/>
        </w:pBdr>
        <w:rPr>
          <w:rFonts w:ascii="Arial" w:eastAsia="Arial" w:hAnsi="Arial" w:cs="Arial"/>
          <w:sz w:val="22"/>
          <w:szCs w:val="22"/>
        </w:rPr>
      </w:pPr>
      <w:bookmarkStart w:id="5" w:name="_heading=h.98e39rhhrllz"/>
      <w:bookmarkEnd w:id="5"/>
      <w:r>
        <w:rPr>
          <w:rFonts w:ascii="Arial" w:hAnsi="Arial"/>
          <w:sz w:val="22"/>
        </w:rPr>
        <w:t>çocukların çocuk işçiliğine (silahlı gruplara katılmak gibi daha kötü biçimler de dahil olmak üzere) teşvik edilme olasılığı</w:t>
      </w:r>
    </w:p>
    <w:p w14:paraId="00000021" w14:textId="77777777" w:rsidR="00F8163C" w:rsidRDefault="00F8163C">
      <w:pPr>
        <w:pBdr>
          <w:top w:val="nil"/>
          <w:left w:val="nil"/>
          <w:bottom w:val="nil"/>
          <w:right w:val="nil"/>
          <w:between w:val="nil"/>
        </w:pBdr>
        <w:rPr>
          <w:rFonts w:ascii="Arial" w:eastAsia="Arial" w:hAnsi="Arial" w:cs="Arial"/>
          <w:sz w:val="22"/>
          <w:szCs w:val="22"/>
        </w:rPr>
      </w:pPr>
      <w:bookmarkStart w:id="6" w:name="_heading=h.qiswkr4s4opy"/>
      <w:bookmarkEnd w:id="6"/>
    </w:p>
    <w:p w14:paraId="00000022" w14:textId="07D9D214" w:rsidR="00F8163C" w:rsidRDefault="00000000">
      <w:pPr>
        <w:numPr>
          <w:ilvl w:val="0"/>
          <w:numId w:val="4"/>
        </w:numPr>
        <w:pBdr>
          <w:top w:val="nil"/>
          <w:left w:val="nil"/>
          <w:bottom w:val="nil"/>
          <w:right w:val="nil"/>
          <w:between w:val="nil"/>
        </w:pBdr>
        <w:rPr>
          <w:rFonts w:ascii="Arial" w:eastAsia="Arial" w:hAnsi="Arial" w:cs="Arial"/>
          <w:sz w:val="22"/>
          <w:szCs w:val="22"/>
        </w:rPr>
      </w:pPr>
      <w:bookmarkStart w:id="7" w:name="_heading=h.22r8yf8wfcc5"/>
      <w:bookmarkEnd w:id="7"/>
      <w:r>
        <w:rPr>
          <w:rFonts w:ascii="Arial" w:hAnsi="Arial"/>
          <w:sz w:val="22"/>
        </w:rPr>
        <w:t xml:space="preserve">Katılımcıların vurgulaması gereken başlıca koruyucu faktörler, Koruma </w:t>
      </w:r>
      <w:r w:rsidR="00CF1905">
        <w:rPr>
          <w:rFonts w:ascii="Arial" w:hAnsi="Arial"/>
          <w:sz w:val="22"/>
        </w:rPr>
        <w:t>Grubu</w:t>
      </w:r>
      <w:r>
        <w:rPr>
          <w:rFonts w:ascii="Arial" w:hAnsi="Arial"/>
          <w:sz w:val="22"/>
        </w:rPr>
        <w:t xml:space="preserve"> ve bünyesindeki Çocuk Koruma Çalışma Grubu da dahil olmak üzere tüm </w:t>
      </w:r>
      <w:r w:rsidR="00CF1905">
        <w:rPr>
          <w:rFonts w:ascii="Arial" w:hAnsi="Arial"/>
          <w:sz w:val="22"/>
        </w:rPr>
        <w:t>grupları</w:t>
      </w:r>
      <w:r>
        <w:rPr>
          <w:rFonts w:ascii="Arial" w:hAnsi="Arial"/>
          <w:sz w:val="22"/>
        </w:rPr>
        <w:t xml:space="preserve"> kapsayan ve işleyen bir koordinasyon sisteminin varlığı. Eyalette 5 </w:t>
      </w:r>
      <w:r>
        <w:rPr>
          <w:rFonts w:ascii="Arial" w:hAnsi="Arial"/>
          <w:sz w:val="22"/>
        </w:rPr>
        <w:lastRenderedPageBreak/>
        <w:t xml:space="preserve">Çocuk Koruma Ağı ve 3 Aile Koruma Merkezinin yanı sıra 6 Çocuk Dostu Alan ve diğer çocuk koruma faaliyetlerinin (örn. yeniden birleştirme çalışmaları) varlığı.  Toplum ve aile düzeyindeki koruyucu faktörlere gelecek olursak, katılımcılar bunlar hakkında fikir vermek için yeterli bilgiye sahip değildir. </w:t>
      </w:r>
    </w:p>
    <w:p w14:paraId="00000023" w14:textId="77777777" w:rsidR="00F8163C" w:rsidRDefault="00F8163C">
      <w:pPr>
        <w:pBdr>
          <w:top w:val="nil"/>
          <w:left w:val="nil"/>
          <w:bottom w:val="nil"/>
          <w:right w:val="nil"/>
          <w:between w:val="nil"/>
        </w:pBdr>
        <w:rPr>
          <w:rFonts w:ascii="Arial" w:eastAsia="Arial" w:hAnsi="Arial" w:cs="Arial"/>
          <w:sz w:val="22"/>
          <w:szCs w:val="22"/>
        </w:rPr>
      </w:pPr>
      <w:bookmarkStart w:id="8" w:name="_heading=h.n8qed6gll60"/>
      <w:bookmarkEnd w:id="8"/>
    </w:p>
    <w:p w14:paraId="00000024" w14:textId="4A5CF686" w:rsidR="00F8163C" w:rsidRDefault="00CF1905">
      <w:pPr>
        <w:pBdr>
          <w:top w:val="nil"/>
          <w:left w:val="nil"/>
          <w:bottom w:val="nil"/>
          <w:right w:val="nil"/>
          <w:between w:val="nil"/>
        </w:pBdr>
        <w:rPr>
          <w:rFonts w:ascii="Arial" w:eastAsia="Arial" w:hAnsi="Arial" w:cs="Arial"/>
          <w:b/>
          <w:sz w:val="22"/>
          <w:szCs w:val="22"/>
        </w:rPr>
      </w:pPr>
      <w:bookmarkStart w:id="9" w:name="_heading=h.9ukmp8uc2j6o"/>
      <w:bookmarkEnd w:id="9"/>
      <w:r w:rsidRPr="00D66A49">
        <w:rPr>
          <w:rFonts w:ascii="Arial" w:hAnsi="Arial"/>
          <w:b/>
          <w:sz w:val="22"/>
        </w:rPr>
        <w:t>Görüşmeden</w:t>
      </w:r>
      <w:r>
        <w:rPr>
          <w:rFonts w:ascii="Arial" w:hAnsi="Arial"/>
          <w:b/>
          <w:sz w:val="22"/>
        </w:rPr>
        <w:t xml:space="preserve"> ayrılmadan önce</w:t>
      </w:r>
    </w:p>
    <w:p w14:paraId="00000025" w14:textId="77777777" w:rsidR="00F8163C" w:rsidRDefault="00F8163C">
      <w:pPr>
        <w:pBdr>
          <w:top w:val="nil"/>
          <w:left w:val="nil"/>
          <w:bottom w:val="nil"/>
          <w:right w:val="nil"/>
          <w:between w:val="nil"/>
        </w:pBdr>
        <w:rPr>
          <w:rFonts w:ascii="Arial" w:eastAsia="Arial" w:hAnsi="Arial" w:cs="Arial"/>
          <w:sz w:val="22"/>
          <w:szCs w:val="22"/>
        </w:rPr>
      </w:pPr>
      <w:bookmarkStart w:id="10" w:name="_heading=h.orhnrof6gbq0"/>
      <w:bookmarkEnd w:id="10"/>
    </w:p>
    <w:p w14:paraId="00000026" w14:textId="77777777" w:rsidR="00F8163C" w:rsidRDefault="00000000">
      <w:pPr>
        <w:numPr>
          <w:ilvl w:val="0"/>
          <w:numId w:val="1"/>
        </w:numPr>
        <w:pBdr>
          <w:top w:val="nil"/>
          <w:left w:val="nil"/>
          <w:bottom w:val="nil"/>
          <w:right w:val="nil"/>
          <w:between w:val="nil"/>
        </w:pBdr>
        <w:ind w:hanging="360"/>
        <w:rPr>
          <w:sz w:val="22"/>
          <w:szCs w:val="22"/>
        </w:rPr>
      </w:pPr>
      <w:bookmarkStart w:id="11" w:name="_heading=h.cp7uwtzfedp6"/>
      <w:bookmarkEnd w:id="11"/>
      <w:r>
        <w:rPr>
          <w:rFonts w:ascii="Arial" w:hAnsi="Arial"/>
          <w:sz w:val="22"/>
        </w:rPr>
        <w:t xml:space="preserve">Saat 10:00'da bir telefon görüşmesi yapacağınızı ve her şey yolunda giderse bir konsept notunun geliştirilmesine başlamak için daha fazla talimat vereceğinizi ifade edin. Katılımcılardan kullandıkları sunumu gelecek arama ve toplantılarda kullanmak üzere saat 10:00'a kadar paylaşmalarını isteyin. Katılımcılara bugün ilerleyen saatlerde yapılacak CPWG toplantısına hazırlıklı olmaları gerektiğini hatırlatın ve tartışmayı dinlemek istediğinizi vurgulayın. </w:t>
      </w:r>
    </w:p>
    <w:p w14:paraId="00000027" w14:textId="77777777" w:rsidR="00F8163C" w:rsidRDefault="00F8163C">
      <w:pPr>
        <w:pBdr>
          <w:top w:val="nil"/>
          <w:left w:val="nil"/>
          <w:bottom w:val="nil"/>
          <w:right w:val="nil"/>
          <w:between w:val="nil"/>
        </w:pBdr>
        <w:ind w:left="720"/>
        <w:rPr>
          <w:rFonts w:ascii="Arial" w:eastAsia="Arial" w:hAnsi="Arial" w:cs="Arial"/>
          <w:sz w:val="22"/>
          <w:szCs w:val="22"/>
        </w:rPr>
      </w:pPr>
      <w:bookmarkStart w:id="12" w:name="_heading=h.tfe0mvbhc3z5"/>
      <w:bookmarkEnd w:id="12"/>
    </w:p>
    <w:p w14:paraId="00000028" w14:textId="77777777" w:rsidR="00F8163C" w:rsidRDefault="00000000">
      <w:pPr>
        <w:jc w:val="both"/>
        <w:rPr>
          <w:rFonts w:ascii="Arial" w:eastAsia="Arial" w:hAnsi="Arial" w:cs="Arial"/>
          <w:color w:val="FF0000"/>
          <w:sz w:val="22"/>
          <w:szCs w:val="22"/>
        </w:rPr>
      </w:pPr>
      <w:r>
        <w:rPr>
          <w:rFonts w:ascii="Arial" w:hAnsi="Arial"/>
          <w:b/>
          <w:color w:val="FF0000"/>
          <w:sz w:val="22"/>
        </w:rPr>
        <w:t xml:space="preserve">Bugün e-posta yoluyla ulaşılmak için müsait olduğunuzu belirtin. </w:t>
      </w:r>
    </w:p>
    <w:p w14:paraId="00000029" w14:textId="77777777" w:rsidR="00F8163C" w:rsidRDefault="00000000">
      <w:pPr>
        <w:pBdr>
          <w:top w:val="nil"/>
          <w:left w:val="nil"/>
          <w:bottom w:val="nil"/>
          <w:right w:val="nil"/>
          <w:between w:val="nil"/>
        </w:pBdr>
        <w:rPr>
          <w:rFonts w:ascii="Arial" w:eastAsia="Arial" w:hAnsi="Arial" w:cs="Arial"/>
          <w:sz w:val="22"/>
          <w:szCs w:val="22"/>
        </w:rPr>
      </w:pPr>
      <w:r>
        <w:rPr>
          <w:rFonts w:ascii="Arial" w:hAnsi="Arial"/>
          <w:sz w:val="22"/>
        </w:rPr>
        <w:t xml:space="preserve">_ _ _ _ _ _ _ _ _ _ _ _ _ _ _ _ _ _ _ _ _ _ _ _ _ _ _ _ _ _ _ _ _ _ _ _ _ _ _ _ _ _ _ _ _ </w:t>
      </w:r>
    </w:p>
    <w:p w14:paraId="0000002A" w14:textId="77777777" w:rsidR="00F8163C" w:rsidRDefault="00F8163C">
      <w:pPr>
        <w:pBdr>
          <w:top w:val="nil"/>
          <w:left w:val="nil"/>
          <w:bottom w:val="nil"/>
          <w:right w:val="nil"/>
          <w:between w:val="nil"/>
        </w:pBdr>
        <w:rPr>
          <w:rFonts w:ascii="Arial" w:eastAsia="Arial" w:hAnsi="Arial" w:cs="Arial"/>
          <w:sz w:val="22"/>
          <w:szCs w:val="22"/>
        </w:rPr>
      </w:pPr>
    </w:p>
    <w:p w14:paraId="0000002B" w14:textId="76486017" w:rsidR="00F8163C" w:rsidRDefault="00CF1905">
      <w:pPr>
        <w:pBdr>
          <w:top w:val="nil"/>
          <w:left w:val="nil"/>
          <w:bottom w:val="nil"/>
          <w:right w:val="nil"/>
          <w:between w:val="nil"/>
        </w:pBdr>
      </w:pPr>
      <w:r>
        <w:t xml:space="preserve"> </w:t>
      </w:r>
    </w:p>
    <w:p w14:paraId="0000002C" w14:textId="77777777" w:rsidR="00F8163C" w:rsidRDefault="00F8163C">
      <w:pPr>
        <w:pBdr>
          <w:top w:val="nil"/>
          <w:left w:val="nil"/>
          <w:bottom w:val="nil"/>
          <w:right w:val="nil"/>
          <w:between w:val="nil"/>
        </w:pBdr>
      </w:pPr>
    </w:p>
    <w:sectPr w:rsidR="00F8163C">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475E0"/>
    <w:multiLevelType w:val="multilevel"/>
    <w:tmpl w:val="A9E40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91E1698"/>
    <w:multiLevelType w:val="multilevel"/>
    <w:tmpl w:val="F252D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C696145"/>
    <w:multiLevelType w:val="multilevel"/>
    <w:tmpl w:val="A2CC15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00E1F69"/>
    <w:multiLevelType w:val="multilevel"/>
    <w:tmpl w:val="89F859C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16cid:durableId="1341159581">
    <w:abstractNumId w:val="3"/>
  </w:num>
  <w:num w:numId="2" w16cid:durableId="1321887039">
    <w:abstractNumId w:val="0"/>
  </w:num>
  <w:num w:numId="3" w16cid:durableId="805050968">
    <w:abstractNumId w:val="2"/>
  </w:num>
  <w:num w:numId="4" w16cid:durableId="523711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63C"/>
    <w:rsid w:val="00770D4A"/>
    <w:rsid w:val="00CF1905"/>
    <w:rsid w:val="00D66A49"/>
    <w:rsid w:val="00F8163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AEA9B"/>
  <w15:docId w15:val="{DD77A014-3DA9-42E4-92E3-66B12601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spacing w:before="240" w:after="40"/>
      <w:outlineLvl w:val="3"/>
    </w:pPr>
    <w:rPr>
      <w:b/>
      <w:color w:val="000000"/>
    </w:rPr>
  </w:style>
  <w:style w:type="paragraph" w:styleId="Heading5">
    <w:name w:val="heading 5"/>
    <w:basedOn w:val="Normal"/>
    <w:next w:val="Normal"/>
    <w:uiPriority w:val="9"/>
    <w:semiHidden/>
    <w:unhideWhenUsed/>
    <w:qFormat/>
    <w:pPr>
      <w:keepNext/>
      <w:keepLines/>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color w:val="000000"/>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F1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cDqmZ1EvfbMVDrcQpbY1nW7Qcw==">CgMxLjAyCGguZ2pkZ3hzMg5oLm1zc3RyanR6OHY2MzIOaC5mYmVydmNidTg1bTQyDmguYXZkemxiZHd3NGcwMg5oLjFqeWZqdnhodWowcjIOaC45OGUzOXJoaHJsbHoyDmgucWlzd2tyNHM0b3B5Mg5oLjIycjh5Zjh3ZmNjNTINaC5uOHFlZDZnbGw2MDIOaC45dWttcDh1YzJqNm8yDmgub3JobnJvZjZnYnEwMg5oLmNwN3V3dHpmZWRwNjIOaC50ZmUwbXZiaGMzejU4AHIhMTQtVjNtSW95Tzh2OGpnOVRKNEpjY2xBZndDY0EzNnlt</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BCEC30-6075-477D-8425-5CC4E6CCE0E6}">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A627660-9FAC-4730-AFCD-1107AFDAC13D}"/>
</file>

<file path=customXml/itemProps4.xml><?xml version="1.0" encoding="utf-8"?>
<ds:datastoreItem xmlns:ds="http://schemas.openxmlformats.org/officeDocument/2006/customXml" ds:itemID="{B759AA8C-CC3E-4C72-BC7A-D9CA3927CCC8}"/>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4</cp:revision>
  <dcterms:created xsi:type="dcterms:W3CDTF">2024-03-25T15:39:00Z</dcterms:created>
  <dcterms:modified xsi:type="dcterms:W3CDTF">2024-03-28T17:41:00Z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