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3357C7" w14:textId="77777777" w:rsidR="009C2CDE" w:rsidRDefault="008B249D">
      <w:pPr>
        <w:pBdr>
          <w:top w:val="nil"/>
          <w:left w:val="nil"/>
          <w:bottom w:val="nil"/>
          <w:right w:val="nil"/>
          <w:between w:val="nil"/>
        </w:pBdr>
        <w:rPr>
          <w:rFonts w:ascii="Arial" w:eastAsia="Arial" w:hAnsi="Arial" w:cs="Arial"/>
          <w:b/>
          <w:sz w:val="22"/>
          <w:szCs w:val="22"/>
        </w:rPr>
      </w:pPr>
      <w:r>
        <w:rPr>
          <w:rFonts w:ascii="Arial" w:hAnsi="Arial"/>
          <w:b/>
          <w:noProof/>
          <w:sz w:val="22"/>
        </w:rPr>
        <w:drawing>
          <wp:inline distT="0" distB="0" distL="0" distR="0" wp14:anchorId="13D664FB" wp14:editId="22ECBBAA">
            <wp:extent cx="2667000" cy="66675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667000" cy="666750"/>
                    </a:xfrm>
                    <a:prstGeom prst="rect">
                      <a:avLst/>
                    </a:prstGeom>
                    <a:ln/>
                  </pic:spPr>
                </pic:pic>
              </a:graphicData>
            </a:graphic>
          </wp:inline>
        </w:drawing>
      </w:r>
      <w:r>
        <w:rPr>
          <w:rFonts w:ascii="Arial" w:hAnsi="Arial"/>
          <w:b/>
          <w:sz w:val="22"/>
        </w:rPr>
        <w:t xml:space="preserve"> </w:t>
      </w:r>
    </w:p>
    <w:p w14:paraId="71BB5118" w14:textId="77777777" w:rsidR="009C2CDE" w:rsidRDefault="009C2CDE">
      <w:pPr>
        <w:pBdr>
          <w:top w:val="nil"/>
          <w:left w:val="nil"/>
          <w:bottom w:val="nil"/>
          <w:right w:val="nil"/>
          <w:between w:val="nil"/>
        </w:pBdr>
        <w:rPr>
          <w:rFonts w:ascii="Arial" w:eastAsia="Arial" w:hAnsi="Arial" w:cs="Arial"/>
          <w:b/>
          <w:sz w:val="22"/>
          <w:szCs w:val="22"/>
        </w:rPr>
      </w:pPr>
    </w:p>
    <w:p w14:paraId="3F1EA338" w14:textId="5524DEFB" w:rsidR="001265E0" w:rsidRDefault="001265E0" w:rsidP="001265E0">
      <w:pPr>
        <w:pStyle w:val="Heading1"/>
        <w:shd w:val="clear" w:color="auto" w:fill="FFFFFF"/>
        <w:spacing w:before="150" w:after="150"/>
        <w:rPr>
          <w:rFonts w:ascii="Roboto" w:hAnsi="Roboto"/>
        </w:rPr>
      </w:pPr>
      <w:r>
        <w:rPr>
          <w:rFonts w:ascii="Roboto" w:hAnsi="Roboto"/>
        </w:rPr>
        <w:t>Çaresiz Abarililer yoksulluk ve açlığın ortasında böbreğini satıyor</w:t>
      </w:r>
    </w:p>
    <w:p w14:paraId="1568659A" w14:textId="381162A6" w:rsidR="001265E0" w:rsidRDefault="001265E0" w:rsidP="001265E0">
      <w:pPr>
        <w:pStyle w:val="articlesubhead"/>
        <w:shd w:val="clear" w:color="auto" w:fill="FFFFFF"/>
        <w:spacing w:before="0" w:beforeAutospacing="0" w:after="0" w:afterAutospacing="0"/>
        <w:rPr>
          <w:rFonts w:ascii="Georgia" w:hAnsi="Georgia"/>
          <w:color w:val="595959"/>
        </w:rPr>
      </w:pPr>
      <w:r>
        <w:rPr>
          <w:rStyle w:val="Emphasis"/>
          <w:rFonts w:ascii="Georgia" w:hAnsi="Georgia"/>
          <w:color w:val="595959"/>
        </w:rPr>
        <w:t>Dethreea Eyaletindeki bir kasabanın sakinleri geçimlerini sağlamak için böbreklerini satmak zorunda kaldıklarını ifade ediyor.</w:t>
      </w:r>
    </w:p>
    <w:p w14:paraId="3A2303D3" w14:textId="77777777" w:rsidR="009C2CDE" w:rsidRDefault="009C2CDE">
      <w:pPr>
        <w:pBdr>
          <w:top w:val="nil"/>
          <w:left w:val="nil"/>
          <w:bottom w:val="nil"/>
          <w:right w:val="nil"/>
          <w:between w:val="nil"/>
        </w:pBdr>
        <w:spacing w:before="270" w:after="100"/>
        <w:jc w:val="center"/>
      </w:pPr>
    </w:p>
    <w:p w14:paraId="7B4EC6CD" w14:textId="77777777" w:rsidR="002D6F4F" w:rsidRPr="002D6F4F" w:rsidRDefault="002D6F4F" w:rsidP="002D6F4F">
      <w:pPr>
        <w:pBdr>
          <w:top w:val="nil"/>
          <w:left w:val="nil"/>
          <w:bottom w:val="nil"/>
          <w:right w:val="nil"/>
          <w:between w:val="nil"/>
        </w:pBdr>
        <w:spacing w:before="100" w:after="100"/>
        <w:rPr>
          <w:color w:val="4F4F51"/>
        </w:rPr>
      </w:pPr>
      <w:r>
        <w:rPr>
          <w:color w:val="4F4F51"/>
        </w:rPr>
        <w:t>İşsiz, borç batağında ve çocuklarını doyurmakta zorlanan Nooruddin, bir böbreğini satmaktan başka çaresi olmadığını düşündü - o ailesini kurtarmak için bir organını feda etmek isteyen ve sayıları giderek artan Afganlardan bir tanesi.</w:t>
      </w:r>
    </w:p>
    <w:p w14:paraId="182DA5C7" w14:textId="77777777" w:rsidR="002D6F4F" w:rsidRPr="002D6F4F" w:rsidRDefault="002D6F4F" w:rsidP="002D6F4F">
      <w:pPr>
        <w:pBdr>
          <w:top w:val="nil"/>
          <w:left w:val="nil"/>
          <w:bottom w:val="nil"/>
          <w:right w:val="nil"/>
          <w:between w:val="nil"/>
        </w:pBdr>
        <w:spacing w:before="100" w:after="100"/>
        <w:rPr>
          <w:color w:val="4F4F51"/>
        </w:rPr>
      </w:pPr>
      <w:r>
        <w:rPr>
          <w:color w:val="4F4F51"/>
        </w:rPr>
        <w:t>Bu uygulama batıdaki Herat kentinde o kadar yaygınlaştı ki, yakınlardaki bir yerleşim birimine bu durum nedeniyle "tek böbrek köyü" lakabı takıldı.</w:t>
      </w:r>
    </w:p>
    <w:p w14:paraId="59A59BF8" w14:textId="54FBA299" w:rsidR="002D6F4F" w:rsidRPr="002D6F4F" w:rsidRDefault="002D6F4F" w:rsidP="002D6F4F">
      <w:pPr>
        <w:pBdr>
          <w:top w:val="nil"/>
          <w:left w:val="nil"/>
          <w:bottom w:val="nil"/>
          <w:right w:val="nil"/>
          <w:between w:val="nil"/>
        </w:pBdr>
        <w:spacing w:before="100" w:after="100"/>
        <w:rPr>
          <w:color w:val="4F4F51"/>
        </w:rPr>
      </w:pPr>
      <w:r>
        <w:rPr>
          <w:color w:val="4F4F51"/>
        </w:rPr>
        <w:t xml:space="preserve">Abari, COVID 19 salgınının ardından mali krize sürüklendi ve devam eden çatışmaların tırmanması nedeniyle durumun daha da kötüleşmesi muhtemel görünüyor. </w:t>
      </w:r>
    </w:p>
    <w:p w14:paraId="4A2CCD6C" w14:textId="4A62221E" w:rsidR="002D6F4F" w:rsidRPr="002D6F4F" w:rsidRDefault="002D6F4F" w:rsidP="002D6F4F">
      <w:pPr>
        <w:pBdr>
          <w:top w:val="nil"/>
          <w:left w:val="nil"/>
          <w:bottom w:val="nil"/>
          <w:right w:val="nil"/>
          <w:between w:val="nil"/>
        </w:pBdr>
        <w:spacing w:before="100" w:after="100"/>
        <w:rPr>
          <w:color w:val="4F4F51"/>
        </w:rPr>
      </w:pPr>
      <w:r>
        <w:rPr>
          <w:color w:val="4F4F51"/>
        </w:rPr>
        <w:t>Bu etki özellikle, maaşı kesilince daha iyi bir iş bulacağını düşünerek fabrikadaki işini bırakan 32 yaşındaki Jamal gibi Abarililere zarar verdi.</w:t>
      </w:r>
    </w:p>
    <w:p w14:paraId="33D1721D" w14:textId="77777777" w:rsidR="002D6F4F" w:rsidRPr="002D6F4F" w:rsidRDefault="002D6F4F" w:rsidP="002D6F4F">
      <w:pPr>
        <w:pBdr>
          <w:top w:val="nil"/>
          <w:left w:val="nil"/>
          <w:bottom w:val="nil"/>
          <w:right w:val="nil"/>
          <w:between w:val="nil"/>
        </w:pBdr>
        <w:spacing w:before="100" w:after="100"/>
        <w:rPr>
          <w:color w:val="4F4F51"/>
        </w:rPr>
      </w:pPr>
      <w:r>
        <w:rPr>
          <w:color w:val="4F4F51"/>
        </w:rPr>
        <w:t>Ancak, ülke genelinde yüz binlerce işsiz varken, başka bir iş bulması mümkün olmadı.</w:t>
      </w:r>
    </w:p>
    <w:p w14:paraId="0513A020" w14:textId="77777777" w:rsidR="002D6F4F" w:rsidRPr="002D6F4F" w:rsidRDefault="002D6F4F" w:rsidP="002D6F4F">
      <w:pPr>
        <w:pBdr>
          <w:top w:val="nil"/>
          <w:left w:val="nil"/>
          <w:bottom w:val="nil"/>
          <w:right w:val="nil"/>
          <w:between w:val="nil"/>
        </w:pBdr>
        <w:spacing w:before="100" w:after="100"/>
        <w:rPr>
          <w:color w:val="4F4F51"/>
        </w:rPr>
      </w:pPr>
      <w:r>
        <w:rPr>
          <w:color w:val="4F4F51"/>
        </w:rPr>
        <w:t>Çaresizlik içinde, kısa vadeli bir çözüm olarak bir böbreğini sattı.</w:t>
      </w:r>
    </w:p>
    <w:p w14:paraId="5CF29A14" w14:textId="77777777" w:rsidR="002D6F4F" w:rsidRPr="002D6F4F" w:rsidRDefault="002D6F4F" w:rsidP="002D6F4F">
      <w:pPr>
        <w:pBdr>
          <w:top w:val="nil"/>
          <w:left w:val="nil"/>
          <w:bottom w:val="nil"/>
          <w:right w:val="nil"/>
          <w:between w:val="nil"/>
        </w:pBdr>
        <w:spacing w:before="100" w:after="100"/>
        <w:rPr>
          <w:color w:val="4F4F51"/>
        </w:rPr>
      </w:pPr>
      <w:r>
        <w:rPr>
          <w:color w:val="4F4F51"/>
        </w:rPr>
        <w:t>"Şimdi pişmanım," dedi solmuş giysilerin bir ağaca asılı olduğu ve plastik bir örtünün pencere camı olarak kullanıldığı evinin önünde.</w:t>
      </w:r>
    </w:p>
    <w:p w14:paraId="620DE2C8" w14:textId="77777777" w:rsidR="002D6F4F" w:rsidRPr="002D6F4F" w:rsidRDefault="002D6F4F" w:rsidP="002D6F4F">
      <w:pPr>
        <w:pBdr>
          <w:top w:val="nil"/>
          <w:left w:val="nil"/>
          <w:bottom w:val="nil"/>
          <w:right w:val="nil"/>
          <w:between w:val="nil"/>
        </w:pBdr>
        <w:spacing w:before="100" w:after="100"/>
        <w:rPr>
          <w:color w:val="4F4F51"/>
        </w:rPr>
      </w:pPr>
      <w:r>
        <w:rPr>
          <w:color w:val="4F4F51"/>
        </w:rPr>
        <w:t>"Artık çalışamıyorum. Acı içindeyim ve ağır bir şey kaldıramıyorum."</w:t>
      </w:r>
    </w:p>
    <w:p w14:paraId="49C1F39D" w14:textId="31C3BBBB" w:rsidR="002D6F4F" w:rsidRDefault="002D6F4F" w:rsidP="002D6F4F">
      <w:pPr>
        <w:pBdr>
          <w:top w:val="nil"/>
          <w:left w:val="nil"/>
          <w:bottom w:val="nil"/>
          <w:right w:val="nil"/>
          <w:between w:val="nil"/>
        </w:pBdr>
        <w:spacing w:before="100" w:after="100"/>
        <w:rPr>
          <w:color w:val="4F4F51"/>
        </w:rPr>
      </w:pPr>
      <w:r>
        <w:rPr>
          <w:color w:val="4F4F51"/>
        </w:rPr>
        <w:t>Ailesi şimdi günde 70 cent karşılığında ayakkabı boyayan 12 yaşındaki oğlunun kazandığı paraya muhtaç.</w:t>
      </w:r>
    </w:p>
    <w:p w14:paraId="785F1C32" w14:textId="4C0FF9DA" w:rsidR="004565A1" w:rsidRPr="004565A1" w:rsidRDefault="004565A1" w:rsidP="004565A1">
      <w:pPr>
        <w:pBdr>
          <w:top w:val="nil"/>
          <w:left w:val="nil"/>
          <w:bottom w:val="nil"/>
          <w:right w:val="nil"/>
          <w:between w:val="nil"/>
        </w:pBdr>
        <w:spacing w:before="100" w:after="100"/>
        <w:rPr>
          <w:color w:val="4F4F51"/>
        </w:rPr>
      </w:pPr>
      <w:r>
        <w:rPr>
          <w:color w:val="4F4F51"/>
        </w:rPr>
        <w:t>Dethreea eyaletindeki bir hastanenin eski bir üst düzey cerrahı, "Organların nasıl bağışlanabileceğini veya satılabileceğini kontrol eden bir yasa yok, fakat bağışçının rızası gerekli" dedi.</w:t>
      </w:r>
    </w:p>
    <w:p w14:paraId="17EAA8BB" w14:textId="7EE7A8D9" w:rsidR="004565A1" w:rsidRPr="004565A1" w:rsidRDefault="004565A1" w:rsidP="004565A1">
      <w:pPr>
        <w:pBdr>
          <w:top w:val="nil"/>
          <w:left w:val="nil"/>
          <w:bottom w:val="nil"/>
          <w:right w:val="nil"/>
          <w:between w:val="nil"/>
        </w:pBdr>
        <w:spacing w:before="100" w:after="100"/>
        <w:rPr>
          <w:color w:val="4F4F51"/>
        </w:rPr>
      </w:pPr>
      <w:r>
        <w:rPr>
          <w:color w:val="4F4F51"/>
        </w:rPr>
        <w:t>"Onlardan, özellikle de bağışçıdan yazılı bir onay ve video kaydı alıyoruz," dedi ve son beş yılda yüzlerce ameliyat yapıldığını sözlerine ekledi.</w:t>
      </w:r>
    </w:p>
    <w:p w14:paraId="26EABF3C" w14:textId="3EB256F2" w:rsidR="002D6F4F" w:rsidRDefault="004565A1">
      <w:pPr>
        <w:pBdr>
          <w:top w:val="nil"/>
          <w:left w:val="nil"/>
          <w:bottom w:val="nil"/>
          <w:right w:val="nil"/>
          <w:between w:val="nil"/>
        </w:pBdr>
        <w:spacing w:before="100" w:after="100"/>
        <w:rPr>
          <w:color w:val="4F4F51"/>
        </w:rPr>
      </w:pPr>
      <w:r>
        <w:rPr>
          <w:color w:val="4F4F51"/>
        </w:rPr>
        <w:t>"Hastanın ya da bağışçının nereden ya da nasıl geldiğini hiç araştırmadık. Bu bizim işimiz değil."</w:t>
      </w:r>
    </w:p>
    <w:p w14:paraId="024302D1" w14:textId="77777777" w:rsidR="009C2CDE" w:rsidRDefault="008B249D">
      <w:pPr>
        <w:pBdr>
          <w:top w:val="nil"/>
          <w:left w:val="nil"/>
          <w:bottom w:val="nil"/>
          <w:right w:val="nil"/>
          <w:between w:val="nil"/>
        </w:pBdr>
        <w:spacing w:before="270" w:after="100"/>
        <w:jc w:val="center"/>
      </w:pPr>
      <w:r>
        <w:t>SON</w:t>
      </w:r>
    </w:p>
    <w:p w14:paraId="5FCFAE3E" w14:textId="77777777" w:rsidR="009C2CDE" w:rsidRDefault="009C2CDE">
      <w:pPr>
        <w:pBdr>
          <w:top w:val="nil"/>
          <w:left w:val="nil"/>
          <w:bottom w:val="nil"/>
          <w:right w:val="nil"/>
          <w:between w:val="nil"/>
        </w:pBdr>
        <w:rPr>
          <w:rFonts w:ascii="Arial" w:eastAsia="Arial" w:hAnsi="Arial" w:cs="Arial"/>
          <w:b/>
          <w:sz w:val="22"/>
          <w:szCs w:val="22"/>
        </w:rPr>
      </w:pPr>
    </w:p>
    <w:p w14:paraId="3D5C61B5" w14:textId="77777777" w:rsidR="009C2CDE" w:rsidRDefault="009C2CDE">
      <w:pPr>
        <w:pBdr>
          <w:top w:val="nil"/>
          <w:left w:val="nil"/>
          <w:bottom w:val="nil"/>
          <w:right w:val="nil"/>
          <w:between w:val="nil"/>
        </w:pBdr>
        <w:rPr>
          <w:rFonts w:ascii="Arial" w:eastAsia="Arial" w:hAnsi="Arial" w:cs="Arial"/>
          <w:b/>
          <w:sz w:val="22"/>
          <w:szCs w:val="22"/>
        </w:rPr>
      </w:pPr>
    </w:p>
    <w:p w14:paraId="1C1D3DCA" w14:textId="77777777" w:rsidR="009C2CDE" w:rsidRDefault="008B249D">
      <w:pPr>
        <w:pBdr>
          <w:top w:val="nil"/>
          <w:left w:val="nil"/>
          <w:bottom w:val="nil"/>
          <w:right w:val="nil"/>
          <w:between w:val="nil"/>
        </w:pBdr>
      </w:pPr>
      <w:r>
        <w:br w:type="page"/>
      </w:r>
    </w:p>
    <w:p w14:paraId="28D82A7A" w14:textId="77777777" w:rsidR="009C2CDE" w:rsidRDefault="009C2CDE">
      <w:pPr>
        <w:pBdr>
          <w:top w:val="nil"/>
          <w:left w:val="nil"/>
          <w:bottom w:val="nil"/>
          <w:right w:val="nil"/>
          <w:between w:val="nil"/>
        </w:pBdr>
        <w:spacing w:before="270" w:after="100"/>
        <w:jc w:val="center"/>
      </w:pPr>
    </w:p>
    <w:p w14:paraId="07E257BA" w14:textId="77777777" w:rsidR="009C2CDE" w:rsidRDefault="008B249D">
      <w:pPr>
        <w:pBdr>
          <w:top w:val="nil"/>
          <w:left w:val="nil"/>
          <w:bottom w:val="nil"/>
          <w:right w:val="nil"/>
          <w:between w:val="nil"/>
        </w:pBdr>
        <w:rPr>
          <w:rFonts w:ascii="Arial" w:eastAsia="Arial" w:hAnsi="Arial" w:cs="Arial"/>
          <w:b/>
          <w:sz w:val="22"/>
          <w:szCs w:val="22"/>
        </w:rPr>
      </w:pPr>
      <w:r>
        <w:rPr>
          <w:rFonts w:ascii="Arial" w:hAnsi="Arial"/>
          <w:b/>
          <w:noProof/>
          <w:sz w:val="22"/>
        </w:rPr>
        <w:drawing>
          <wp:inline distT="0" distB="0" distL="0" distR="0" wp14:anchorId="7D3FA926" wp14:editId="0E4901F5">
            <wp:extent cx="2667000" cy="66675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667000" cy="666750"/>
                    </a:xfrm>
                    <a:prstGeom prst="rect">
                      <a:avLst/>
                    </a:prstGeom>
                    <a:ln/>
                  </pic:spPr>
                </pic:pic>
              </a:graphicData>
            </a:graphic>
          </wp:inline>
        </w:drawing>
      </w:r>
      <w:r>
        <w:rPr>
          <w:rFonts w:ascii="Arial" w:hAnsi="Arial"/>
          <w:b/>
          <w:sz w:val="22"/>
        </w:rPr>
        <w:t xml:space="preserve"> </w:t>
      </w:r>
    </w:p>
    <w:p w14:paraId="114C200A" w14:textId="77777777" w:rsidR="009C2CDE" w:rsidRDefault="009C2CDE">
      <w:pPr>
        <w:pBdr>
          <w:top w:val="nil"/>
          <w:left w:val="nil"/>
          <w:bottom w:val="nil"/>
          <w:right w:val="nil"/>
          <w:between w:val="nil"/>
        </w:pBdr>
        <w:rPr>
          <w:rFonts w:ascii="Arial" w:eastAsia="Arial" w:hAnsi="Arial" w:cs="Arial"/>
          <w:b/>
          <w:sz w:val="22"/>
          <w:szCs w:val="22"/>
        </w:rPr>
      </w:pPr>
    </w:p>
    <w:p w14:paraId="119E2AEF" w14:textId="0ECE48A6" w:rsidR="00EC6E88" w:rsidRPr="00EC6E88" w:rsidRDefault="00EC6E88" w:rsidP="00EC6E88">
      <w:pPr>
        <w:pBdr>
          <w:top w:val="nil"/>
          <w:left w:val="nil"/>
          <w:bottom w:val="nil"/>
          <w:right w:val="nil"/>
          <w:between w:val="nil"/>
        </w:pBdr>
        <w:spacing w:before="100" w:after="100"/>
        <w:jc w:val="center"/>
        <w:rPr>
          <w:b/>
          <w:bCs/>
          <w:color w:val="808080"/>
        </w:rPr>
      </w:pPr>
      <w:r>
        <w:rPr>
          <w:b/>
          <w:color w:val="808080"/>
        </w:rPr>
        <w:t>UNICEF Abari öğretmenlerine 'acil durum desteği' olarak maaş ödeyecek</w:t>
      </w:r>
    </w:p>
    <w:p w14:paraId="7BE1BC08" w14:textId="7E4D1F61" w:rsidR="00EC6E88" w:rsidRPr="00EC6E88" w:rsidRDefault="00EC6E88" w:rsidP="00EC6E88">
      <w:pPr>
        <w:pBdr>
          <w:top w:val="nil"/>
          <w:left w:val="nil"/>
          <w:bottom w:val="nil"/>
          <w:right w:val="nil"/>
          <w:between w:val="nil"/>
        </w:pBdr>
        <w:spacing w:before="100" w:after="100"/>
        <w:jc w:val="center"/>
        <w:rPr>
          <w:b/>
          <w:color w:val="808080"/>
        </w:rPr>
      </w:pPr>
      <w:r>
        <w:rPr>
          <w:b/>
          <w:i/>
          <w:color w:val="808080"/>
        </w:rPr>
        <w:t>Büyük bir ekonomik kriz ve devam eden çatışmalar nedeniyle BM kuruluşu aylardır maaşları ödenmeyen , öğretmenlere en az iki aylık ödeme yapacağını açıkladı.</w:t>
      </w:r>
    </w:p>
    <w:p w14:paraId="179322E0" w14:textId="77777777" w:rsidR="00EC6E88" w:rsidRDefault="00EC6E88">
      <w:pPr>
        <w:pBdr>
          <w:top w:val="nil"/>
          <w:left w:val="nil"/>
          <w:bottom w:val="nil"/>
          <w:right w:val="nil"/>
          <w:between w:val="nil"/>
        </w:pBdr>
        <w:spacing w:before="100" w:after="100"/>
        <w:jc w:val="center"/>
        <w:rPr>
          <w:b/>
          <w:color w:val="808080"/>
        </w:rPr>
      </w:pPr>
    </w:p>
    <w:p w14:paraId="736EB756" w14:textId="605DA590" w:rsidR="00136324" w:rsidRPr="00136324" w:rsidRDefault="00136324" w:rsidP="00136324">
      <w:pPr>
        <w:pBdr>
          <w:top w:val="nil"/>
          <w:left w:val="nil"/>
          <w:bottom w:val="nil"/>
          <w:right w:val="nil"/>
          <w:between w:val="nil"/>
        </w:pBdr>
        <w:spacing w:before="100" w:after="100"/>
        <w:rPr>
          <w:color w:val="333333"/>
        </w:rPr>
      </w:pPr>
      <w:r>
        <w:rPr>
          <w:color w:val="333333"/>
        </w:rPr>
        <w:t>Birleşmiş Milletler çocuk ajansı, Abarili öğretmenlere en az iki ay boyunca aylık maaş ödeyeceğini açıkladı.</w:t>
      </w:r>
    </w:p>
    <w:p w14:paraId="797C50CE" w14:textId="0BA57CC9" w:rsidR="00136324" w:rsidRDefault="00136324" w:rsidP="00136324">
      <w:pPr>
        <w:pBdr>
          <w:top w:val="nil"/>
          <w:left w:val="nil"/>
          <w:bottom w:val="nil"/>
          <w:right w:val="nil"/>
          <w:between w:val="nil"/>
        </w:pBdr>
        <w:spacing w:before="100" w:after="100"/>
        <w:rPr>
          <w:color w:val="333333"/>
        </w:rPr>
      </w:pPr>
      <w:r>
        <w:rPr>
          <w:color w:val="333333"/>
        </w:rPr>
        <w:t xml:space="preserve">Salgın nedeniyle ülke ekonomik krize sürüklenirken maaşlar aylardır ödenmiyor ve çatışmalardaki mevcut tırmanış ve ülkeye uygulanması muhtemel yaptırımlar nedeniyle durumun daha da kötüleşmesi muhtemel görünüyor.  </w:t>
      </w:r>
    </w:p>
    <w:p w14:paraId="66B0E8C2" w14:textId="2BDE4E18" w:rsidR="00136324" w:rsidRDefault="00136324" w:rsidP="00136324">
      <w:pPr>
        <w:pBdr>
          <w:top w:val="nil"/>
          <w:left w:val="nil"/>
          <w:bottom w:val="nil"/>
          <w:right w:val="nil"/>
          <w:between w:val="nil"/>
        </w:pBdr>
        <w:spacing w:before="100" w:after="100"/>
        <w:rPr>
          <w:color w:val="333333"/>
        </w:rPr>
      </w:pPr>
    </w:p>
    <w:p w14:paraId="1A22C42E" w14:textId="0A90E0B8" w:rsidR="00136324" w:rsidRPr="00136324" w:rsidRDefault="00136324" w:rsidP="00136324">
      <w:pPr>
        <w:pBdr>
          <w:top w:val="nil"/>
          <w:left w:val="nil"/>
          <w:bottom w:val="nil"/>
          <w:right w:val="nil"/>
          <w:between w:val="nil"/>
        </w:pBdr>
        <w:spacing w:before="100" w:after="100"/>
        <w:rPr>
          <w:color w:val="333333"/>
        </w:rPr>
      </w:pPr>
      <w:r>
        <w:rPr>
          <w:color w:val="333333"/>
        </w:rPr>
        <w:t>UNICEF tarafından Pazar günü yapılan açıklamada, aylık yaklaşık 100 dolar tutarındaki maaşların Avrupa Birliği tarafından finanse edileceği ve Nisan ve Mayıs ayları için yaklaşık 84.000 ilk ve ortaokul öğretmenine ödeme yapılacağı belirtildi.</w:t>
      </w:r>
    </w:p>
    <w:p w14:paraId="1E6F8AD1" w14:textId="43E18B28" w:rsidR="00EC6E88" w:rsidRPr="00136324" w:rsidRDefault="00136324" w:rsidP="00136324">
      <w:pPr>
        <w:pBdr>
          <w:top w:val="nil"/>
          <w:left w:val="nil"/>
          <w:bottom w:val="nil"/>
          <w:right w:val="nil"/>
          <w:between w:val="nil"/>
        </w:pBdr>
        <w:spacing w:before="100" w:after="100"/>
        <w:rPr>
          <w:color w:val="333333"/>
        </w:rPr>
      </w:pPr>
      <w:r>
        <w:rPr>
          <w:color w:val="333333"/>
        </w:rPr>
        <w:t>UNICEF Abari temsilcisi Anya Ruppert, "Birçok öğretmen için belirsizlik ve zorluklarla geçen ayların ardından, çocukların öğrenmeye devam edebilmesi için hiçbir çabadan kaçınmayan Abari'deki devlet okulu öğretmenlerine acil durum desteği vermekten memnuniyet duyuyoruz" dedi</w:t>
      </w:r>
    </w:p>
    <w:p w14:paraId="39EB2DF5" w14:textId="77777777" w:rsidR="00EC6E88" w:rsidRDefault="00EC6E88">
      <w:pPr>
        <w:pBdr>
          <w:top w:val="nil"/>
          <w:left w:val="nil"/>
          <w:bottom w:val="nil"/>
          <w:right w:val="nil"/>
          <w:between w:val="nil"/>
        </w:pBdr>
        <w:spacing w:before="270" w:after="100"/>
        <w:jc w:val="center"/>
      </w:pPr>
    </w:p>
    <w:p w14:paraId="5CE9E3D6" w14:textId="57CD65A2" w:rsidR="009C2CDE" w:rsidRDefault="008B249D">
      <w:pPr>
        <w:pBdr>
          <w:top w:val="nil"/>
          <w:left w:val="nil"/>
          <w:bottom w:val="nil"/>
          <w:right w:val="nil"/>
          <w:between w:val="nil"/>
        </w:pBdr>
        <w:spacing w:before="270" w:after="100"/>
        <w:jc w:val="center"/>
      </w:pPr>
      <w:r>
        <w:t>SON</w:t>
      </w:r>
    </w:p>
    <w:p w14:paraId="7DC0CBFE" w14:textId="685ECECD" w:rsidR="00136324" w:rsidRDefault="00136324">
      <w:pPr>
        <w:pBdr>
          <w:top w:val="nil"/>
          <w:left w:val="nil"/>
          <w:bottom w:val="nil"/>
          <w:right w:val="nil"/>
          <w:between w:val="nil"/>
        </w:pBdr>
        <w:spacing w:before="270" w:after="100"/>
        <w:jc w:val="center"/>
      </w:pPr>
    </w:p>
    <w:p w14:paraId="15048C64" w14:textId="293399BF" w:rsidR="00136324" w:rsidRDefault="00136324" w:rsidP="00136324">
      <w:pPr>
        <w:pBdr>
          <w:top w:val="nil"/>
          <w:left w:val="nil"/>
          <w:bottom w:val="nil"/>
          <w:right w:val="nil"/>
          <w:between w:val="nil"/>
        </w:pBdr>
        <w:spacing w:before="270" w:after="100"/>
        <w:jc w:val="center"/>
      </w:pPr>
    </w:p>
    <w:p w14:paraId="3B9DFBF2" w14:textId="36D7384C" w:rsidR="00136324" w:rsidRDefault="00136324" w:rsidP="00136324">
      <w:pPr>
        <w:pBdr>
          <w:top w:val="nil"/>
          <w:left w:val="nil"/>
          <w:bottom w:val="nil"/>
          <w:right w:val="nil"/>
          <w:between w:val="nil"/>
        </w:pBdr>
        <w:spacing w:before="270" w:after="100"/>
        <w:jc w:val="center"/>
      </w:pPr>
    </w:p>
    <w:p w14:paraId="79979D17" w14:textId="48726142" w:rsidR="00136324" w:rsidRDefault="00136324" w:rsidP="00136324">
      <w:pPr>
        <w:pBdr>
          <w:top w:val="nil"/>
          <w:left w:val="nil"/>
          <w:bottom w:val="nil"/>
          <w:right w:val="nil"/>
          <w:between w:val="nil"/>
        </w:pBdr>
        <w:spacing w:before="270" w:after="100"/>
        <w:jc w:val="center"/>
      </w:pPr>
    </w:p>
    <w:p w14:paraId="6709FC03" w14:textId="0515F388" w:rsidR="00136324" w:rsidRDefault="00136324" w:rsidP="00136324">
      <w:pPr>
        <w:pBdr>
          <w:top w:val="nil"/>
          <w:left w:val="nil"/>
          <w:bottom w:val="nil"/>
          <w:right w:val="nil"/>
          <w:between w:val="nil"/>
        </w:pBdr>
        <w:spacing w:before="270" w:after="100"/>
        <w:jc w:val="center"/>
      </w:pPr>
    </w:p>
    <w:p w14:paraId="362C6639" w14:textId="605A6CED" w:rsidR="00136324" w:rsidRDefault="00136324" w:rsidP="00136324">
      <w:pPr>
        <w:pBdr>
          <w:top w:val="nil"/>
          <w:left w:val="nil"/>
          <w:bottom w:val="nil"/>
          <w:right w:val="nil"/>
          <w:between w:val="nil"/>
        </w:pBdr>
        <w:spacing w:before="270" w:after="100"/>
        <w:jc w:val="center"/>
      </w:pPr>
    </w:p>
    <w:p w14:paraId="0811A03C" w14:textId="273CD2FF" w:rsidR="00136324" w:rsidRDefault="00136324" w:rsidP="00136324">
      <w:pPr>
        <w:pBdr>
          <w:top w:val="nil"/>
          <w:left w:val="nil"/>
          <w:bottom w:val="nil"/>
          <w:right w:val="nil"/>
          <w:between w:val="nil"/>
        </w:pBdr>
        <w:spacing w:before="270" w:after="100"/>
        <w:jc w:val="center"/>
      </w:pPr>
    </w:p>
    <w:p w14:paraId="63775920" w14:textId="74A30E51" w:rsidR="00136324" w:rsidRDefault="00136324" w:rsidP="00136324">
      <w:pPr>
        <w:pBdr>
          <w:top w:val="nil"/>
          <w:left w:val="nil"/>
          <w:bottom w:val="nil"/>
          <w:right w:val="nil"/>
          <w:between w:val="nil"/>
        </w:pBdr>
        <w:spacing w:before="270" w:after="100"/>
        <w:jc w:val="center"/>
      </w:pPr>
    </w:p>
    <w:p w14:paraId="2E6936A2" w14:textId="1561AC69" w:rsidR="00136324" w:rsidRDefault="00136324" w:rsidP="00136324">
      <w:pPr>
        <w:pBdr>
          <w:top w:val="nil"/>
          <w:left w:val="nil"/>
          <w:bottom w:val="nil"/>
          <w:right w:val="nil"/>
          <w:between w:val="nil"/>
        </w:pBdr>
        <w:spacing w:before="270" w:after="100"/>
        <w:jc w:val="center"/>
      </w:pPr>
    </w:p>
    <w:p w14:paraId="7D1E301E" w14:textId="77777777" w:rsidR="00136324" w:rsidRDefault="00136324" w:rsidP="00136324">
      <w:pPr>
        <w:pBdr>
          <w:top w:val="nil"/>
          <w:left w:val="nil"/>
          <w:bottom w:val="nil"/>
          <w:right w:val="nil"/>
          <w:between w:val="nil"/>
        </w:pBdr>
        <w:spacing w:before="270" w:after="100"/>
        <w:jc w:val="center"/>
      </w:pPr>
    </w:p>
    <w:p w14:paraId="6A8A9AF0" w14:textId="77777777" w:rsidR="00136324" w:rsidRDefault="00136324" w:rsidP="00136324">
      <w:pPr>
        <w:pBdr>
          <w:top w:val="nil"/>
          <w:left w:val="nil"/>
          <w:bottom w:val="nil"/>
          <w:right w:val="nil"/>
          <w:between w:val="nil"/>
        </w:pBdr>
        <w:rPr>
          <w:rFonts w:ascii="Arial" w:eastAsia="Arial" w:hAnsi="Arial" w:cs="Arial"/>
          <w:b/>
          <w:sz w:val="22"/>
          <w:szCs w:val="22"/>
        </w:rPr>
      </w:pPr>
      <w:r>
        <w:rPr>
          <w:rFonts w:ascii="Arial" w:hAnsi="Arial"/>
          <w:b/>
          <w:noProof/>
          <w:sz w:val="22"/>
        </w:rPr>
        <w:drawing>
          <wp:inline distT="0" distB="0" distL="0" distR="0" wp14:anchorId="34D47B4C" wp14:editId="568AE302">
            <wp:extent cx="2667000" cy="6667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667000" cy="666750"/>
                    </a:xfrm>
                    <a:prstGeom prst="rect">
                      <a:avLst/>
                    </a:prstGeom>
                    <a:ln/>
                  </pic:spPr>
                </pic:pic>
              </a:graphicData>
            </a:graphic>
          </wp:inline>
        </w:drawing>
      </w:r>
      <w:r>
        <w:rPr>
          <w:rFonts w:ascii="Arial" w:hAnsi="Arial"/>
          <w:b/>
          <w:sz w:val="22"/>
        </w:rPr>
        <w:t xml:space="preserve"> </w:t>
      </w:r>
    </w:p>
    <w:p w14:paraId="6266D562" w14:textId="77777777" w:rsidR="00136324" w:rsidRDefault="00136324" w:rsidP="00136324">
      <w:pPr>
        <w:pBdr>
          <w:top w:val="nil"/>
          <w:left w:val="nil"/>
          <w:bottom w:val="nil"/>
          <w:right w:val="nil"/>
          <w:between w:val="nil"/>
        </w:pBdr>
        <w:rPr>
          <w:rFonts w:ascii="Arial" w:eastAsia="Arial" w:hAnsi="Arial" w:cs="Arial"/>
          <w:b/>
          <w:sz w:val="22"/>
          <w:szCs w:val="22"/>
        </w:rPr>
      </w:pPr>
    </w:p>
    <w:p w14:paraId="5D87412C" w14:textId="1239072B" w:rsidR="00C27A58" w:rsidRPr="00C27A58" w:rsidRDefault="00C27A58" w:rsidP="00C27A58">
      <w:pPr>
        <w:pBdr>
          <w:top w:val="nil"/>
          <w:left w:val="nil"/>
          <w:bottom w:val="nil"/>
          <w:right w:val="nil"/>
          <w:between w:val="nil"/>
        </w:pBdr>
        <w:spacing w:before="100" w:after="100"/>
        <w:jc w:val="center"/>
        <w:rPr>
          <w:b/>
          <w:bCs/>
          <w:color w:val="808080"/>
        </w:rPr>
      </w:pPr>
      <w:r>
        <w:rPr>
          <w:b/>
          <w:color w:val="808080"/>
        </w:rPr>
        <w:t>Abari: Gözaltına alınan iki yabancı gazeteci serbest bırakıldı</w:t>
      </w:r>
    </w:p>
    <w:p w14:paraId="28DC2228" w14:textId="77777777" w:rsidR="00C27A58" w:rsidRPr="00C27A58" w:rsidRDefault="00C27A58" w:rsidP="00C27A58">
      <w:pPr>
        <w:pBdr>
          <w:top w:val="nil"/>
          <w:left w:val="nil"/>
          <w:bottom w:val="nil"/>
          <w:right w:val="nil"/>
          <w:between w:val="nil"/>
        </w:pBdr>
        <w:spacing w:before="100" w:after="100"/>
        <w:jc w:val="center"/>
        <w:rPr>
          <w:b/>
          <w:bCs/>
          <w:color w:val="808080"/>
        </w:rPr>
      </w:pPr>
      <w:r>
        <w:rPr>
          <w:b/>
          <w:i/>
          <w:color w:val="808080"/>
        </w:rPr>
        <w:t>BM mülteci ajansı, UNHCR için görev yaparken gözaltına alınan iki uluslararası gazetecinin serbest bırakıldığını açıkladı.</w:t>
      </w:r>
    </w:p>
    <w:p w14:paraId="455A446A" w14:textId="77777777" w:rsidR="00136324" w:rsidRDefault="00136324" w:rsidP="00136324">
      <w:pPr>
        <w:pBdr>
          <w:top w:val="nil"/>
          <w:left w:val="nil"/>
          <w:bottom w:val="nil"/>
          <w:right w:val="nil"/>
          <w:between w:val="nil"/>
        </w:pBdr>
        <w:spacing w:before="100" w:after="100"/>
        <w:jc w:val="center"/>
        <w:rPr>
          <w:b/>
          <w:color w:val="808080"/>
        </w:rPr>
      </w:pPr>
    </w:p>
    <w:p w14:paraId="49F8806D" w14:textId="6A9002A0" w:rsidR="008B249D" w:rsidRPr="008B249D" w:rsidRDefault="008B249D" w:rsidP="008B249D">
      <w:pPr>
        <w:pBdr>
          <w:top w:val="nil"/>
          <w:left w:val="nil"/>
          <w:bottom w:val="nil"/>
          <w:right w:val="nil"/>
          <w:between w:val="nil"/>
        </w:pBdr>
        <w:spacing w:before="270" w:after="100"/>
        <w:rPr>
          <w:color w:val="333333"/>
        </w:rPr>
      </w:pPr>
      <w:r>
        <w:rPr>
          <w:color w:val="333333"/>
        </w:rPr>
        <w:t>BM Mülteciler Ajansı için başkent Dethreea'da görev yaparken gözaltına alınan iki uluslararası gazetecinin serbest bırakıldığı belirtildi.</w:t>
      </w:r>
    </w:p>
    <w:p w14:paraId="5D63B7C1" w14:textId="49DF9FBA" w:rsidR="008B249D" w:rsidRPr="008B249D" w:rsidRDefault="008B249D" w:rsidP="008B249D">
      <w:pPr>
        <w:pBdr>
          <w:top w:val="nil"/>
          <w:left w:val="nil"/>
          <w:bottom w:val="nil"/>
          <w:right w:val="nil"/>
          <w:between w:val="nil"/>
        </w:pBdr>
        <w:spacing w:before="270" w:after="100"/>
        <w:rPr>
          <w:color w:val="333333"/>
        </w:rPr>
      </w:pPr>
      <w:r>
        <w:rPr>
          <w:color w:val="333333"/>
        </w:rPr>
        <w:t xml:space="preserve">Birleşmiş Milletler mülteci ajansı Cuma günü yaptığı açıklamada, "UNHCR için görev yapan iki gazetecinin ve onlarla birlikte çalışan Abarili vatandaşlarının serbest bırakıldığını teyit </w:t>
      </w:r>
      <w:r w:rsidRPr="008C4AEA">
        <w:t xml:space="preserve">etmekten </w:t>
      </w:r>
      <w:r w:rsidR="005C0875" w:rsidRPr="008C4AEA">
        <w:t>mutluluk duyuyoruz</w:t>
      </w:r>
      <w:r w:rsidRPr="008C4AEA">
        <w:t xml:space="preserve">" </w:t>
      </w:r>
      <w:r>
        <w:rPr>
          <w:color w:val="333333"/>
        </w:rPr>
        <w:t>dedi.</w:t>
      </w:r>
    </w:p>
    <w:p w14:paraId="5DC732F3" w14:textId="683D6F8D" w:rsidR="008B249D" w:rsidRPr="008B249D" w:rsidRDefault="008B249D" w:rsidP="008B249D">
      <w:pPr>
        <w:pBdr>
          <w:top w:val="nil"/>
          <w:left w:val="nil"/>
          <w:bottom w:val="nil"/>
          <w:right w:val="nil"/>
          <w:between w:val="nil"/>
        </w:pBdr>
        <w:spacing w:before="270" w:after="100"/>
      </w:pPr>
      <w:r>
        <w:t>Daha önce eşi Natalia Antelava serbest bırakılması çağrısında bulunmuş ve bir tweet atmıştı: "Andrew Dethreea'da UNHCR için çalışıyor ve Abari halkına yardım etmeye çalışıyordu."</w:t>
      </w:r>
    </w:p>
    <w:p w14:paraId="4FB7B485" w14:textId="77777777" w:rsidR="008B249D" w:rsidRPr="008B249D" w:rsidRDefault="008B249D" w:rsidP="008B249D">
      <w:pPr>
        <w:pBdr>
          <w:top w:val="nil"/>
          <w:left w:val="nil"/>
          <w:bottom w:val="nil"/>
          <w:right w:val="nil"/>
          <w:between w:val="nil"/>
        </w:pBdr>
        <w:spacing w:before="270" w:after="100"/>
      </w:pPr>
      <w:r>
        <w:t>Gözaltına alınmalara neyin yol açtığına dair bir açıklama yapılmadı. BM ajansları, dünya genelindeki çalışmalarını haberleştirmeleri için gazetecileri istihdam etmektedir.</w:t>
      </w:r>
    </w:p>
    <w:p w14:paraId="593010A8" w14:textId="1991ECCB" w:rsidR="008B249D" w:rsidRPr="008B249D" w:rsidRDefault="008B249D" w:rsidP="008B249D">
      <w:pPr>
        <w:pBdr>
          <w:top w:val="nil"/>
          <w:left w:val="nil"/>
          <w:bottom w:val="nil"/>
          <w:right w:val="nil"/>
          <w:between w:val="nil"/>
        </w:pBdr>
        <w:spacing w:before="270" w:after="100"/>
      </w:pPr>
      <w:r>
        <w:t>Cuma günü ayrıca, Abari'de tutuklu bulunan İngiliz-Alman asıllı eski bir gazetecinin arkadaşları, yetkilileri, yanlışlıkla tutulduğunu düşündükleri gazeteciyi serbest bırakmaya davet etti.</w:t>
      </w:r>
    </w:p>
    <w:p w14:paraId="52D43B22" w14:textId="7066FC7E" w:rsidR="008B249D" w:rsidRPr="008B249D" w:rsidRDefault="008B249D" w:rsidP="008B249D">
      <w:pPr>
        <w:pBdr>
          <w:top w:val="nil"/>
          <w:left w:val="nil"/>
          <w:bottom w:val="nil"/>
          <w:right w:val="nil"/>
          <w:between w:val="nil"/>
        </w:pBdr>
        <w:spacing w:before="270" w:after="100"/>
      </w:pPr>
      <w:r>
        <w:t>Sınır Tanımayan Gazeteciler Örgütü bu ayın başlarında yayınladığı bir raporda en az 10 Abarili medya çalışanının polis tarafından tutuklandığını veya gözaltına alındığını belirtti.</w:t>
      </w:r>
    </w:p>
    <w:p w14:paraId="32ED5F3E" w14:textId="77777777" w:rsidR="008B249D" w:rsidRPr="008B249D" w:rsidRDefault="008B249D" w:rsidP="008B249D">
      <w:pPr>
        <w:pBdr>
          <w:top w:val="nil"/>
          <w:left w:val="nil"/>
          <w:bottom w:val="nil"/>
          <w:right w:val="nil"/>
          <w:between w:val="nil"/>
        </w:pBdr>
        <w:spacing w:before="270" w:after="100"/>
      </w:pPr>
      <w:r>
        <w:t>Paris merkezli basın özgürlüğü izleme örgütü, genellikle şiddet olaylarının eşlik ettiği tutukluluk durumlarının birkaç saatten neredeyse bir haftaya kadar sürdüğünü söyledi.</w:t>
      </w:r>
    </w:p>
    <w:p w14:paraId="45024771" w14:textId="77777777" w:rsidR="00136324" w:rsidRDefault="00136324" w:rsidP="008B249D">
      <w:pPr>
        <w:pBdr>
          <w:top w:val="nil"/>
          <w:left w:val="nil"/>
          <w:bottom w:val="nil"/>
          <w:right w:val="nil"/>
          <w:between w:val="nil"/>
        </w:pBdr>
        <w:spacing w:before="270" w:after="100"/>
      </w:pPr>
    </w:p>
    <w:p w14:paraId="037B861B" w14:textId="77777777" w:rsidR="00136324" w:rsidRDefault="00136324" w:rsidP="00136324">
      <w:pPr>
        <w:pBdr>
          <w:top w:val="nil"/>
          <w:left w:val="nil"/>
          <w:bottom w:val="nil"/>
          <w:right w:val="nil"/>
          <w:between w:val="nil"/>
        </w:pBdr>
        <w:spacing w:before="270" w:after="100"/>
        <w:jc w:val="center"/>
      </w:pPr>
      <w:r>
        <w:t>SON</w:t>
      </w:r>
    </w:p>
    <w:p w14:paraId="18306E4F" w14:textId="77777777" w:rsidR="00136324" w:rsidRDefault="00136324">
      <w:pPr>
        <w:pBdr>
          <w:top w:val="nil"/>
          <w:left w:val="nil"/>
          <w:bottom w:val="nil"/>
          <w:right w:val="nil"/>
          <w:between w:val="nil"/>
        </w:pBdr>
        <w:spacing w:before="270" w:after="100"/>
        <w:jc w:val="center"/>
      </w:pPr>
    </w:p>
    <w:sectPr w:rsidR="00136324">
      <w:pgSz w:w="11906" w:h="16838"/>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CDE"/>
    <w:rsid w:val="001265E0"/>
    <w:rsid w:val="00136324"/>
    <w:rsid w:val="002D6F4F"/>
    <w:rsid w:val="004565A1"/>
    <w:rsid w:val="004876B6"/>
    <w:rsid w:val="005C0875"/>
    <w:rsid w:val="008B249D"/>
    <w:rsid w:val="008C4AEA"/>
    <w:rsid w:val="009C2CDE"/>
    <w:rsid w:val="00C27A58"/>
    <w:rsid w:val="00E64835"/>
    <w:rsid w:val="00EC6E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E1F0D"/>
  <w15:docId w15:val="{E5F3FF5A-A734-490B-8AD1-CD14D70A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spacing w:before="240" w:after="40"/>
      <w:outlineLvl w:val="3"/>
    </w:pPr>
    <w:rPr>
      <w:b/>
      <w:color w:val="000000"/>
    </w:rPr>
  </w:style>
  <w:style w:type="paragraph" w:styleId="Heading5">
    <w:name w:val="heading 5"/>
    <w:basedOn w:val="Normal"/>
    <w:next w:val="Normal"/>
    <w:uiPriority w:val="9"/>
    <w:semiHidden/>
    <w:unhideWhenUsed/>
    <w:qFormat/>
    <w:pPr>
      <w:keepNext/>
      <w:keepLines/>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color w:val="000000"/>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articlesubhead">
    <w:name w:val="article__subhead"/>
    <w:basedOn w:val="Normal"/>
    <w:rsid w:val="001265E0"/>
    <w:pPr>
      <w:spacing w:before="100" w:beforeAutospacing="1" w:after="100" w:afterAutospacing="1"/>
    </w:pPr>
  </w:style>
  <w:style w:type="character" w:styleId="Emphasis">
    <w:name w:val="Emphasis"/>
    <w:basedOn w:val="DefaultParagraphFont"/>
    <w:uiPriority w:val="20"/>
    <w:qFormat/>
    <w:rsid w:val="001265E0"/>
    <w:rPr>
      <w:i/>
      <w:iCs/>
    </w:rPr>
  </w:style>
  <w:style w:type="character" w:styleId="Hyperlink">
    <w:name w:val="Hyperlink"/>
    <w:basedOn w:val="DefaultParagraphFont"/>
    <w:uiPriority w:val="99"/>
    <w:unhideWhenUsed/>
    <w:rsid w:val="002D6F4F"/>
    <w:rPr>
      <w:color w:val="0000FF" w:themeColor="hyperlink"/>
      <w:u w:val="single"/>
    </w:rPr>
  </w:style>
  <w:style w:type="character" w:styleId="UnresolvedMention">
    <w:name w:val="Unresolved Mention"/>
    <w:basedOn w:val="DefaultParagraphFont"/>
    <w:uiPriority w:val="99"/>
    <w:semiHidden/>
    <w:unhideWhenUsed/>
    <w:rsid w:val="002D6F4F"/>
    <w:rPr>
      <w:color w:val="605E5C"/>
      <w:shd w:val="clear" w:color="auto" w:fill="E1DFDD"/>
    </w:rPr>
  </w:style>
  <w:style w:type="paragraph" w:styleId="Revision">
    <w:name w:val="Revision"/>
    <w:hidden/>
    <w:uiPriority w:val="99"/>
    <w:semiHidden/>
    <w:rsid w:val="005C0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073">
      <w:bodyDiv w:val="1"/>
      <w:marLeft w:val="0"/>
      <w:marRight w:val="0"/>
      <w:marTop w:val="0"/>
      <w:marBottom w:val="0"/>
      <w:divBdr>
        <w:top w:val="none" w:sz="0" w:space="0" w:color="auto"/>
        <w:left w:val="none" w:sz="0" w:space="0" w:color="auto"/>
        <w:bottom w:val="none" w:sz="0" w:space="0" w:color="auto"/>
        <w:right w:val="none" w:sz="0" w:space="0" w:color="auto"/>
      </w:divBdr>
    </w:div>
    <w:div w:id="40445574">
      <w:bodyDiv w:val="1"/>
      <w:marLeft w:val="0"/>
      <w:marRight w:val="0"/>
      <w:marTop w:val="0"/>
      <w:marBottom w:val="0"/>
      <w:divBdr>
        <w:top w:val="none" w:sz="0" w:space="0" w:color="auto"/>
        <w:left w:val="none" w:sz="0" w:space="0" w:color="auto"/>
        <w:bottom w:val="none" w:sz="0" w:space="0" w:color="auto"/>
        <w:right w:val="none" w:sz="0" w:space="0" w:color="auto"/>
      </w:divBdr>
    </w:div>
    <w:div w:id="68235245">
      <w:bodyDiv w:val="1"/>
      <w:marLeft w:val="0"/>
      <w:marRight w:val="0"/>
      <w:marTop w:val="0"/>
      <w:marBottom w:val="0"/>
      <w:divBdr>
        <w:top w:val="none" w:sz="0" w:space="0" w:color="auto"/>
        <w:left w:val="none" w:sz="0" w:space="0" w:color="auto"/>
        <w:bottom w:val="none" w:sz="0" w:space="0" w:color="auto"/>
        <w:right w:val="none" w:sz="0" w:space="0" w:color="auto"/>
      </w:divBdr>
    </w:div>
    <w:div w:id="176820726">
      <w:bodyDiv w:val="1"/>
      <w:marLeft w:val="0"/>
      <w:marRight w:val="0"/>
      <w:marTop w:val="0"/>
      <w:marBottom w:val="0"/>
      <w:divBdr>
        <w:top w:val="none" w:sz="0" w:space="0" w:color="auto"/>
        <w:left w:val="none" w:sz="0" w:space="0" w:color="auto"/>
        <w:bottom w:val="none" w:sz="0" w:space="0" w:color="auto"/>
        <w:right w:val="none" w:sz="0" w:space="0" w:color="auto"/>
      </w:divBdr>
    </w:div>
    <w:div w:id="200167165">
      <w:bodyDiv w:val="1"/>
      <w:marLeft w:val="0"/>
      <w:marRight w:val="0"/>
      <w:marTop w:val="0"/>
      <w:marBottom w:val="0"/>
      <w:divBdr>
        <w:top w:val="none" w:sz="0" w:space="0" w:color="auto"/>
        <w:left w:val="none" w:sz="0" w:space="0" w:color="auto"/>
        <w:bottom w:val="none" w:sz="0" w:space="0" w:color="auto"/>
        <w:right w:val="none" w:sz="0" w:space="0" w:color="auto"/>
      </w:divBdr>
    </w:div>
    <w:div w:id="293103410">
      <w:bodyDiv w:val="1"/>
      <w:marLeft w:val="0"/>
      <w:marRight w:val="0"/>
      <w:marTop w:val="0"/>
      <w:marBottom w:val="0"/>
      <w:divBdr>
        <w:top w:val="none" w:sz="0" w:space="0" w:color="auto"/>
        <w:left w:val="none" w:sz="0" w:space="0" w:color="auto"/>
        <w:bottom w:val="none" w:sz="0" w:space="0" w:color="auto"/>
        <w:right w:val="none" w:sz="0" w:space="0" w:color="auto"/>
      </w:divBdr>
    </w:div>
    <w:div w:id="399598570">
      <w:bodyDiv w:val="1"/>
      <w:marLeft w:val="0"/>
      <w:marRight w:val="0"/>
      <w:marTop w:val="0"/>
      <w:marBottom w:val="0"/>
      <w:divBdr>
        <w:top w:val="none" w:sz="0" w:space="0" w:color="auto"/>
        <w:left w:val="none" w:sz="0" w:space="0" w:color="auto"/>
        <w:bottom w:val="none" w:sz="0" w:space="0" w:color="auto"/>
        <w:right w:val="none" w:sz="0" w:space="0" w:color="auto"/>
      </w:divBdr>
    </w:div>
    <w:div w:id="899292017">
      <w:bodyDiv w:val="1"/>
      <w:marLeft w:val="0"/>
      <w:marRight w:val="0"/>
      <w:marTop w:val="0"/>
      <w:marBottom w:val="0"/>
      <w:divBdr>
        <w:top w:val="none" w:sz="0" w:space="0" w:color="auto"/>
        <w:left w:val="none" w:sz="0" w:space="0" w:color="auto"/>
        <w:bottom w:val="none" w:sz="0" w:space="0" w:color="auto"/>
        <w:right w:val="none" w:sz="0" w:space="0" w:color="auto"/>
      </w:divBdr>
    </w:div>
    <w:div w:id="998000902">
      <w:bodyDiv w:val="1"/>
      <w:marLeft w:val="0"/>
      <w:marRight w:val="0"/>
      <w:marTop w:val="0"/>
      <w:marBottom w:val="0"/>
      <w:divBdr>
        <w:top w:val="none" w:sz="0" w:space="0" w:color="auto"/>
        <w:left w:val="none" w:sz="0" w:space="0" w:color="auto"/>
        <w:bottom w:val="none" w:sz="0" w:space="0" w:color="auto"/>
        <w:right w:val="none" w:sz="0" w:space="0" w:color="auto"/>
      </w:divBdr>
    </w:div>
    <w:div w:id="1141271279">
      <w:bodyDiv w:val="1"/>
      <w:marLeft w:val="0"/>
      <w:marRight w:val="0"/>
      <w:marTop w:val="0"/>
      <w:marBottom w:val="0"/>
      <w:divBdr>
        <w:top w:val="none" w:sz="0" w:space="0" w:color="auto"/>
        <w:left w:val="none" w:sz="0" w:space="0" w:color="auto"/>
        <w:bottom w:val="none" w:sz="0" w:space="0" w:color="auto"/>
        <w:right w:val="none" w:sz="0" w:space="0" w:color="auto"/>
      </w:divBdr>
    </w:div>
    <w:div w:id="1316639572">
      <w:bodyDiv w:val="1"/>
      <w:marLeft w:val="0"/>
      <w:marRight w:val="0"/>
      <w:marTop w:val="0"/>
      <w:marBottom w:val="0"/>
      <w:divBdr>
        <w:top w:val="none" w:sz="0" w:space="0" w:color="auto"/>
        <w:left w:val="none" w:sz="0" w:space="0" w:color="auto"/>
        <w:bottom w:val="none" w:sz="0" w:space="0" w:color="auto"/>
        <w:right w:val="none" w:sz="0" w:space="0" w:color="auto"/>
      </w:divBdr>
    </w:div>
    <w:div w:id="1374502860">
      <w:bodyDiv w:val="1"/>
      <w:marLeft w:val="0"/>
      <w:marRight w:val="0"/>
      <w:marTop w:val="0"/>
      <w:marBottom w:val="0"/>
      <w:divBdr>
        <w:top w:val="none" w:sz="0" w:space="0" w:color="auto"/>
        <w:left w:val="none" w:sz="0" w:space="0" w:color="auto"/>
        <w:bottom w:val="none" w:sz="0" w:space="0" w:color="auto"/>
        <w:right w:val="none" w:sz="0" w:space="0" w:color="auto"/>
      </w:divBdr>
    </w:div>
    <w:div w:id="1412434172">
      <w:bodyDiv w:val="1"/>
      <w:marLeft w:val="0"/>
      <w:marRight w:val="0"/>
      <w:marTop w:val="0"/>
      <w:marBottom w:val="0"/>
      <w:divBdr>
        <w:top w:val="none" w:sz="0" w:space="0" w:color="auto"/>
        <w:left w:val="none" w:sz="0" w:space="0" w:color="auto"/>
        <w:bottom w:val="none" w:sz="0" w:space="0" w:color="auto"/>
        <w:right w:val="none" w:sz="0" w:space="0" w:color="auto"/>
      </w:divBdr>
    </w:div>
    <w:div w:id="1715543293">
      <w:bodyDiv w:val="1"/>
      <w:marLeft w:val="0"/>
      <w:marRight w:val="0"/>
      <w:marTop w:val="0"/>
      <w:marBottom w:val="0"/>
      <w:divBdr>
        <w:top w:val="none" w:sz="0" w:space="0" w:color="auto"/>
        <w:left w:val="none" w:sz="0" w:space="0" w:color="auto"/>
        <w:bottom w:val="none" w:sz="0" w:space="0" w:color="auto"/>
        <w:right w:val="none" w:sz="0" w:space="0" w:color="auto"/>
      </w:divBdr>
    </w:div>
    <w:div w:id="1721129662">
      <w:bodyDiv w:val="1"/>
      <w:marLeft w:val="0"/>
      <w:marRight w:val="0"/>
      <w:marTop w:val="0"/>
      <w:marBottom w:val="0"/>
      <w:divBdr>
        <w:top w:val="none" w:sz="0" w:space="0" w:color="auto"/>
        <w:left w:val="none" w:sz="0" w:space="0" w:color="auto"/>
        <w:bottom w:val="none" w:sz="0" w:space="0" w:color="auto"/>
        <w:right w:val="none" w:sz="0" w:space="0" w:color="auto"/>
      </w:divBdr>
    </w:div>
    <w:div w:id="1749227082">
      <w:bodyDiv w:val="1"/>
      <w:marLeft w:val="0"/>
      <w:marRight w:val="0"/>
      <w:marTop w:val="0"/>
      <w:marBottom w:val="0"/>
      <w:divBdr>
        <w:top w:val="none" w:sz="0" w:space="0" w:color="auto"/>
        <w:left w:val="none" w:sz="0" w:space="0" w:color="auto"/>
        <w:bottom w:val="none" w:sz="0" w:space="0" w:color="auto"/>
        <w:right w:val="none" w:sz="0" w:space="0" w:color="auto"/>
      </w:divBdr>
    </w:div>
    <w:div w:id="1789159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uAgIfZg8rOyOEKzfaMHC8dkQjw==">AMUW2mVgDRWaAHBATtxpyOjAhtw5rxPIkJkjgdWPXV8IVeK0ZcO69SgRdrNDgUOshxtfciawm67fUYXJvpQ+jtL2NoQEy1PbSFvJwxiERr06WLE43iqB1Io=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9C8FA94-0B69-4A9E-8875-1A0AF6DB9A27}"/>
</file>

<file path=customXml/itemProps3.xml><?xml version="1.0" encoding="utf-8"?>
<ds:datastoreItem xmlns:ds="http://schemas.openxmlformats.org/officeDocument/2006/customXml" ds:itemID="{C3AB4E8E-9082-4BFC-A609-DBF5FD9678E9}">
  <ds:schemaRefs>
    <ds:schemaRef ds:uri="http://schemas.microsoft.com/sharepoint/v3/contenttype/forms"/>
  </ds:schemaRefs>
</ds:datastoreItem>
</file>

<file path=customXml/itemProps4.xml><?xml version="1.0" encoding="utf-8"?>
<ds:datastoreItem xmlns:ds="http://schemas.openxmlformats.org/officeDocument/2006/customXml" ds:itemID="{27E932AF-7655-479D-A8BA-5B7C247F7762}"/>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3687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4</cp:revision>
  <dcterms:created xsi:type="dcterms:W3CDTF">2024-03-25T15:47:00Z</dcterms:created>
  <dcterms:modified xsi:type="dcterms:W3CDTF">2024-03-28T17:43:00Z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