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C12DB" w14:textId="77777777" w:rsidR="0063614F" w:rsidRDefault="0063614F">
      <w:pPr>
        <w:rPr>
          <w:rFonts w:ascii="Helvetica Neue" w:eastAsia="Helvetica Neue" w:hAnsi="Helvetica Neue" w:cs="Helvetica Neue"/>
        </w:rPr>
      </w:pPr>
    </w:p>
    <w:p w14:paraId="027C5B2A" w14:textId="77777777" w:rsidR="0063614F" w:rsidRDefault="00000000">
      <w:pPr>
        <w:spacing w:line="240" w:lineRule="auto"/>
        <w:jc w:val="center"/>
        <w:rPr>
          <w:rFonts w:ascii="Helvetica Neue" w:eastAsia="Helvetica Neue" w:hAnsi="Helvetica Neue" w:cs="Helvetica Neue"/>
          <w:b/>
          <w:sz w:val="32"/>
          <w:szCs w:val="32"/>
        </w:rPr>
      </w:pPr>
      <w:r>
        <w:rPr>
          <w:rFonts w:ascii="Helvetica Neue" w:eastAsia="Helvetica Neue" w:hAnsi="Helvetica Neue" w:cs="Helvetica Neue"/>
          <w:b/>
          <w:sz w:val="32"/>
          <w:szCs w:val="32"/>
        </w:rPr>
        <w:t>Marco de Competencias para la Protección de la Niñez y la Adolescencia en la Acción Humanitaria: herramientas y capacitación</w:t>
      </w:r>
    </w:p>
    <w:p w14:paraId="77C21A9E" w14:textId="77777777" w:rsidR="0063614F" w:rsidRDefault="0063614F">
      <w:pPr>
        <w:spacing w:line="240" w:lineRule="auto"/>
        <w:jc w:val="center"/>
        <w:rPr>
          <w:rFonts w:ascii="Helvetica Neue" w:eastAsia="Helvetica Neue" w:hAnsi="Helvetica Neue" w:cs="Helvetica Neue"/>
          <w:sz w:val="18"/>
          <w:szCs w:val="18"/>
        </w:rPr>
      </w:pPr>
    </w:p>
    <w:p w14:paraId="6C8420B9" w14:textId="77777777" w:rsidR="0063614F" w:rsidRDefault="00000000">
      <w:pPr>
        <w:spacing w:line="240" w:lineRule="auto"/>
        <w:jc w:val="center"/>
        <w:rPr>
          <w:rFonts w:ascii="Helvetica Neue" w:eastAsia="Helvetica Neue" w:hAnsi="Helvetica Neue" w:cs="Helvetica Neue"/>
          <w:b/>
          <w:sz w:val="32"/>
          <w:szCs w:val="32"/>
        </w:rPr>
      </w:pPr>
      <w:r>
        <w:rPr>
          <w:rFonts w:ascii="Helvetica Neue" w:eastAsia="Helvetica Neue" w:hAnsi="Helvetica Neue" w:cs="Helvetica Neue"/>
          <w:sz w:val="18"/>
          <w:szCs w:val="18"/>
        </w:rPr>
        <w:t>Consulte el Marco de Competencias para la Protección de la Niñez y la Adolescencia en la Acción Humanitaria</w:t>
      </w:r>
      <w:r>
        <w:t xml:space="preserve"> </w:t>
      </w:r>
      <w:hyperlink r:id="rId8">
        <w:r>
          <w:rPr>
            <w:rFonts w:ascii="Helvetica Neue" w:eastAsia="Helvetica Neue" w:hAnsi="Helvetica Neue" w:cs="Helvetica Neue"/>
            <w:color w:val="1155CC"/>
            <w:sz w:val="18"/>
            <w:szCs w:val="18"/>
            <w:u w:val="single"/>
          </w:rPr>
          <w:t>aquí</w:t>
        </w:r>
      </w:hyperlink>
      <w:r>
        <w:rPr>
          <w:rFonts w:ascii="Helvetica Neue" w:eastAsia="Helvetica Neue" w:hAnsi="Helvetica Neue" w:cs="Helvetica Neue"/>
          <w:sz w:val="18"/>
          <w:szCs w:val="18"/>
        </w:rPr>
        <w:t xml:space="preserve">. </w:t>
      </w:r>
    </w:p>
    <w:p w14:paraId="23E85D9B" w14:textId="77777777" w:rsidR="0063614F" w:rsidRDefault="0063614F">
      <w:pPr>
        <w:rPr>
          <w:rFonts w:ascii="Helvetica Neue" w:eastAsia="Helvetica Neue" w:hAnsi="Helvetica Neue" w:cs="Helvetica Neue"/>
        </w:rPr>
      </w:pPr>
    </w:p>
    <w:p w14:paraId="245BDBA7" w14:textId="77777777" w:rsidR="0063614F" w:rsidRDefault="0063614F">
      <w:pPr>
        <w:rPr>
          <w:rFonts w:ascii="Helvetica Neue" w:eastAsia="Helvetica Neue" w:hAnsi="Helvetica Neue" w:cs="Helvetica Neue"/>
        </w:rPr>
      </w:pPr>
    </w:p>
    <w:p w14:paraId="73064F0F" w14:textId="77777777" w:rsidR="0063614F" w:rsidRDefault="0063614F">
      <w:pPr>
        <w:rPr>
          <w:rFonts w:ascii="Helvetica Neue" w:eastAsia="Helvetica Neue" w:hAnsi="Helvetica Neue" w:cs="Helvetica Neue"/>
        </w:rPr>
      </w:pPr>
    </w:p>
    <w:p w14:paraId="5413F7E5" w14:textId="77777777" w:rsidR="0063614F" w:rsidRDefault="00000000">
      <w:p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>Le damos la bienvenida al paquete de herramientas y capacitación del Marco de Competencias para la Protección de la Niñez y la Adolescencia en la Acción Humanitaria.</w:t>
      </w:r>
    </w:p>
    <w:p w14:paraId="1D19F95D" w14:textId="77777777" w:rsidR="0063614F" w:rsidRDefault="0063614F">
      <w:pPr>
        <w:rPr>
          <w:rFonts w:ascii="Helvetica Neue" w:eastAsia="Helvetica Neue" w:hAnsi="Helvetica Neue" w:cs="Helvetica Neue"/>
        </w:rPr>
      </w:pPr>
    </w:p>
    <w:p w14:paraId="08803137" w14:textId="77777777" w:rsidR="0063614F" w:rsidRDefault="00000000">
      <w:p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>En este paquete encontrará lo siguiente:</w:t>
      </w:r>
    </w:p>
    <w:p w14:paraId="38ECC8F2" w14:textId="77777777" w:rsidR="0063614F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>Tres herramientas creadas para ayudar a los profesionales de protección de la niñez y la adolescencia y de recursos humanos a usar el Marco de Competencias para la contratación de su equipo, la formación y el desarrollo profesional, la gestión del desempeño y la planificación y las actividades de diseño organizativo. Estas son las herramientas:</w:t>
      </w:r>
    </w:p>
    <w:p w14:paraId="6EE5CE11" w14:textId="77777777" w:rsidR="0063614F" w:rsidRDefault="00000000">
      <w:pPr>
        <w:numPr>
          <w:ilvl w:val="1"/>
          <w:numId w:val="1"/>
        </w:num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>Herramienta 1: Elaboración de la descripción de un puesto basada en las competencias de protección de la niñez y la adolescencia en la acción humanitaria</w:t>
      </w:r>
    </w:p>
    <w:p w14:paraId="011F606F" w14:textId="77777777" w:rsidR="0063614F" w:rsidRDefault="00000000">
      <w:pPr>
        <w:numPr>
          <w:ilvl w:val="1"/>
          <w:numId w:val="1"/>
        </w:num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>Herramienta 2: Preparación de entrevistas en base a las competencias de protección de la niñez y la adolescencia en la acción humanitaria</w:t>
      </w:r>
    </w:p>
    <w:p w14:paraId="2BC33859" w14:textId="77777777" w:rsidR="0063614F" w:rsidRDefault="00000000">
      <w:pPr>
        <w:numPr>
          <w:ilvl w:val="1"/>
          <w:numId w:val="1"/>
        </w:num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>Herramienta 3: Evaluación del desempeño y la identificación de los objetivos de aprendizaje relativos a las competencias de protección de la niñez y la adolescencia en la acción humanitaria, lo que incluye la evaluación de profesionales y gerentes.</w:t>
      </w:r>
    </w:p>
    <w:p w14:paraId="7B5586BF" w14:textId="77777777" w:rsidR="0063614F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>Recursos para impartir una sesión de tres horas sobre el objetivo, la estructura y el contenido del Marco de Competencias para la Protección de la Niñez y la Adolescencia en la Acción Humanitaria y el uso de las herramientas mencionadas. Algunos de estos recursos son:</w:t>
      </w:r>
    </w:p>
    <w:p w14:paraId="1B1F3F9E" w14:textId="77777777" w:rsidR="0063614F" w:rsidRDefault="00000000">
      <w:pPr>
        <w:numPr>
          <w:ilvl w:val="1"/>
          <w:numId w:val="1"/>
        </w:num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>Plan de la sesión con versiones para encuentros presenciales y a distancia.</w:t>
      </w:r>
    </w:p>
    <w:p w14:paraId="18D8539D" w14:textId="77777777" w:rsidR="0063614F" w:rsidRDefault="00000000">
      <w:pPr>
        <w:numPr>
          <w:ilvl w:val="1"/>
          <w:numId w:val="1"/>
        </w:num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>Diapositivas de apoyo para la sesión.</w:t>
      </w:r>
    </w:p>
    <w:p w14:paraId="3E0C5EE4" w14:textId="77777777" w:rsidR="0063614F" w:rsidRDefault="0063614F">
      <w:pPr>
        <w:rPr>
          <w:rFonts w:ascii="Helvetica Neue" w:eastAsia="Helvetica Neue" w:hAnsi="Helvetica Neue" w:cs="Helvetica Neue"/>
        </w:rPr>
      </w:pPr>
    </w:p>
    <w:p w14:paraId="7BA114C9" w14:textId="77777777" w:rsidR="0063614F" w:rsidRDefault="00000000">
      <w:p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 xml:space="preserve">Si tiene alguna duda, necesita ayuda o quiere enviar sus comentarios sobre el Marco de Competencias para la Protección de la Niñez y la Adolescencia en la Acción Humanitaria, las herramientas o la capacitación, escriba a: </w:t>
      </w:r>
      <w:hyperlink r:id="rId9">
        <w:r>
          <w:rPr>
            <w:rFonts w:ascii="Helvetica Neue" w:eastAsia="Helvetica Neue" w:hAnsi="Helvetica Neue" w:cs="Helvetica Neue"/>
            <w:color w:val="1155CC"/>
            <w:u w:val="single"/>
          </w:rPr>
          <w:t>learning@alliancecpha.org</w:t>
        </w:r>
      </w:hyperlink>
      <w:r>
        <w:rPr>
          <w:rFonts w:ascii="Helvetica Neue" w:eastAsia="Helvetica Neue" w:hAnsi="Helvetica Neue" w:cs="Helvetica Neue"/>
        </w:rPr>
        <w:t xml:space="preserve"> </w:t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0A80296E" wp14:editId="71C22285">
            <wp:simplePos x="0" y="0"/>
            <wp:positionH relativeFrom="column">
              <wp:posOffset>-847724</wp:posOffset>
            </wp:positionH>
            <wp:positionV relativeFrom="paragraph">
              <wp:posOffset>660432</wp:posOffset>
            </wp:positionV>
            <wp:extent cx="2214563" cy="1363340"/>
            <wp:effectExtent l="0" t="0" r="0" b="0"/>
            <wp:wrapNone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4563" cy="13633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DA7598E" w14:textId="77777777" w:rsidR="0063614F" w:rsidRDefault="0063614F"/>
    <w:p w14:paraId="48238410" w14:textId="77777777" w:rsidR="0063614F" w:rsidRDefault="0063614F"/>
    <w:p w14:paraId="158E2DCF" w14:textId="77777777" w:rsidR="0063614F" w:rsidRDefault="0063614F"/>
    <w:sectPr w:rsidR="0063614F">
      <w:headerReference w:type="default" r:id="rId11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F686D8" w14:textId="77777777" w:rsidR="00721F1F" w:rsidRDefault="00721F1F">
      <w:pPr>
        <w:spacing w:line="240" w:lineRule="auto"/>
      </w:pPr>
      <w:r>
        <w:separator/>
      </w:r>
    </w:p>
  </w:endnote>
  <w:endnote w:type="continuationSeparator" w:id="0">
    <w:p w14:paraId="5564A11B" w14:textId="77777777" w:rsidR="00721F1F" w:rsidRDefault="00721F1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A6800129-3BD4-F24C-99FF-DEF2999B21A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" w:fontKey="{FDB94567-3D5B-9242-BA83-1BD1BEB09B60}"/>
    <w:embedItalic r:id="rId3" w:fontKey="{6BE91AD4-FC89-714D-9A21-B6A89BF5D6B1}"/>
  </w:font>
  <w:font w:name="Helvetica Neue">
    <w:altName w:val="Arial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C3018BE1-1F04-EB45-B865-3DFDF4FA2EE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2CA5B886-B4CC-F74F-82BC-5F8D2C2B68F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731D42" w14:textId="77777777" w:rsidR="00721F1F" w:rsidRDefault="00721F1F">
      <w:pPr>
        <w:spacing w:line="240" w:lineRule="auto"/>
      </w:pPr>
      <w:r>
        <w:separator/>
      </w:r>
    </w:p>
  </w:footnote>
  <w:footnote w:type="continuationSeparator" w:id="0">
    <w:p w14:paraId="55AF8F79" w14:textId="77777777" w:rsidR="00721F1F" w:rsidRDefault="00721F1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D959EE" w14:textId="076E3CB6" w:rsidR="0063614F" w:rsidRDefault="00802874">
    <w:r>
      <w:rPr>
        <w:noProof/>
      </w:rPr>
      <w:drawing>
        <wp:anchor distT="0" distB="0" distL="114300" distR="114300" simplePos="0" relativeHeight="251658240" behindDoc="0" locked="0" layoutInCell="1" allowOverlap="1" wp14:anchorId="2B1BC24C" wp14:editId="2D8CD3DD">
          <wp:simplePos x="0" y="0"/>
          <wp:positionH relativeFrom="column">
            <wp:posOffset>-904672</wp:posOffset>
          </wp:positionH>
          <wp:positionV relativeFrom="paragraph">
            <wp:posOffset>-457200</wp:posOffset>
          </wp:positionV>
          <wp:extent cx="2221998" cy="846306"/>
          <wp:effectExtent l="0" t="0" r="0" b="0"/>
          <wp:wrapNone/>
          <wp:docPr id="1033758066" name="Picture 1" descr="A black background with blue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3758066" name="Picture 1" descr="A black background with blue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21998" cy="84630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9D465F"/>
    <w:multiLevelType w:val="multilevel"/>
    <w:tmpl w:val="EE2A5B3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862645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614F"/>
    <w:rsid w:val="0063614F"/>
    <w:rsid w:val="00721F1F"/>
    <w:rsid w:val="00802874"/>
    <w:rsid w:val="009F13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2C7A7D3"/>
  <w15:docId w15:val="{DA39A7BC-5112-6C4A-AFA0-E00EACACD1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s-E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802874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02874"/>
  </w:style>
  <w:style w:type="paragraph" w:styleId="Footer">
    <w:name w:val="footer"/>
    <w:basedOn w:val="Normal"/>
    <w:link w:val="FooterChar"/>
    <w:uiPriority w:val="99"/>
    <w:unhideWhenUsed/>
    <w:rsid w:val="00802874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0287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lliancecpha.org/en/child-protection-online-library/guidance-child-protection-humanitarian-action-competency-framework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mailto:learning@alliancecpha.org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eNLIX+EEgy+ssZo90QAFSb1dGJA==">CgMxLjA4AHIhMU0tOVE5cWtnZm5xTnozNTJKNFljQVoxNlVOUEZhZ3d3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324</Words>
  <Characters>1850</Characters>
  <Application>Microsoft Office Word</Application>
  <DocSecurity>0</DocSecurity>
  <Lines>15</Lines>
  <Paragraphs>4</Paragraphs>
  <ScaleCrop>false</ScaleCrop>
  <Company/>
  <LinksUpToDate>false</LinksUpToDate>
  <CharactersWithSpaces>2170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Christopher Loat</cp:lastModifiedBy>
  <cp:revision>2</cp:revision>
  <dcterms:created xsi:type="dcterms:W3CDTF">2024-05-31T16:17:00Z</dcterms:created>
  <dcterms:modified xsi:type="dcterms:W3CDTF">2024-06-01T13:03:00Z</dcterms:modified>
</cp:coreProperties>
</file>