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4D11F" w14:textId="77777777" w:rsidR="00CD2A5C" w:rsidRPr="00CD2A5C" w:rsidRDefault="00CD2A5C" w:rsidP="00CD2A5C">
      <w:pPr>
        <w:spacing w:after="120" w:line="276" w:lineRule="auto"/>
        <w:rPr>
          <w:rFonts w:ascii="Calibri" w:eastAsia="Calibri" w:hAnsi="Calibri"/>
          <w:b/>
          <w:color w:val="4472C4"/>
          <w:sz w:val="22"/>
          <w:szCs w:val="22"/>
          <w:lang w:val="fr-FR" w:eastAsia="en-US"/>
        </w:rPr>
      </w:pPr>
      <w:r w:rsidRPr="00CD2A5C">
        <w:rPr>
          <w:rFonts w:ascii="Calibri" w:eastAsia="Calibri" w:hAnsi="Calibri" w:cs="Arial"/>
          <w:b/>
          <w:color w:val="415E78"/>
          <w:sz w:val="28"/>
          <w:szCs w:val="28"/>
          <w:lang w:val="fr-FR" w:eastAsia="en-US"/>
        </w:rPr>
        <w:t>Renforcer la protection de l'enfance au niveau communautaire dans l’action humanitaire</w:t>
      </w:r>
    </w:p>
    <w:p w14:paraId="4817461D" w14:textId="77777777" w:rsidR="00CD2A5C" w:rsidRPr="00CD2A5C" w:rsidRDefault="00CD2A5C" w:rsidP="00CD2A5C">
      <w:pPr>
        <w:spacing w:after="200" w:line="276" w:lineRule="auto"/>
        <w:rPr>
          <w:rFonts w:ascii="Calibri" w:eastAsia="Calibri" w:hAnsi="Calibri" w:cs="Arial"/>
          <w:color w:val="44546A"/>
          <w:sz w:val="28"/>
          <w:szCs w:val="28"/>
          <w:lang w:val="fr-FR" w:eastAsia="en-US"/>
        </w:rPr>
      </w:pPr>
      <w:r w:rsidRPr="00CD2A5C">
        <w:rPr>
          <w:rFonts w:ascii="Calibri" w:eastAsia="Calibri" w:hAnsi="Calibri" w:cs="Arial"/>
          <w:color w:val="44546A"/>
          <w:sz w:val="28"/>
          <w:szCs w:val="28"/>
          <w:lang w:val="fr-FR" w:eastAsia="en-US"/>
        </w:rPr>
        <w:t>Fiche de préparation de la séance</w:t>
      </w:r>
    </w:p>
    <w:p w14:paraId="3FE994B0" w14:textId="77777777" w:rsidR="00CD2A5C" w:rsidRPr="00CD2A5C" w:rsidRDefault="00CD2A5C" w:rsidP="00CD2A5C">
      <w:pPr>
        <w:keepNext/>
        <w:keepLines/>
        <w:spacing w:before="40" w:after="120" w:line="276" w:lineRule="auto"/>
        <w:outlineLvl w:val="1"/>
        <w:rPr>
          <w:rFonts w:ascii="Calibri Light" w:eastAsia="Times New Roman" w:hAnsi="Calibri Light"/>
          <w:color w:val="415E78"/>
          <w:sz w:val="26"/>
          <w:szCs w:val="26"/>
          <w:lang w:val="fr-FR" w:eastAsia="en-US"/>
        </w:rPr>
      </w:pPr>
      <w:bookmarkStart w:id="0" w:name="_Toc37258607"/>
      <w:r w:rsidRPr="00CD2A5C">
        <w:rPr>
          <w:rFonts w:ascii="Calibri Light" w:eastAsia="Times New Roman" w:hAnsi="Calibri Light"/>
          <w:color w:val="415E78"/>
          <w:sz w:val="26"/>
          <w:szCs w:val="26"/>
          <w:lang w:val="fr-FR" w:eastAsia="en-US"/>
        </w:rPr>
        <w:t>M1.S3: Cadre pour les approches au niveau communautaire de la protection de l’enfance: Systèmes de protection de l’enfance</w:t>
      </w:r>
      <w:bookmarkEnd w:id="0"/>
    </w:p>
    <w:tbl>
      <w:tblPr>
        <w:tblW w:w="9504" w:type="dxa"/>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0A0" w:firstRow="1" w:lastRow="0" w:firstColumn="1" w:lastColumn="0" w:noHBand="0" w:noVBand="0"/>
      </w:tblPr>
      <w:tblGrid>
        <w:gridCol w:w="1452"/>
        <w:gridCol w:w="395"/>
        <w:gridCol w:w="7657"/>
      </w:tblGrid>
      <w:tr w:rsidR="00A75157" w:rsidRPr="00132330" w14:paraId="5B598A6E" w14:textId="77777777" w:rsidTr="009D2970">
        <w:trPr>
          <w:trHeight w:val="432"/>
          <w:jc w:val="center"/>
        </w:trPr>
        <w:tc>
          <w:tcPr>
            <w:tcW w:w="10732" w:type="dxa"/>
            <w:gridSpan w:val="3"/>
            <w:shd w:val="clear" w:color="auto" w:fill="1F497D" w:themeFill="text2"/>
            <w:vAlign w:val="center"/>
          </w:tcPr>
          <w:p w14:paraId="4DCA0CCA" w14:textId="77777777" w:rsidR="00A75157" w:rsidRPr="00BE55C4" w:rsidRDefault="00A75157" w:rsidP="009D2970">
            <w:pPr>
              <w:pStyle w:val="TableText"/>
              <w:tabs>
                <w:tab w:val="left" w:pos="225"/>
                <w:tab w:val="center" w:pos="4596"/>
              </w:tabs>
              <w:spacing w:before="60" w:after="60"/>
              <w:rPr>
                <w:rFonts w:ascii="Arial" w:hAnsi="Arial" w:cs="Arial"/>
                <w:b/>
                <w:color w:val="FFFFFF"/>
                <w:sz w:val="20"/>
                <w:lang w:val="fr-FR"/>
              </w:rPr>
            </w:pPr>
            <w:r w:rsidRPr="0004544D">
              <w:rPr>
                <w:rFonts w:ascii="Arial" w:hAnsi="Arial" w:cs="Arial"/>
                <w:b/>
                <w:color w:val="FFFFFF"/>
                <w:sz w:val="20"/>
                <w:lang w:val="fr-FR"/>
              </w:rPr>
              <w:t>DURÉE DE LA SÉ</w:t>
            </w:r>
            <w:r>
              <w:rPr>
                <w:rFonts w:ascii="Arial" w:hAnsi="Arial" w:cs="Arial"/>
                <w:b/>
                <w:color w:val="FFFFFF"/>
                <w:sz w:val="20"/>
                <w:lang w:val="fr-FR"/>
              </w:rPr>
              <w:t>A</w:t>
            </w:r>
            <w:r w:rsidRPr="0004544D">
              <w:rPr>
                <w:rFonts w:ascii="Arial" w:hAnsi="Arial" w:cs="Arial"/>
                <w:b/>
                <w:color w:val="FFFFFF"/>
                <w:sz w:val="20"/>
                <w:lang w:val="fr-FR"/>
              </w:rPr>
              <w:t>N</w:t>
            </w:r>
            <w:r>
              <w:rPr>
                <w:rFonts w:ascii="Arial" w:hAnsi="Arial" w:cs="Arial"/>
                <w:b/>
                <w:color w:val="FFFFFF"/>
                <w:sz w:val="20"/>
                <w:lang w:val="fr-FR"/>
              </w:rPr>
              <w:t>CE</w:t>
            </w:r>
          </w:p>
        </w:tc>
      </w:tr>
      <w:tr w:rsidR="00A75157" w:rsidRPr="009F1E95" w14:paraId="1D6C596F" w14:textId="77777777" w:rsidTr="009D2970">
        <w:trPr>
          <w:trHeight w:val="432"/>
          <w:jc w:val="center"/>
        </w:trPr>
        <w:tc>
          <w:tcPr>
            <w:tcW w:w="10732" w:type="dxa"/>
            <w:gridSpan w:val="3"/>
            <w:shd w:val="clear" w:color="auto" w:fill="C6D9F1" w:themeFill="text2" w:themeFillTint="33"/>
            <w:vAlign w:val="center"/>
          </w:tcPr>
          <w:p w14:paraId="15209121" w14:textId="77777777" w:rsidR="00A75157" w:rsidRPr="00556A91" w:rsidRDefault="00A75157" w:rsidP="009D2970">
            <w:pPr>
              <w:pStyle w:val="TableText"/>
              <w:tabs>
                <w:tab w:val="left" w:pos="225"/>
                <w:tab w:val="center" w:pos="4596"/>
              </w:tabs>
              <w:spacing w:before="60" w:after="60"/>
              <w:rPr>
                <w:rFonts w:ascii="Arial" w:hAnsi="Arial" w:cs="Arial"/>
                <w:sz w:val="20"/>
                <w:lang w:val="fr-FR"/>
              </w:rPr>
            </w:pPr>
            <w:r w:rsidRPr="00556A91">
              <w:rPr>
                <w:rFonts w:ascii="Arial" w:hAnsi="Arial" w:cs="Arial"/>
                <w:b/>
                <w:sz w:val="20"/>
                <w:lang w:val="fr-FR"/>
              </w:rPr>
              <w:t>Full session:</w:t>
            </w:r>
            <w:r w:rsidRPr="00556A91">
              <w:rPr>
                <w:rFonts w:ascii="Arial" w:hAnsi="Arial" w:cs="Arial"/>
                <w:sz w:val="20"/>
                <w:lang w:val="fr-FR"/>
              </w:rPr>
              <w:t xml:space="preserve"> 1.50 </w:t>
            </w:r>
            <w:proofErr w:type="spellStart"/>
            <w:r w:rsidRPr="00556A91">
              <w:rPr>
                <w:rFonts w:ascii="Arial" w:hAnsi="Arial" w:cs="Arial"/>
                <w:sz w:val="20"/>
                <w:lang w:val="fr-FR"/>
              </w:rPr>
              <w:t>hours</w:t>
            </w:r>
            <w:proofErr w:type="spellEnd"/>
            <w:r w:rsidRPr="00556A91">
              <w:rPr>
                <w:rFonts w:ascii="Arial" w:hAnsi="Arial" w:cs="Arial"/>
                <w:sz w:val="20"/>
                <w:lang w:val="fr-FR"/>
              </w:rPr>
              <w:t xml:space="preserve">      </w:t>
            </w:r>
            <w:r w:rsidRPr="00556A91">
              <w:rPr>
                <w:rFonts w:ascii="Arial" w:hAnsi="Arial" w:cs="Arial"/>
                <w:b/>
                <w:sz w:val="20"/>
                <w:lang w:val="fr-FR"/>
              </w:rPr>
              <w:t>Séance</w:t>
            </w:r>
            <w:r w:rsidRPr="0004544D">
              <w:rPr>
                <w:rFonts w:ascii="Arial" w:hAnsi="Arial" w:cs="Arial"/>
                <w:b/>
                <w:sz w:val="20"/>
                <w:lang w:val="fr-FR"/>
              </w:rPr>
              <w:t xml:space="preserve"> complète</w:t>
            </w:r>
            <w:r w:rsidRPr="0004544D">
              <w:rPr>
                <w:rFonts w:ascii="Arial" w:hAnsi="Arial" w:cs="Arial"/>
                <w:sz w:val="20"/>
                <w:lang w:val="fr-FR"/>
              </w:rPr>
              <w:t xml:space="preserve">: 1,5 </w:t>
            </w:r>
            <w:proofErr w:type="gramStart"/>
            <w:r w:rsidRPr="0004544D">
              <w:rPr>
                <w:rFonts w:ascii="Arial" w:hAnsi="Arial" w:cs="Arial"/>
                <w:sz w:val="20"/>
                <w:lang w:val="fr-FR"/>
              </w:rPr>
              <w:t>heure</w:t>
            </w:r>
            <w:r>
              <w:rPr>
                <w:rFonts w:ascii="Arial" w:hAnsi="Arial" w:cs="Arial"/>
                <w:sz w:val="20"/>
                <w:lang w:val="fr-FR"/>
              </w:rPr>
              <w:t>s</w:t>
            </w:r>
            <w:proofErr w:type="gramEnd"/>
          </w:p>
        </w:tc>
      </w:tr>
      <w:tr w:rsidR="00A75157" w:rsidRPr="00145961" w14:paraId="52209F23" w14:textId="77777777" w:rsidTr="009D2970">
        <w:trPr>
          <w:trHeight w:val="432"/>
          <w:jc w:val="center"/>
        </w:trPr>
        <w:tc>
          <w:tcPr>
            <w:tcW w:w="10732" w:type="dxa"/>
            <w:gridSpan w:val="3"/>
            <w:shd w:val="clear" w:color="auto" w:fill="1F497D" w:themeFill="text2"/>
            <w:vAlign w:val="center"/>
          </w:tcPr>
          <w:p w14:paraId="60AFC4E0" w14:textId="77777777" w:rsidR="00A75157" w:rsidRPr="003E071D" w:rsidRDefault="00A75157" w:rsidP="009D2970">
            <w:pPr>
              <w:pStyle w:val="TableText"/>
              <w:tabs>
                <w:tab w:val="left" w:pos="225"/>
                <w:tab w:val="center" w:pos="4596"/>
              </w:tabs>
              <w:spacing w:before="60" w:after="60"/>
              <w:rPr>
                <w:rFonts w:ascii="Arial" w:hAnsi="Arial" w:cs="Arial"/>
                <w:b/>
                <w:color w:val="FFFFFF"/>
                <w:sz w:val="20"/>
              </w:rPr>
            </w:pPr>
            <w:r>
              <w:rPr>
                <w:rFonts w:ascii="Arial" w:hAnsi="Arial" w:cs="Arial"/>
                <w:b/>
                <w:color w:val="FFFFFF"/>
                <w:sz w:val="20"/>
                <w:lang w:val="fr-FR"/>
              </w:rPr>
              <w:t>BUT ET RÉSULTATS D’APPRENTISSAGE</w:t>
            </w:r>
          </w:p>
        </w:tc>
      </w:tr>
      <w:tr w:rsidR="00A75157" w:rsidRPr="009F1E95" w14:paraId="42DD848A" w14:textId="77777777" w:rsidTr="009D2970">
        <w:trPr>
          <w:trHeight w:val="432"/>
          <w:jc w:val="center"/>
        </w:trPr>
        <w:tc>
          <w:tcPr>
            <w:tcW w:w="10732" w:type="dxa"/>
            <w:gridSpan w:val="3"/>
            <w:shd w:val="clear" w:color="auto" w:fill="C6D9F1" w:themeFill="text2" w:themeFillTint="33"/>
          </w:tcPr>
          <w:p w14:paraId="4885F2C8" w14:textId="77777777" w:rsidR="00A75157" w:rsidRPr="002E1F4C" w:rsidRDefault="00A75157" w:rsidP="009D2970">
            <w:pPr>
              <w:pStyle w:val="DHSHeadingC"/>
              <w:spacing w:before="60" w:after="60" w:line="264" w:lineRule="auto"/>
              <w:rPr>
                <w:rFonts w:cs="Arial"/>
                <w:b/>
                <w:color w:val="4BACC6" w:themeColor="accent5"/>
                <w:sz w:val="20"/>
                <w:szCs w:val="20"/>
                <w:lang w:val="fr-FR"/>
              </w:rPr>
            </w:pPr>
            <w:r w:rsidRPr="004119E6">
              <w:rPr>
                <w:rFonts w:cs="Arial"/>
                <w:b/>
                <w:color w:val="auto"/>
                <w:sz w:val="20"/>
                <w:szCs w:val="20"/>
                <w:lang w:val="fr-FR"/>
              </w:rPr>
              <w:t xml:space="preserve">Le but de cette séance est de donner aux participants un aperçu du rôle des systèmes dans les approches </w:t>
            </w:r>
            <w:r w:rsidRPr="00EC45D9">
              <w:rPr>
                <w:rFonts w:cs="Arial"/>
                <w:b/>
                <w:color w:val="auto"/>
                <w:sz w:val="20"/>
                <w:szCs w:val="20"/>
                <w:lang w:val="fr-FR"/>
              </w:rPr>
              <w:t>au niveau communautaire de la protection de l’enfance.</w:t>
            </w:r>
          </w:p>
          <w:p w14:paraId="55BFC02A" w14:textId="77777777" w:rsidR="00A75157" w:rsidRPr="004119E6" w:rsidRDefault="00A75157" w:rsidP="009D2970">
            <w:pPr>
              <w:pStyle w:val="DHSHeadingC"/>
              <w:spacing w:before="60" w:after="60" w:line="264" w:lineRule="auto"/>
              <w:rPr>
                <w:rFonts w:cs="Arial"/>
                <w:color w:val="auto"/>
                <w:sz w:val="20"/>
                <w:szCs w:val="20"/>
                <w:lang w:val="fr-FR"/>
              </w:rPr>
            </w:pPr>
            <w:r w:rsidRPr="004119E6">
              <w:rPr>
                <w:rFonts w:cs="Arial"/>
                <w:color w:val="auto"/>
                <w:sz w:val="20"/>
                <w:szCs w:val="20"/>
                <w:lang w:val="fr-FR"/>
              </w:rPr>
              <w:t xml:space="preserve">À la fin </w:t>
            </w:r>
            <w:r w:rsidRPr="004119E6">
              <w:rPr>
                <w:rFonts w:cs="Arial"/>
                <w:bCs w:val="0"/>
                <w:color w:val="auto"/>
                <w:sz w:val="20"/>
                <w:szCs w:val="20"/>
                <w:lang w:val="fr-FR"/>
              </w:rPr>
              <w:t>de cette séance</w:t>
            </w:r>
            <w:r w:rsidRPr="004119E6">
              <w:rPr>
                <w:rFonts w:cs="Arial"/>
                <w:color w:val="auto"/>
                <w:sz w:val="20"/>
                <w:szCs w:val="20"/>
                <w:lang w:val="fr-FR"/>
              </w:rPr>
              <w:t>, les participants seront en mesure de:</w:t>
            </w:r>
          </w:p>
          <w:p w14:paraId="383BFF79" w14:textId="77777777" w:rsidR="00A75157" w:rsidRPr="004119E6" w:rsidRDefault="00A75157" w:rsidP="00A75157">
            <w:pPr>
              <w:numPr>
                <w:ilvl w:val="0"/>
                <w:numId w:val="27"/>
              </w:numPr>
              <w:spacing w:before="60" w:after="60" w:line="264" w:lineRule="auto"/>
              <w:rPr>
                <w:lang w:val="fr-FR"/>
              </w:rPr>
            </w:pPr>
            <w:r w:rsidRPr="004119E6">
              <w:rPr>
                <w:lang w:val="fr-FR"/>
              </w:rPr>
              <w:t>Définir les éléments clés des systèmes de protection de l’enfance au niveau communautaire</w:t>
            </w:r>
          </w:p>
          <w:p w14:paraId="70C4943A" w14:textId="77777777" w:rsidR="00A75157" w:rsidRPr="004119E6" w:rsidRDefault="00A75157" w:rsidP="00A75157">
            <w:pPr>
              <w:numPr>
                <w:ilvl w:val="0"/>
                <w:numId w:val="27"/>
              </w:numPr>
              <w:spacing w:before="60" w:after="60" w:line="264" w:lineRule="auto"/>
              <w:rPr>
                <w:lang w:val="fr-FR"/>
              </w:rPr>
            </w:pPr>
            <w:r w:rsidRPr="004119E6">
              <w:rPr>
                <w:lang w:val="fr-FR"/>
              </w:rPr>
              <w:t>Décrire certaines caractéristiques des systèmes de protection de l’enfance au niveau communautaire</w:t>
            </w:r>
          </w:p>
          <w:p w14:paraId="40777C04" w14:textId="77777777" w:rsidR="00A75157" w:rsidRPr="00F03FBA" w:rsidRDefault="00A75157" w:rsidP="00A75157">
            <w:pPr>
              <w:numPr>
                <w:ilvl w:val="0"/>
                <w:numId w:val="27"/>
              </w:numPr>
              <w:spacing w:before="60" w:after="60" w:line="264" w:lineRule="auto"/>
              <w:rPr>
                <w:lang w:val="fr-FR"/>
              </w:rPr>
            </w:pPr>
            <w:r w:rsidRPr="004119E6">
              <w:rPr>
                <w:lang w:val="fr-FR"/>
              </w:rPr>
              <w:t xml:space="preserve">Décrire les avantages de l’utilisation d’une approche </w:t>
            </w:r>
            <w:r w:rsidRPr="00EC45D9">
              <w:rPr>
                <w:lang w:val="fr-FR"/>
              </w:rPr>
              <w:t>systémique au niveau communautaire</w:t>
            </w:r>
            <w:r w:rsidRPr="004119E6">
              <w:rPr>
                <w:lang w:val="fr-FR"/>
              </w:rPr>
              <w:t xml:space="preserve"> de la protection de l’enfance </w:t>
            </w:r>
          </w:p>
        </w:tc>
      </w:tr>
      <w:tr w:rsidR="00A75157" w:rsidRPr="002C3922" w14:paraId="73EDD21B" w14:textId="77777777" w:rsidTr="009D2970">
        <w:trPr>
          <w:trHeight w:val="432"/>
          <w:jc w:val="center"/>
        </w:trPr>
        <w:tc>
          <w:tcPr>
            <w:tcW w:w="10732" w:type="dxa"/>
            <w:gridSpan w:val="3"/>
            <w:shd w:val="clear" w:color="auto" w:fill="1F497D" w:themeFill="text2"/>
            <w:vAlign w:val="center"/>
          </w:tcPr>
          <w:p w14:paraId="473268DD" w14:textId="77777777" w:rsidR="00A75157" w:rsidRPr="003E071D" w:rsidRDefault="00A75157" w:rsidP="009D2970">
            <w:pPr>
              <w:pStyle w:val="TableText"/>
              <w:tabs>
                <w:tab w:val="left" w:pos="225"/>
                <w:tab w:val="center" w:pos="4596"/>
              </w:tabs>
              <w:spacing w:before="60" w:after="60"/>
              <w:rPr>
                <w:rFonts w:ascii="Arial" w:hAnsi="Arial" w:cs="Arial"/>
                <w:b/>
                <w:color w:val="FFFFFF"/>
                <w:sz w:val="20"/>
              </w:rPr>
            </w:pPr>
            <w:r w:rsidRPr="003E071D">
              <w:rPr>
                <w:rFonts w:ascii="Arial" w:hAnsi="Arial" w:cs="Arial"/>
                <w:b/>
                <w:color w:val="FFFFFF"/>
                <w:sz w:val="20"/>
              </w:rPr>
              <w:t>AUDIENCE</w:t>
            </w:r>
            <w:r>
              <w:rPr>
                <w:rFonts w:ascii="Arial" w:hAnsi="Arial" w:cs="Arial"/>
                <w:b/>
                <w:color w:val="FFFFFF"/>
                <w:sz w:val="20"/>
              </w:rPr>
              <w:t xml:space="preserve">         </w:t>
            </w:r>
          </w:p>
        </w:tc>
      </w:tr>
      <w:tr w:rsidR="00A75157" w:rsidRPr="009F1E95" w14:paraId="3C3B4BE9" w14:textId="77777777" w:rsidTr="009D2970">
        <w:trPr>
          <w:trHeight w:val="432"/>
          <w:jc w:val="center"/>
        </w:trPr>
        <w:tc>
          <w:tcPr>
            <w:tcW w:w="10732" w:type="dxa"/>
            <w:gridSpan w:val="3"/>
            <w:shd w:val="clear" w:color="auto" w:fill="C6D9F1" w:themeFill="text2" w:themeFillTint="33"/>
          </w:tcPr>
          <w:p w14:paraId="05A23E43" w14:textId="77777777" w:rsidR="00A75157" w:rsidRPr="005067D9" w:rsidRDefault="00A75157" w:rsidP="009D2970">
            <w:pPr>
              <w:pStyle w:val="DHSHeadingC"/>
              <w:spacing w:before="60" w:after="60" w:line="264" w:lineRule="auto"/>
              <w:rPr>
                <w:rFonts w:cs="Arial"/>
                <w:color w:val="auto"/>
                <w:sz w:val="20"/>
                <w:szCs w:val="20"/>
                <w:lang w:val="fr-FR"/>
              </w:rPr>
            </w:pPr>
            <w:r w:rsidRPr="00EC45D9">
              <w:rPr>
                <w:rFonts w:cs="Arial"/>
                <w:color w:val="auto"/>
                <w:sz w:val="20"/>
                <w:szCs w:val="20"/>
                <w:lang w:val="fr-FR"/>
              </w:rPr>
              <w:t>Cette séance offre aux professionnels de la protection de l’enfance sur le terrain une base dans les concepts clés de la protection de l’enfance au niveau communautaire pour l’élaboration d’une programmation appropriée fondée sur la</w:t>
            </w:r>
            <w:r w:rsidRPr="00EC45D9">
              <w:rPr>
                <w:rFonts w:cs="Arial"/>
                <w:color w:val="auto"/>
                <w:sz w:val="20"/>
                <w:lang w:val="fr-FR"/>
              </w:rPr>
              <w:t xml:space="preserve"> «</w:t>
            </w:r>
            <w:r w:rsidRPr="00EC45D9">
              <w:rPr>
                <w:rFonts w:cs="Arial"/>
                <w:color w:val="auto"/>
                <w:sz w:val="20"/>
                <w:szCs w:val="20"/>
                <w:lang w:val="fr-FR"/>
              </w:rPr>
              <w:t>pensée systémique» et les approches</w:t>
            </w:r>
            <w:r w:rsidRPr="004119E6">
              <w:rPr>
                <w:rFonts w:cs="Arial"/>
                <w:color w:val="auto"/>
                <w:sz w:val="20"/>
                <w:szCs w:val="20"/>
                <w:lang w:val="fr-FR"/>
              </w:rPr>
              <w:t xml:space="preserve"> socio-écologiques qui favorisent la résilience.</w:t>
            </w:r>
          </w:p>
        </w:tc>
      </w:tr>
      <w:tr w:rsidR="00A75157" w:rsidRPr="00145961" w14:paraId="1511C52B" w14:textId="77777777" w:rsidTr="009D2970">
        <w:trPr>
          <w:trHeight w:val="432"/>
          <w:jc w:val="center"/>
        </w:trPr>
        <w:tc>
          <w:tcPr>
            <w:tcW w:w="10732" w:type="dxa"/>
            <w:gridSpan w:val="3"/>
            <w:shd w:val="clear" w:color="auto" w:fill="1F497D" w:themeFill="text2"/>
            <w:vAlign w:val="center"/>
          </w:tcPr>
          <w:p w14:paraId="49DBECA1" w14:textId="77777777" w:rsidR="00A75157" w:rsidRPr="00145961" w:rsidRDefault="00A75157" w:rsidP="009D2970">
            <w:pPr>
              <w:pStyle w:val="TableText"/>
              <w:tabs>
                <w:tab w:val="left" w:pos="225"/>
                <w:tab w:val="center" w:pos="4596"/>
              </w:tabs>
              <w:spacing w:before="60" w:after="60"/>
              <w:rPr>
                <w:rFonts w:ascii="Arial" w:hAnsi="Arial" w:cs="Arial"/>
                <w:b/>
                <w:color w:val="FFFFFF"/>
                <w:sz w:val="20"/>
              </w:rPr>
            </w:pPr>
            <w:r w:rsidRPr="00F12364">
              <w:rPr>
                <w:rFonts w:ascii="Arial" w:hAnsi="Arial" w:cs="Arial"/>
                <w:b/>
                <w:color w:val="FFFFFF"/>
                <w:sz w:val="20"/>
              </w:rPr>
              <w:t>RESSOURCES NÉCESSAIRES</w:t>
            </w:r>
            <w:r>
              <w:rPr>
                <w:rFonts w:ascii="Arial" w:hAnsi="Arial" w:cs="Arial"/>
                <w:b/>
                <w:color w:val="FFFFFF"/>
                <w:sz w:val="20"/>
              </w:rPr>
              <w:t xml:space="preserve"> </w:t>
            </w:r>
          </w:p>
        </w:tc>
      </w:tr>
      <w:tr w:rsidR="00A75157" w:rsidRPr="009F1E95" w14:paraId="6B7A9F2D" w14:textId="77777777" w:rsidTr="009D2970">
        <w:trPr>
          <w:trHeight w:val="432"/>
          <w:jc w:val="center"/>
        </w:trPr>
        <w:tc>
          <w:tcPr>
            <w:tcW w:w="10732" w:type="dxa"/>
            <w:gridSpan w:val="3"/>
            <w:shd w:val="clear" w:color="auto" w:fill="C6D9F1" w:themeFill="text2" w:themeFillTint="33"/>
            <w:vAlign w:val="center"/>
          </w:tcPr>
          <w:p w14:paraId="65C5AC94" w14:textId="77777777" w:rsidR="00A75157" w:rsidRPr="004119E6" w:rsidRDefault="00A75157" w:rsidP="009D2970">
            <w:pPr>
              <w:pStyle w:val="DHSHeadingC"/>
              <w:spacing w:before="60" w:after="60" w:line="264" w:lineRule="auto"/>
              <w:rPr>
                <w:rFonts w:cs="Arial"/>
                <w:color w:val="auto"/>
                <w:sz w:val="20"/>
                <w:szCs w:val="20"/>
                <w:lang w:val="fr-FR"/>
              </w:rPr>
            </w:pPr>
            <w:r w:rsidRPr="004119E6">
              <w:rPr>
                <w:rFonts w:cs="Arial"/>
                <w:color w:val="auto"/>
                <w:sz w:val="20"/>
                <w:szCs w:val="20"/>
                <w:lang w:val="fr-FR"/>
              </w:rPr>
              <w:t>Projecteur, tableau de conférence,</w:t>
            </w:r>
            <w:r>
              <w:rPr>
                <w:rFonts w:cs="Arial"/>
                <w:color w:val="auto"/>
                <w:sz w:val="20"/>
                <w:szCs w:val="20"/>
                <w:lang w:val="fr-FR"/>
              </w:rPr>
              <w:t xml:space="preserve"> marqueurs,</w:t>
            </w:r>
            <w:r w:rsidRPr="004119E6">
              <w:rPr>
                <w:rFonts w:cs="Arial"/>
                <w:color w:val="auto"/>
                <w:sz w:val="20"/>
                <w:szCs w:val="20"/>
                <w:lang w:val="fr-FR"/>
              </w:rPr>
              <w:t xml:space="preserve"> larges feuillets Post-it®, ou cartes avec ruban adhésif/ </w:t>
            </w:r>
            <w:proofErr w:type="spellStart"/>
            <w:r w:rsidRPr="004119E6">
              <w:rPr>
                <w:rFonts w:cs="Arial"/>
                <w:color w:val="auto"/>
                <w:sz w:val="20"/>
                <w:szCs w:val="20"/>
                <w:lang w:val="fr-FR"/>
              </w:rPr>
              <w:t>Patafix</w:t>
            </w:r>
            <w:proofErr w:type="spellEnd"/>
            <w:r w:rsidRPr="004119E6">
              <w:rPr>
                <w:rFonts w:cs="Arial"/>
                <w:color w:val="auto"/>
                <w:sz w:val="20"/>
                <w:szCs w:val="20"/>
                <w:lang w:val="fr-FR"/>
              </w:rPr>
              <w:t xml:space="preserve">. </w:t>
            </w:r>
          </w:p>
        </w:tc>
      </w:tr>
      <w:tr w:rsidR="00A75157" w:rsidRPr="00145961" w14:paraId="690C887C" w14:textId="77777777" w:rsidTr="009D2970">
        <w:trPr>
          <w:trHeight w:val="432"/>
          <w:jc w:val="center"/>
        </w:trPr>
        <w:tc>
          <w:tcPr>
            <w:tcW w:w="10732" w:type="dxa"/>
            <w:gridSpan w:val="3"/>
            <w:shd w:val="clear" w:color="auto" w:fill="1F497D" w:themeFill="text2"/>
            <w:vAlign w:val="center"/>
          </w:tcPr>
          <w:p w14:paraId="5A397363" w14:textId="77777777" w:rsidR="00A75157" w:rsidRPr="00C51316" w:rsidRDefault="00A75157" w:rsidP="009D2970">
            <w:pPr>
              <w:pStyle w:val="TableText"/>
              <w:tabs>
                <w:tab w:val="left" w:pos="225"/>
                <w:tab w:val="center" w:pos="4596"/>
              </w:tabs>
              <w:spacing w:before="60" w:after="60"/>
              <w:rPr>
                <w:rFonts w:ascii="Arial" w:hAnsi="Arial" w:cs="Arial"/>
                <w:b/>
                <w:sz w:val="20"/>
                <w:highlight w:val="yellow"/>
              </w:rPr>
            </w:pPr>
            <w:r w:rsidRPr="00FA7860">
              <w:rPr>
                <w:rFonts w:ascii="Arial" w:hAnsi="Arial" w:cs="Arial"/>
                <w:b/>
                <w:color w:val="FFFFFF" w:themeColor="background1"/>
                <w:sz w:val="20"/>
              </w:rPr>
              <w:t>MATÉRIELS CONNEXES</w:t>
            </w:r>
          </w:p>
        </w:tc>
      </w:tr>
      <w:tr w:rsidR="00A75157" w:rsidRPr="009F1E95" w14:paraId="56EF88D0" w14:textId="77777777" w:rsidTr="009D2970">
        <w:trPr>
          <w:trHeight w:val="432"/>
          <w:jc w:val="center"/>
        </w:trPr>
        <w:tc>
          <w:tcPr>
            <w:tcW w:w="10732" w:type="dxa"/>
            <w:gridSpan w:val="3"/>
            <w:shd w:val="clear" w:color="auto" w:fill="DBE5F1" w:themeFill="accent1" w:themeFillTint="33"/>
            <w:vAlign w:val="center"/>
          </w:tcPr>
          <w:p w14:paraId="20DCEFFD" w14:textId="7EE84779" w:rsidR="00A75157" w:rsidRPr="004119E6" w:rsidRDefault="00A75157" w:rsidP="009D2970">
            <w:pPr>
              <w:pStyle w:val="DHSHeadingC"/>
              <w:spacing w:before="60" w:after="60" w:line="264" w:lineRule="auto"/>
              <w:rPr>
                <w:rFonts w:cs="Arial"/>
                <w:color w:val="auto"/>
                <w:sz w:val="20"/>
                <w:szCs w:val="20"/>
                <w:highlight w:val="yellow"/>
                <w:lang w:val="fr-FR"/>
              </w:rPr>
            </w:pPr>
            <w:r w:rsidRPr="00EC45D9">
              <w:rPr>
                <w:rFonts w:cs="Arial"/>
                <w:color w:val="auto"/>
                <w:sz w:val="20"/>
                <w:szCs w:val="20"/>
                <w:lang w:val="fr-FR"/>
              </w:rPr>
              <w:t xml:space="preserve">M1.S3 Document –Systèmes de </w:t>
            </w:r>
            <w:r w:rsidR="009F1E95" w:rsidRPr="00EC45D9">
              <w:rPr>
                <w:rFonts w:cs="Arial"/>
                <w:color w:val="auto"/>
                <w:sz w:val="20"/>
                <w:szCs w:val="20"/>
                <w:lang w:val="fr-FR"/>
              </w:rPr>
              <w:t>protection</w:t>
            </w:r>
            <w:r w:rsidRPr="00EC45D9">
              <w:rPr>
                <w:rFonts w:cs="Arial"/>
                <w:color w:val="auto"/>
                <w:sz w:val="20"/>
                <w:szCs w:val="20"/>
                <w:lang w:val="fr-FR"/>
              </w:rPr>
              <w:t xml:space="preserve"> de l’enfance.docx</w:t>
            </w:r>
          </w:p>
        </w:tc>
      </w:tr>
      <w:tr w:rsidR="00A75157" w:rsidRPr="009F1E95" w14:paraId="1454B9F7" w14:textId="77777777" w:rsidTr="009D2970">
        <w:trPr>
          <w:trHeight w:val="432"/>
          <w:jc w:val="center"/>
        </w:trPr>
        <w:tc>
          <w:tcPr>
            <w:tcW w:w="10732" w:type="dxa"/>
            <w:gridSpan w:val="3"/>
            <w:tcBorders>
              <w:bottom w:val="single" w:sz="18" w:space="0" w:color="1F497D" w:themeColor="text2"/>
            </w:tcBorders>
            <w:shd w:val="clear" w:color="auto" w:fill="1F497D" w:themeFill="text2"/>
            <w:vAlign w:val="center"/>
          </w:tcPr>
          <w:p w14:paraId="3E606D7A" w14:textId="77777777" w:rsidR="00A75157" w:rsidRPr="004119E6" w:rsidRDefault="00A75157" w:rsidP="009D2970">
            <w:pPr>
              <w:pStyle w:val="TableText"/>
              <w:tabs>
                <w:tab w:val="left" w:pos="225"/>
                <w:tab w:val="center" w:pos="4596"/>
              </w:tabs>
              <w:spacing w:before="60" w:after="60"/>
              <w:jc w:val="center"/>
              <w:rPr>
                <w:rFonts w:ascii="Arial" w:hAnsi="Arial" w:cs="Arial"/>
                <w:b/>
                <w:color w:val="FFFFFF"/>
                <w:sz w:val="20"/>
                <w:lang w:val="fr-FR"/>
              </w:rPr>
            </w:pPr>
          </w:p>
        </w:tc>
      </w:tr>
      <w:tr w:rsidR="00A75157" w:rsidRPr="009B4DCF" w14:paraId="6812E828" w14:textId="77777777" w:rsidTr="009D2970">
        <w:trPr>
          <w:trHeight w:val="432"/>
          <w:jc w:val="center"/>
        </w:trPr>
        <w:tc>
          <w:tcPr>
            <w:tcW w:w="1526" w:type="dxa"/>
            <w:tcBorders>
              <w:bottom w:val="single" w:sz="4" w:space="0" w:color="1F497D" w:themeColor="text2"/>
              <w:right w:val="single" w:sz="4" w:space="0" w:color="1F497D" w:themeColor="text2"/>
            </w:tcBorders>
            <w:shd w:val="clear" w:color="auto" w:fill="C6D9F1" w:themeFill="text2" w:themeFillTint="33"/>
            <w:vAlign w:val="center"/>
          </w:tcPr>
          <w:p w14:paraId="116EE7A4" w14:textId="77777777" w:rsidR="00A75157" w:rsidRPr="00145961" w:rsidRDefault="00A75157" w:rsidP="009D2970">
            <w:pPr>
              <w:pStyle w:val="DHSHeadingC"/>
              <w:spacing w:before="60" w:after="60" w:line="264" w:lineRule="auto"/>
              <w:rPr>
                <w:rFonts w:cs="Arial"/>
                <w:b/>
                <w:color w:val="1F497D" w:themeColor="text2"/>
                <w:sz w:val="24"/>
              </w:rPr>
            </w:pPr>
            <w:r>
              <w:rPr>
                <w:rFonts w:cs="Arial"/>
                <w:b/>
                <w:color w:val="1F497D" w:themeColor="text2"/>
                <w:sz w:val="24"/>
              </w:rPr>
              <w:t>DUR</w:t>
            </w:r>
            <w:r w:rsidRPr="00C97B5C">
              <w:rPr>
                <w:rFonts w:cs="Arial"/>
                <w:b/>
                <w:color w:val="1F497D" w:themeColor="text2"/>
                <w:sz w:val="24"/>
              </w:rPr>
              <w:t>É</w:t>
            </w:r>
            <w:r>
              <w:rPr>
                <w:rFonts w:cs="Arial"/>
                <w:b/>
                <w:color w:val="1F497D" w:themeColor="text2"/>
                <w:sz w:val="24"/>
              </w:rPr>
              <w:t>E</w:t>
            </w:r>
          </w:p>
        </w:tc>
        <w:tc>
          <w:tcPr>
            <w:tcW w:w="9206" w:type="dxa"/>
            <w:gridSpan w:val="2"/>
            <w:tcBorders>
              <w:left w:val="single" w:sz="4" w:space="0" w:color="1F497D" w:themeColor="text2"/>
              <w:bottom w:val="single" w:sz="4" w:space="0" w:color="1F497D" w:themeColor="text2"/>
            </w:tcBorders>
            <w:shd w:val="clear" w:color="auto" w:fill="C6D9F1" w:themeFill="text2" w:themeFillTint="33"/>
            <w:vAlign w:val="center"/>
          </w:tcPr>
          <w:p w14:paraId="66B926D0" w14:textId="77777777" w:rsidR="00A75157" w:rsidRPr="00CE1AC7" w:rsidRDefault="00A75157" w:rsidP="009D2970">
            <w:pPr>
              <w:pStyle w:val="DHSHeadingC"/>
              <w:spacing w:before="60" w:after="60" w:line="264" w:lineRule="auto"/>
              <w:rPr>
                <w:rFonts w:cs="Arial"/>
                <w:b/>
                <w:color w:val="1F497D" w:themeColor="text2"/>
                <w:sz w:val="24"/>
                <w:lang w:val="fr-FR"/>
              </w:rPr>
            </w:pPr>
            <w:r w:rsidRPr="004119E6">
              <w:rPr>
                <w:rFonts w:cs="Arial"/>
                <w:b/>
                <w:color w:val="1F497D" w:themeColor="text2"/>
                <w:sz w:val="24"/>
                <w:lang w:val="fr-FR"/>
              </w:rPr>
              <w:t>CONT</w:t>
            </w:r>
            <w:r>
              <w:rPr>
                <w:rFonts w:cs="Arial"/>
                <w:b/>
                <w:color w:val="1F497D" w:themeColor="text2"/>
                <w:sz w:val="24"/>
                <w:lang w:val="fr-FR"/>
              </w:rPr>
              <w:t xml:space="preserve">ENU </w:t>
            </w:r>
          </w:p>
        </w:tc>
      </w:tr>
      <w:tr w:rsidR="00A75157" w:rsidRPr="009F1E95" w14:paraId="372B9CC7"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tcPr>
          <w:p w14:paraId="38612444" w14:textId="77777777" w:rsidR="00A75157" w:rsidRPr="00CE1AC7" w:rsidRDefault="00A75157" w:rsidP="009D2970">
            <w:pPr>
              <w:pStyle w:val="TableText"/>
              <w:spacing w:before="60" w:after="60"/>
              <w:rPr>
                <w:rFonts w:ascii="Arial" w:hAnsi="Arial" w:cs="Arial"/>
                <w:sz w:val="20"/>
                <w:lang w:val="fr-FR"/>
              </w:rPr>
            </w:pP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vAlign w:val="center"/>
          </w:tcPr>
          <w:p w14:paraId="01B92776" w14:textId="77777777" w:rsidR="00A75157" w:rsidRPr="00F62976" w:rsidRDefault="00A75157" w:rsidP="009D2970">
            <w:pPr>
              <w:pStyle w:val="TableText"/>
              <w:spacing w:before="60" w:after="60"/>
              <w:rPr>
                <w:rFonts w:ascii="Arial" w:hAnsi="Arial" w:cs="Arial"/>
                <w:sz w:val="20"/>
                <w:lang w:val="fr-FR"/>
              </w:rPr>
            </w:pPr>
            <w:r w:rsidRPr="004119E6">
              <w:rPr>
                <w:rFonts w:ascii="Arial" w:hAnsi="Arial" w:cs="Arial"/>
                <w:sz w:val="20"/>
                <w:lang w:val="fr-FR"/>
              </w:rPr>
              <w:t xml:space="preserve">(Diapositives 1 à 2) </w:t>
            </w:r>
            <w:r w:rsidRPr="004119E6">
              <w:rPr>
                <w:rFonts w:ascii="Arial" w:hAnsi="Arial" w:cs="Arial"/>
                <w:sz w:val="20"/>
                <w:u w:val="single"/>
                <w:lang w:val="fr-FR"/>
              </w:rPr>
              <w:t>Présentation</w:t>
            </w:r>
            <w:r w:rsidRPr="004119E6">
              <w:rPr>
                <w:rFonts w:ascii="Arial" w:hAnsi="Arial" w:cs="Arial"/>
                <w:sz w:val="20"/>
                <w:lang w:val="fr-FR"/>
              </w:rPr>
              <w:t xml:space="preserve">: </w:t>
            </w:r>
            <w:r w:rsidRPr="00EC45D9">
              <w:rPr>
                <w:rFonts w:ascii="Arial" w:hAnsi="Arial" w:cs="Arial"/>
                <w:sz w:val="20"/>
                <w:lang w:val="fr-FR"/>
              </w:rPr>
              <w:t>Présentation des buts de la séance et des objectifs d’apprentissage</w:t>
            </w:r>
          </w:p>
        </w:tc>
      </w:tr>
      <w:tr w:rsidR="00A75157" w:rsidRPr="009F1E95" w14:paraId="3AD6C063"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tcPr>
          <w:p w14:paraId="1F2A6001" w14:textId="77777777" w:rsidR="00A75157" w:rsidRPr="002C3922" w:rsidRDefault="00A75157" w:rsidP="009D2970">
            <w:pPr>
              <w:pStyle w:val="TableText"/>
              <w:spacing w:before="60" w:after="60"/>
              <w:rPr>
                <w:rFonts w:ascii="Arial" w:hAnsi="Arial" w:cs="Arial"/>
                <w:sz w:val="20"/>
              </w:rPr>
            </w:pPr>
            <w:r>
              <w:rPr>
                <w:rFonts w:ascii="Arial" w:hAnsi="Arial" w:cs="Arial"/>
                <w:sz w:val="20"/>
              </w:rPr>
              <w:t>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37B1CB73" w14:textId="77777777" w:rsidR="00A75157" w:rsidRPr="00F62976" w:rsidRDefault="00A75157" w:rsidP="009D2970">
            <w:pPr>
              <w:pStyle w:val="NormalWeb"/>
              <w:spacing w:before="60" w:beforeAutospacing="0" w:after="60" w:afterAutospacing="0" w:line="264" w:lineRule="auto"/>
              <w:rPr>
                <w:rFonts w:ascii="Arial" w:hAnsi="Arial" w:cs="Arial"/>
                <w:sz w:val="20"/>
                <w:lang w:val="fr-FR"/>
              </w:rPr>
            </w:pPr>
            <w:r w:rsidRPr="004119E6">
              <w:rPr>
                <w:rFonts w:ascii="Arial" w:hAnsi="Arial" w:cs="Arial"/>
                <w:sz w:val="20"/>
                <w:lang w:val="fr-FR"/>
              </w:rPr>
              <w:t xml:space="preserve">(Diapositives 3 à 4) </w:t>
            </w:r>
            <w:r w:rsidRPr="004119E6">
              <w:rPr>
                <w:rFonts w:ascii="Arial" w:hAnsi="Arial" w:cs="Arial"/>
                <w:sz w:val="20"/>
                <w:u w:val="single"/>
                <w:lang w:val="fr-FR"/>
              </w:rPr>
              <w:t>Présentation</w:t>
            </w:r>
            <w:r w:rsidRPr="004119E6">
              <w:rPr>
                <w:rFonts w:ascii="Arial" w:hAnsi="Arial" w:cs="Arial"/>
                <w:sz w:val="20"/>
                <w:lang w:val="fr-FR"/>
              </w:rPr>
              <w:t>: «Qu’est-ce qu’un système?» Présentez la diapositive 3 avec deux images qui vous inviteront à réfléchir à la façon dont nous définissons un système (c'est-à-dire les composantes qui, ensemble, font qu'une chose fonctionne d'une manière que les éléments individuels ne peuvent pas faire).</w:t>
            </w:r>
          </w:p>
        </w:tc>
      </w:tr>
      <w:tr w:rsidR="00A75157" w:rsidRPr="009F1E95" w14:paraId="7E383BF0"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tcPr>
          <w:p w14:paraId="5B9F65FD" w14:textId="77777777" w:rsidR="00A75157" w:rsidRPr="00F15FD8" w:rsidRDefault="00A75157" w:rsidP="009D2970">
            <w:pPr>
              <w:pStyle w:val="TableText"/>
              <w:spacing w:before="60" w:after="60"/>
              <w:rPr>
                <w:rFonts w:ascii="Arial" w:hAnsi="Arial" w:cs="Arial"/>
                <w:sz w:val="20"/>
                <w:lang w:val="fr-FR"/>
              </w:rPr>
            </w:pPr>
            <w:r w:rsidRPr="00F15FD8">
              <w:rPr>
                <w:rFonts w:ascii="Arial" w:hAnsi="Arial" w:cs="Arial"/>
                <w:sz w:val="20"/>
                <w:lang w:val="fr-FR"/>
              </w:rPr>
              <w:lastRenderedPageBreak/>
              <w:t>10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0D187474" w14:textId="77777777" w:rsidR="00A75157" w:rsidRPr="00717F4B" w:rsidRDefault="00A75157" w:rsidP="009D2970">
            <w:pPr>
              <w:pStyle w:val="Tablehangingindent1"/>
              <w:spacing w:before="60" w:after="60"/>
              <w:ind w:left="0" w:firstLine="0"/>
              <w:rPr>
                <w:rFonts w:ascii="Arial" w:hAnsi="Arial" w:cs="Arial"/>
                <w:sz w:val="20"/>
                <w:lang w:val="fr-FR"/>
              </w:rPr>
            </w:pPr>
            <w:r w:rsidRPr="004119E6">
              <w:rPr>
                <w:rFonts w:ascii="Arial" w:hAnsi="Arial" w:cs="Arial"/>
                <w:sz w:val="20"/>
                <w:lang w:val="fr-FR"/>
              </w:rPr>
              <w:t xml:space="preserve">(Diapositives 5 à 6) </w:t>
            </w:r>
            <w:r w:rsidRPr="004119E6">
              <w:rPr>
                <w:rFonts w:ascii="Arial" w:hAnsi="Arial" w:cs="Arial"/>
                <w:sz w:val="20"/>
                <w:u w:val="single"/>
                <w:lang w:val="fr-FR"/>
              </w:rPr>
              <w:t>Présentation</w:t>
            </w:r>
            <w:r w:rsidRPr="004119E6">
              <w:rPr>
                <w:rFonts w:ascii="Arial" w:hAnsi="Arial" w:cs="Arial"/>
                <w:sz w:val="20"/>
                <w:lang w:val="fr-FR"/>
              </w:rPr>
              <w:t>: Description et exemples de composantes des systèmes en général comme fondement de la compréhension des systèmes de protection de l’enfance.</w:t>
            </w:r>
          </w:p>
        </w:tc>
      </w:tr>
      <w:tr w:rsidR="00A75157" w:rsidRPr="009F1E95" w14:paraId="05C461D9"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tcPr>
          <w:p w14:paraId="4E605010" w14:textId="77777777" w:rsidR="00A75157" w:rsidRDefault="00A75157" w:rsidP="009D2970">
            <w:pPr>
              <w:pStyle w:val="TableText"/>
              <w:spacing w:before="60" w:after="60"/>
              <w:rPr>
                <w:rFonts w:ascii="Arial" w:hAnsi="Arial" w:cs="Arial"/>
                <w:sz w:val="20"/>
              </w:rPr>
            </w:pPr>
            <w:r>
              <w:rPr>
                <w:rFonts w:ascii="Arial" w:hAnsi="Arial" w:cs="Arial"/>
                <w:sz w:val="20"/>
              </w:rPr>
              <w:t>15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5FEC429D" w14:textId="77777777" w:rsidR="00A75157" w:rsidRPr="00DB098F" w:rsidRDefault="00A75157" w:rsidP="009D2970">
            <w:pPr>
              <w:pStyle w:val="Tablehangingindent1"/>
              <w:spacing w:before="60" w:after="60"/>
              <w:ind w:left="0" w:firstLine="0"/>
              <w:rPr>
                <w:rFonts w:ascii="Arial" w:hAnsi="Arial" w:cs="Arial"/>
                <w:sz w:val="20"/>
                <w:lang w:val="fr-FR"/>
              </w:rPr>
            </w:pPr>
            <w:r w:rsidRPr="004119E6">
              <w:rPr>
                <w:rFonts w:ascii="Arial" w:hAnsi="Arial" w:cs="Arial"/>
                <w:sz w:val="20"/>
                <w:lang w:val="fr-FR"/>
              </w:rPr>
              <w:t xml:space="preserve">(Diapositives 7 à 11) </w:t>
            </w:r>
            <w:r w:rsidRPr="004119E6">
              <w:rPr>
                <w:rFonts w:ascii="Arial" w:hAnsi="Arial" w:cs="Arial"/>
                <w:sz w:val="20"/>
                <w:u w:val="single"/>
                <w:lang w:val="fr-FR"/>
              </w:rPr>
              <w:t>Présentation</w:t>
            </w:r>
            <w:r w:rsidRPr="004119E6">
              <w:rPr>
                <w:rFonts w:ascii="Arial" w:hAnsi="Arial" w:cs="Arial"/>
                <w:sz w:val="20"/>
                <w:lang w:val="fr-FR"/>
              </w:rPr>
              <w:t xml:space="preserve">: Que sont les systèmes de protection de l'enfance? Considérez ce que les différentes composantes ont à faire ensemble. Quelles sont leurs caractéristiques qui nous aident à comprendre comment travailler en leur sein, et qu'est-ce qui fait leur force (en général)? </w:t>
            </w:r>
          </w:p>
        </w:tc>
      </w:tr>
      <w:tr w:rsidR="00A75157" w:rsidRPr="009F1E95" w14:paraId="735B24D4"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tcPr>
          <w:p w14:paraId="59EA6905" w14:textId="77777777" w:rsidR="00A75157" w:rsidRDefault="00A75157" w:rsidP="009D2970">
            <w:pPr>
              <w:pStyle w:val="TableText"/>
              <w:spacing w:before="60" w:after="60"/>
              <w:rPr>
                <w:rFonts w:ascii="Arial" w:hAnsi="Arial" w:cs="Arial"/>
                <w:sz w:val="20"/>
              </w:rPr>
            </w:pPr>
            <w:r>
              <w:rPr>
                <w:rFonts w:ascii="Arial" w:hAnsi="Arial" w:cs="Arial"/>
                <w:sz w:val="20"/>
              </w:rPr>
              <w:t>45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10CBBE95" w14:textId="77777777" w:rsidR="00A75157" w:rsidRPr="000B3C3B" w:rsidRDefault="00A75157" w:rsidP="009D2970">
            <w:pPr>
              <w:pStyle w:val="Tablehangingindent1"/>
              <w:spacing w:before="60" w:after="60"/>
              <w:ind w:left="0" w:firstLine="0"/>
              <w:rPr>
                <w:rFonts w:ascii="Arial" w:hAnsi="Arial" w:cs="Arial"/>
                <w:sz w:val="20"/>
                <w:lang w:val="fr-FR"/>
              </w:rPr>
            </w:pPr>
            <w:r w:rsidRPr="00F7697F">
              <w:rPr>
                <w:rFonts w:ascii="Arial" w:hAnsi="Arial" w:cs="Arial"/>
                <w:sz w:val="20"/>
                <w:lang w:val="fr-FR"/>
              </w:rPr>
              <w:t xml:space="preserve">(Diapositive 12) </w:t>
            </w:r>
            <w:r w:rsidRPr="00F7697F">
              <w:rPr>
                <w:rFonts w:ascii="Arial" w:hAnsi="Arial" w:cs="Arial"/>
                <w:sz w:val="20"/>
                <w:u w:val="single"/>
                <w:lang w:val="fr-FR"/>
              </w:rPr>
              <w:t>Exercice</w:t>
            </w:r>
            <w:r w:rsidRPr="00F7697F">
              <w:rPr>
                <w:rFonts w:ascii="Arial" w:hAnsi="Arial" w:cs="Arial"/>
                <w:sz w:val="20"/>
                <w:lang w:val="fr-FR"/>
              </w:rPr>
              <w:t xml:space="preserve">: État des lieux de votre système de protection de l’enfance. L'objectif est de faire en sorte que les </w:t>
            </w:r>
            <w:r>
              <w:rPr>
                <w:rFonts w:ascii="Arial" w:hAnsi="Arial" w:cs="Arial"/>
                <w:sz w:val="20"/>
                <w:lang w:val="fr-FR"/>
              </w:rPr>
              <w:t xml:space="preserve">participants </w:t>
            </w:r>
            <w:r w:rsidRPr="00F7697F">
              <w:rPr>
                <w:rFonts w:ascii="Arial" w:hAnsi="Arial" w:cs="Arial"/>
                <w:sz w:val="20"/>
                <w:lang w:val="fr-FR"/>
              </w:rPr>
              <w:t>commencent à réfléchir aux systèmes de protection de l'enfance en termes concrets, en fonction de leur contexte.</w:t>
            </w:r>
          </w:p>
        </w:tc>
      </w:tr>
      <w:tr w:rsidR="00A75157" w:rsidRPr="009F1E95" w14:paraId="32BFB67C"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tcPr>
          <w:p w14:paraId="0AA0DCE5" w14:textId="77777777" w:rsidR="00A75157" w:rsidRPr="002C3922" w:rsidRDefault="00A75157" w:rsidP="009D2970">
            <w:pPr>
              <w:pStyle w:val="TableText"/>
              <w:spacing w:before="60" w:after="60"/>
              <w:rPr>
                <w:rFonts w:ascii="Arial" w:hAnsi="Arial" w:cs="Arial"/>
                <w:sz w:val="20"/>
              </w:rPr>
            </w:pPr>
            <w:r>
              <w:rPr>
                <w:rFonts w:ascii="Arial" w:hAnsi="Arial" w:cs="Arial"/>
                <w:sz w:val="20"/>
              </w:rPr>
              <w:t>15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5846E4AD" w14:textId="77777777" w:rsidR="00A75157" w:rsidRPr="00B0333B" w:rsidRDefault="00A75157" w:rsidP="009D2970">
            <w:pPr>
              <w:pStyle w:val="Tablehangingindent1"/>
              <w:spacing w:before="60" w:after="60"/>
              <w:ind w:left="0" w:firstLine="0"/>
              <w:rPr>
                <w:rFonts w:ascii="Arial" w:hAnsi="Arial" w:cs="Arial"/>
                <w:sz w:val="20"/>
                <w:lang w:val="fr-FR"/>
              </w:rPr>
            </w:pPr>
            <w:r w:rsidRPr="004119E6">
              <w:rPr>
                <w:rFonts w:ascii="Arial" w:hAnsi="Arial" w:cs="Arial"/>
                <w:sz w:val="20"/>
                <w:lang w:val="fr-FR"/>
              </w:rPr>
              <w:t xml:space="preserve">(Diapositives 13 à 17) </w:t>
            </w:r>
            <w:r w:rsidRPr="004119E6">
              <w:rPr>
                <w:rFonts w:ascii="Arial" w:hAnsi="Arial" w:cs="Arial"/>
                <w:sz w:val="20"/>
                <w:u w:val="single"/>
                <w:lang w:val="fr-FR"/>
              </w:rPr>
              <w:t>Présentation</w:t>
            </w:r>
            <w:r w:rsidRPr="004119E6">
              <w:rPr>
                <w:rFonts w:ascii="Arial" w:hAnsi="Arial" w:cs="Arial"/>
                <w:sz w:val="20"/>
                <w:lang w:val="fr-FR"/>
              </w:rPr>
              <w:t xml:space="preserve">: Renforcement de la </w:t>
            </w:r>
            <w:r w:rsidRPr="00EC45D9">
              <w:rPr>
                <w:rFonts w:ascii="Arial" w:hAnsi="Arial" w:cs="Arial"/>
                <w:sz w:val="20"/>
                <w:lang w:val="fr-FR"/>
              </w:rPr>
              <w:t>protection de l’enfance dans des contextes humanitaires: l’influence de l’écologie sociale et de la pensée systémique dans le soutien des programmes axés sur la résilience. La diapositive 17 présente ensuite la séance suivante, qui est un aperçu des «Considérations clés» issues de l’Examen systématique de la littérature (2018).</w:t>
            </w:r>
          </w:p>
        </w:tc>
      </w:tr>
      <w:tr w:rsidR="00A75157" w:rsidRPr="009F1E95" w14:paraId="0B6CFC44"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vAlign w:val="center"/>
          </w:tcPr>
          <w:p w14:paraId="7FC893A0" w14:textId="77777777" w:rsidR="00A75157" w:rsidRPr="00B0333B" w:rsidRDefault="00A75157" w:rsidP="009D2970">
            <w:pPr>
              <w:pStyle w:val="TableText"/>
              <w:spacing w:before="60" w:after="60"/>
              <w:rPr>
                <w:rFonts w:ascii="Arial" w:hAnsi="Arial" w:cs="Arial"/>
                <w:sz w:val="20"/>
                <w:lang w:val="fr-FR"/>
              </w:rPr>
            </w:pP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vAlign w:val="center"/>
          </w:tcPr>
          <w:p w14:paraId="4CD4667F" w14:textId="77777777" w:rsidR="00A75157" w:rsidRPr="00B0333B" w:rsidRDefault="00A75157" w:rsidP="009D2970">
            <w:pPr>
              <w:pStyle w:val="Tablehangingindent1"/>
              <w:spacing w:before="60" w:after="60"/>
              <w:ind w:firstLine="0"/>
              <w:rPr>
                <w:rFonts w:ascii="Arial" w:hAnsi="Arial" w:cs="Arial"/>
                <w:sz w:val="20"/>
                <w:lang w:val="fr-FR"/>
              </w:rPr>
            </w:pPr>
          </w:p>
        </w:tc>
      </w:tr>
      <w:tr w:rsidR="00A75157" w:rsidRPr="002C3922" w14:paraId="4E2A603B" w14:textId="77777777" w:rsidTr="009D2970">
        <w:trPr>
          <w:trHeight w:val="432"/>
          <w:jc w:val="center"/>
        </w:trPr>
        <w:tc>
          <w:tcPr>
            <w:tcW w:w="10732" w:type="dxa"/>
            <w:gridSpan w:val="3"/>
            <w:tcBorders>
              <w:top w:val="single" w:sz="4" w:space="0" w:color="1F497D" w:themeColor="text2"/>
              <w:bottom w:val="single" w:sz="4" w:space="0" w:color="1F497D" w:themeColor="text2"/>
            </w:tcBorders>
            <w:shd w:val="clear" w:color="auto" w:fill="1F497D" w:themeFill="text2"/>
            <w:vAlign w:val="center"/>
          </w:tcPr>
          <w:p w14:paraId="6F168648" w14:textId="77777777" w:rsidR="00A75157" w:rsidRPr="002C3922" w:rsidRDefault="00A75157" w:rsidP="009D2970">
            <w:pPr>
              <w:pStyle w:val="Tablehangingindent1"/>
              <w:spacing w:before="60" w:after="60"/>
              <w:ind w:left="346" w:hanging="346"/>
              <w:rPr>
                <w:rFonts w:ascii="Arial" w:hAnsi="Arial" w:cs="Arial"/>
                <w:b/>
                <w:color w:val="FFFFFF"/>
                <w:sz w:val="20"/>
              </w:rPr>
            </w:pPr>
            <w:r w:rsidRPr="002C3922">
              <w:rPr>
                <w:rFonts w:ascii="Arial" w:hAnsi="Arial" w:cs="Arial"/>
                <w:b/>
                <w:color w:val="FFFFFF"/>
                <w:sz w:val="20"/>
              </w:rPr>
              <w:t>CONCLUSION</w:t>
            </w:r>
          </w:p>
        </w:tc>
      </w:tr>
      <w:tr w:rsidR="00A75157" w:rsidRPr="009F1E95" w14:paraId="0DEB0146" w14:textId="77777777" w:rsidTr="009D2970">
        <w:trPr>
          <w:trHeight w:val="432"/>
          <w:jc w:val="center"/>
        </w:trPr>
        <w:tc>
          <w:tcPr>
            <w:tcW w:w="1526" w:type="dxa"/>
            <w:vMerge w:val="restart"/>
            <w:tcBorders>
              <w:top w:val="single" w:sz="4" w:space="0" w:color="1F497D" w:themeColor="text2"/>
              <w:bottom w:val="single" w:sz="4" w:space="0" w:color="1F497D" w:themeColor="text2"/>
              <w:right w:val="single" w:sz="4" w:space="0" w:color="1F497D" w:themeColor="text2"/>
            </w:tcBorders>
          </w:tcPr>
          <w:p w14:paraId="4ABA9CD0" w14:textId="77777777" w:rsidR="00A75157" w:rsidRPr="002C3922" w:rsidRDefault="00A75157" w:rsidP="009D2970">
            <w:pPr>
              <w:pStyle w:val="TableText"/>
              <w:spacing w:before="60" w:after="60"/>
              <w:rPr>
                <w:rFonts w:ascii="Arial" w:hAnsi="Arial" w:cs="Arial"/>
                <w:sz w:val="20"/>
              </w:rPr>
            </w:pPr>
          </w:p>
        </w:tc>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vAlign w:val="center"/>
          </w:tcPr>
          <w:p w14:paraId="741EA82F" w14:textId="77777777" w:rsidR="00A75157" w:rsidRPr="002C3922" w:rsidRDefault="00A75157" w:rsidP="009D2970">
            <w:pPr>
              <w:pStyle w:val="Heading5"/>
              <w:spacing w:before="60" w:line="264" w:lineRule="auto"/>
              <w:rPr>
                <w:rFonts w:ascii="Arial" w:hAnsi="Arial" w:cs="Arial"/>
                <w:i w:val="0"/>
                <w:iCs w:val="0"/>
                <w:color w:val="1F497D" w:themeColor="text2"/>
                <w:sz w:val="20"/>
                <w:szCs w:val="20"/>
              </w:rPr>
            </w:pPr>
          </w:p>
        </w:tc>
        <w:tc>
          <w:tcPr>
            <w:tcW w:w="8779" w:type="dxa"/>
            <w:tcBorders>
              <w:top w:val="single" w:sz="4" w:space="0" w:color="1F497D" w:themeColor="text2"/>
              <w:left w:val="single" w:sz="4" w:space="0" w:color="1F497D" w:themeColor="text2"/>
              <w:bottom w:val="single" w:sz="4" w:space="0" w:color="1F497D" w:themeColor="text2"/>
            </w:tcBorders>
            <w:vAlign w:val="center"/>
          </w:tcPr>
          <w:p w14:paraId="5726FDFF" w14:textId="77777777" w:rsidR="00A75157" w:rsidRPr="00B0333B" w:rsidRDefault="00A75157" w:rsidP="009D2970">
            <w:pPr>
              <w:pStyle w:val="Tablehangingindent1"/>
              <w:spacing w:before="60" w:after="60"/>
              <w:ind w:left="0" w:firstLine="0"/>
              <w:rPr>
                <w:rFonts w:ascii="Arial" w:hAnsi="Arial" w:cs="Arial"/>
                <w:sz w:val="20"/>
                <w:lang w:val="fr-FR"/>
              </w:rPr>
            </w:pPr>
            <w:r w:rsidRPr="004119E6">
              <w:rPr>
                <w:rFonts w:ascii="Arial" w:hAnsi="Arial" w:cs="Arial"/>
                <w:sz w:val="20"/>
                <w:lang w:val="fr-FR"/>
              </w:rPr>
              <w:t>Récapitulation des buts et des objectifs d'apprentissage pour évaluer la séance (Diapositives 18 à 19)</w:t>
            </w:r>
          </w:p>
        </w:tc>
      </w:tr>
      <w:tr w:rsidR="00A75157" w:rsidRPr="009F1E95" w14:paraId="15218FAE" w14:textId="77777777" w:rsidTr="009D2970">
        <w:trPr>
          <w:trHeight w:val="432"/>
          <w:jc w:val="center"/>
        </w:trPr>
        <w:tc>
          <w:tcPr>
            <w:tcW w:w="1526" w:type="dxa"/>
            <w:vMerge/>
            <w:tcBorders>
              <w:top w:val="single" w:sz="4" w:space="0" w:color="1F497D" w:themeColor="text2"/>
              <w:bottom w:val="single" w:sz="4" w:space="0" w:color="1F497D" w:themeColor="text2"/>
              <w:right w:val="single" w:sz="4" w:space="0" w:color="1F497D" w:themeColor="text2"/>
            </w:tcBorders>
          </w:tcPr>
          <w:p w14:paraId="0B9C818C" w14:textId="77777777" w:rsidR="00A75157" w:rsidRPr="00B0333B" w:rsidRDefault="00A75157" w:rsidP="009D2970">
            <w:pPr>
              <w:pStyle w:val="TableText"/>
              <w:spacing w:before="60" w:after="60"/>
              <w:rPr>
                <w:rFonts w:ascii="Arial" w:hAnsi="Arial" w:cs="Arial"/>
                <w:sz w:val="20"/>
                <w:lang w:val="fr-FR"/>
              </w:rPr>
            </w:pPr>
          </w:p>
        </w:tc>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vAlign w:val="center"/>
          </w:tcPr>
          <w:p w14:paraId="0E22844C" w14:textId="77777777" w:rsidR="00A75157" w:rsidRPr="00B0333B" w:rsidRDefault="00A75157" w:rsidP="009D2970">
            <w:pPr>
              <w:pStyle w:val="Heading5"/>
              <w:spacing w:before="60" w:line="264" w:lineRule="auto"/>
              <w:rPr>
                <w:rFonts w:ascii="Arial" w:hAnsi="Arial" w:cs="Arial"/>
                <w:i w:val="0"/>
                <w:iCs w:val="0"/>
                <w:color w:val="1F497D" w:themeColor="text2"/>
                <w:sz w:val="20"/>
                <w:szCs w:val="20"/>
                <w:lang w:val="fr-FR"/>
              </w:rPr>
            </w:pPr>
          </w:p>
        </w:tc>
        <w:tc>
          <w:tcPr>
            <w:tcW w:w="8779" w:type="dxa"/>
            <w:tcBorders>
              <w:top w:val="single" w:sz="4" w:space="0" w:color="1F497D" w:themeColor="text2"/>
              <w:left w:val="single" w:sz="4" w:space="0" w:color="1F497D" w:themeColor="text2"/>
              <w:bottom w:val="single" w:sz="4" w:space="0" w:color="1F497D" w:themeColor="text2"/>
            </w:tcBorders>
            <w:vAlign w:val="center"/>
          </w:tcPr>
          <w:p w14:paraId="5D3A0012" w14:textId="77777777" w:rsidR="00A75157" w:rsidRPr="00B0333B" w:rsidRDefault="00A75157" w:rsidP="009D2970">
            <w:pPr>
              <w:pStyle w:val="Tablehangingindent1"/>
              <w:spacing w:before="60" w:after="60"/>
              <w:ind w:left="25" w:firstLine="0"/>
              <w:rPr>
                <w:rFonts w:ascii="Arial" w:hAnsi="Arial" w:cs="Arial"/>
                <w:sz w:val="20"/>
                <w:lang w:val="fr-FR"/>
              </w:rPr>
            </w:pPr>
          </w:p>
        </w:tc>
      </w:tr>
      <w:tr w:rsidR="00A75157" w:rsidRPr="009F1E95" w14:paraId="5877F520" w14:textId="77777777" w:rsidTr="009D2970">
        <w:trPr>
          <w:trHeight w:val="432"/>
          <w:jc w:val="center"/>
        </w:trPr>
        <w:tc>
          <w:tcPr>
            <w:tcW w:w="1526" w:type="dxa"/>
            <w:vMerge/>
            <w:tcBorders>
              <w:top w:val="single" w:sz="4" w:space="0" w:color="1F497D" w:themeColor="text2"/>
              <w:right w:val="single" w:sz="4" w:space="0" w:color="1F497D" w:themeColor="text2"/>
            </w:tcBorders>
          </w:tcPr>
          <w:p w14:paraId="4391B138" w14:textId="77777777" w:rsidR="00A75157" w:rsidRPr="00B0333B" w:rsidRDefault="00A75157" w:rsidP="009D2970">
            <w:pPr>
              <w:pStyle w:val="TableText"/>
              <w:spacing w:before="60" w:after="60"/>
              <w:rPr>
                <w:rFonts w:ascii="Arial" w:hAnsi="Arial" w:cs="Arial"/>
                <w:sz w:val="20"/>
                <w:lang w:val="fr-FR"/>
              </w:rPr>
            </w:pPr>
          </w:p>
        </w:tc>
        <w:tc>
          <w:tcPr>
            <w:tcW w:w="427" w:type="dxa"/>
            <w:tcBorders>
              <w:top w:val="single" w:sz="4" w:space="0" w:color="1F497D" w:themeColor="text2"/>
              <w:left w:val="single" w:sz="4" w:space="0" w:color="1F497D" w:themeColor="text2"/>
              <w:right w:val="single" w:sz="4" w:space="0" w:color="1F497D" w:themeColor="text2"/>
            </w:tcBorders>
            <w:shd w:val="clear" w:color="auto" w:fill="C6D9F1" w:themeFill="text2" w:themeFillTint="33"/>
            <w:vAlign w:val="center"/>
          </w:tcPr>
          <w:p w14:paraId="47489539" w14:textId="77777777" w:rsidR="00A75157" w:rsidRPr="00B0333B" w:rsidRDefault="00A75157" w:rsidP="009D2970">
            <w:pPr>
              <w:pStyle w:val="Heading5"/>
              <w:spacing w:before="60" w:line="264" w:lineRule="auto"/>
              <w:rPr>
                <w:rFonts w:ascii="Arial" w:hAnsi="Arial" w:cs="Arial"/>
                <w:i w:val="0"/>
                <w:iCs w:val="0"/>
                <w:color w:val="1F497D" w:themeColor="text2"/>
                <w:sz w:val="20"/>
                <w:szCs w:val="20"/>
                <w:lang w:val="fr-FR"/>
              </w:rPr>
            </w:pPr>
          </w:p>
        </w:tc>
        <w:tc>
          <w:tcPr>
            <w:tcW w:w="8779" w:type="dxa"/>
            <w:tcBorders>
              <w:top w:val="single" w:sz="4" w:space="0" w:color="1F497D" w:themeColor="text2"/>
              <w:left w:val="single" w:sz="4" w:space="0" w:color="1F497D" w:themeColor="text2"/>
            </w:tcBorders>
            <w:vAlign w:val="center"/>
          </w:tcPr>
          <w:p w14:paraId="46918A6B" w14:textId="77777777" w:rsidR="00A75157" w:rsidRPr="00B0333B" w:rsidRDefault="00A75157" w:rsidP="009D2970">
            <w:pPr>
              <w:pStyle w:val="Tablehangingindent1"/>
              <w:spacing w:before="60" w:after="60"/>
              <w:ind w:left="0" w:firstLine="0"/>
              <w:rPr>
                <w:rFonts w:ascii="Arial" w:hAnsi="Arial" w:cs="Arial"/>
                <w:sz w:val="20"/>
                <w:highlight w:val="yellow"/>
                <w:lang w:val="fr-FR"/>
              </w:rPr>
            </w:pPr>
          </w:p>
        </w:tc>
      </w:tr>
    </w:tbl>
    <w:p w14:paraId="270C1EAB" w14:textId="77777777" w:rsidR="00CD2A5C" w:rsidRPr="00CD2A5C" w:rsidRDefault="00CD2A5C" w:rsidP="00CD2A5C">
      <w:pPr>
        <w:spacing w:after="120" w:line="276" w:lineRule="auto"/>
        <w:rPr>
          <w:rFonts w:ascii="Calibri" w:eastAsia="Calibri" w:hAnsi="Calibri"/>
          <w:sz w:val="22"/>
          <w:szCs w:val="22"/>
          <w:lang w:val="fr-FR" w:eastAsia="en-US"/>
        </w:rPr>
      </w:pPr>
    </w:p>
    <w:p w14:paraId="08A920B5" w14:textId="007F9D86" w:rsidR="00C23D2C" w:rsidRPr="00CD2A5C" w:rsidRDefault="00C23D2C" w:rsidP="00CD2A5C">
      <w:pPr>
        <w:rPr>
          <w:lang w:val="fr-FR"/>
        </w:rPr>
      </w:pPr>
      <w:bookmarkStart w:id="1" w:name="_GoBack"/>
      <w:bookmarkEnd w:id="1"/>
    </w:p>
    <w:sectPr w:rsidR="00C23D2C" w:rsidRPr="00CD2A5C" w:rsidSect="00973A2F">
      <w:headerReference w:type="default" r:id="rId9"/>
      <w:footerReference w:type="default" r:id="rId10"/>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D7936" w14:textId="77777777" w:rsidR="002B456F" w:rsidRDefault="002B456F" w:rsidP="00A54DDC">
      <w:r>
        <w:separator/>
      </w:r>
    </w:p>
  </w:endnote>
  <w:endnote w:type="continuationSeparator" w:id="0">
    <w:p w14:paraId="1F26445F" w14:textId="77777777" w:rsidR="002B456F" w:rsidRDefault="002B456F"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A62C0A" w:rsidRDefault="00160830">
        <w:pPr>
          <w:pStyle w:val="Footer"/>
          <w:jc w:val="right"/>
          <w:rPr>
            <w:rFonts w:ascii="Calibri" w:hAnsi="Calibri"/>
            <w:color w:val="44546A"/>
            <w:sz w:val="18"/>
            <w:szCs w:val="18"/>
          </w:rPr>
        </w:pPr>
        <w:r w:rsidRPr="00A62C0A">
          <w:rPr>
            <w:rFonts w:ascii="Calibri" w:hAnsi="Calibri"/>
            <w:color w:val="44546A"/>
            <w:sz w:val="18"/>
            <w:szCs w:val="18"/>
          </w:rPr>
          <w:fldChar w:fldCharType="begin"/>
        </w:r>
        <w:r w:rsidRPr="00A62C0A">
          <w:rPr>
            <w:rFonts w:ascii="Calibri" w:hAnsi="Calibri"/>
            <w:color w:val="44546A"/>
            <w:sz w:val="18"/>
            <w:szCs w:val="18"/>
          </w:rPr>
          <w:instrText xml:space="preserve"> PAGE   \* MERGEFORMAT </w:instrText>
        </w:r>
        <w:r w:rsidRPr="00A62C0A">
          <w:rPr>
            <w:rFonts w:ascii="Calibri" w:hAnsi="Calibri"/>
            <w:color w:val="44546A"/>
            <w:sz w:val="18"/>
            <w:szCs w:val="18"/>
          </w:rPr>
          <w:fldChar w:fldCharType="separate"/>
        </w:r>
        <w:r w:rsidR="009F1E95">
          <w:rPr>
            <w:rFonts w:ascii="Calibri" w:hAnsi="Calibri"/>
            <w:noProof/>
            <w:color w:val="44546A"/>
            <w:sz w:val="18"/>
            <w:szCs w:val="18"/>
          </w:rPr>
          <w:t>2</w:t>
        </w:r>
        <w:r w:rsidRPr="00A62C0A">
          <w:rPr>
            <w:rFonts w:ascii="Calibri" w:hAnsi="Calibri"/>
            <w:noProof/>
            <w:color w:val="44546A"/>
            <w:sz w:val="18"/>
            <w:szCs w:val="18"/>
          </w:rPr>
          <w:fldChar w:fldCharType="end"/>
        </w:r>
      </w:p>
    </w:sdtContent>
  </w:sdt>
  <w:p w14:paraId="6DA438B3" w14:textId="66CE19AC" w:rsidR="00160830" w:rsidRPr="00A62C0A" w:rsidRDefault="002C3922">
    <w:pPr>
      <w:pStyle w:val="Footer"/>
      <w:rPr>
        <w:rFonts w:ascii="Calibri" w:hAnsi="Calibri"/>
        <w:color w:val="44546A"/>
        <w:sz w:val="18"/>
        <w:szCs w:val="18"/>
      </w:rPr>
    </w:pPr>
    <w:r w:rsidRPr="00A62C0A">
      <w:rPr>
        <w:rFonts w:ascii="Calibri" w:hAnsi="Calibri"/>
        <w:color w:val="44546A"/>
        <w:sz w:val="18"/>
        <w:szCs w:val="18"/>
      </w:rPr>
      <w:t>Lesson Plan Template - 2018</w:t>
    </w:r>
    <w:r w:rsidR="00460696" w:rsidRPr="00A62C0A">
      <w:rPr>
        <w:rFonts w:ascii="Calibri" w:hAnsi="Calibri"/>
        <w:color w:val="44546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DF58" w14:textId="77777777" w:rsidR="002B456F" w:rsidRDefault="002B456F" w:rsidP="00A54DDC">
      <w:r>
        <w:separator/>
      </w:r>
    </w:p>
  </w:footnote>
  <w:footnote w:type="continuationSeparator" w:id="0">
    <w:p w14:paraId="52332C8D" w14:textId="77777777" w:rsidR="002B456F" w:rsidRDefault="002B456F" w:rsidP="00A5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B2E2" w14:textId="1B04C798" w:rsidR="00145961" w:rsidRDefault="004F2E3E"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63360" behindDoc="1" locked="0" layoutInCell="1" allowOverlap="1" wp14:anchorId="1816FCF6" wp14:editId="0B512F34">
          <wp:simplePos x="0" y="0"/>
          <wp:positionH relativeFrom="margin">
            <wp:posOffset>-160020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6192" behindDoc="0" locked="0" layoutInCell="1" allowOverlap="1" wp14:anchorId="56B5B85A" wp14:editId="6FF7C85A">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79EE243E" w:rsidR="00460696" w:rsidRPr="00973A2F" w:rsidRDefault="00145961" w:rsidP="00973A2F">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18">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8"/>
  </w:num>
  <w:num w:numId="4">
    <w:abstractNumId w:val="2"/>
  </w:num>
  <w:num w:numId="5">
    <w:abstractNumId w:val="8"/>
  </w:num>
  <w:num w:numId="6">
    <w:abstractNumId w:val="11"/>
  </w:num>
  <w:num w:numId="7">
    <w:abstractNumId w:val="5"/>
  </w:num>
  <w:num w:numId="8">
    <w:abstractNumId w:val="0"/>
  </w:num>
  <w:num w:numId="9">
    <w:abstractNumId w:val="9"/>
  </w:num>
  <w:num w:numId="10">
    <w:abstractNumId w:val="18"/>
  </w:num>
  <w:num w:numId="11">
    <w:abstractNumId w:val="10"/>
  </w:num>
  <w:num w:numId="12">
    <w:abstractNumId w:val="22"/>
  </w:num>
  <w:num w:numId="13">
    <w:abstractNumId w:val="21"/>
  </w:num>
  <w:num w:numId="14">
    <w:abstractNumId w:val="26"/>
  </w:num>
  <w:num w:numId="15">
    <w:abstractNumId w:val="3"/>
  </w:num>
  <w:num w:numId="16">
    <w:abstractNumId w:val="19"/>
  </w:num>
  <w:num w:numId="17">
    <w:abstractNumId w:val="13"/>
  </w:num>
  <w:num w:numId="18">
    <w:abstractNumId w:val="4"/>
  </w:num>
  <w:num w:numId="19">
    <w:abstractNumId w:val="16"/>
  </w:num>
  <w:num w:numId="20">
    <w:abstractNumId w:val="17"/>
  </w:num>
  <w:num w:numId="21">
    <w:abstractNumId w:val="29"/>
  </w:num>
  <w:num w:numId="22">
    <w:abstractNumId w:val="20"/>
  </w:num>
  <w:num w:numId="23">
    <w:abstractNumId w:val="24"/>
  </w:num>
  <w:num w:numId="24">
    <w:abstractNumId w:val="12"/>
  </w:num>
  <w:num w:numId="25">
    <w:abstractNumId w:val="27"/>
  </w:num>
  <w:num w:numId="26">
    <w:abstractNumId w:val="25"/>
  </w:num>
  <w:num w:numId="27">
    <w:abstractNumId w:val="15"/>
  </w:num>
  <w:num w:numId="28">
    <w:abstractNumId w:val="23"/>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4953"/>
    <w:rsid w:val="00094729"/>
    <w:rsid w:val="00096BF1"/>
    <w:rsid w:val="000B20AA"/>
    <w:rsid w:val="000B6F64"/>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45761"/>
    <w:rsid w:val="00145961"/>
    <w:rsid w:val="00153F1A"/>
    <w:rsid w:val="001550B4"/>
    <w:rsid w:val="00157E32"/>
    <w:rsid w:val="00160830"/>
    <w:rsid w:val="001642E9"/>
    <w:rsid w:val="00164A91"/>
    <w:rsid w:val="001747F0"/>
    <w:rsid w:val="00174FCA"/>
    <w:rsid w:val="00176E44"/>
    <w:rsid w:val="00184923"/>
    <w:rsid w:val="00192B90"/>
    <w:rsid w:val="00193287"/>
    <w:rsid w:val="00195A5B"/>
    <w:rsid w:val="001A133D"/>
    <w:rsid w:val="001A5AAA"/>
    <w:rsid w:val="001A5F19"/>
    <w:rsid w:val="001B2D13"/>
    <w:rsid w:val="001B3179"/>
    <w:rsid w:val="001B4CD1"/>
    <w:rsid w:val="001C0477"/>
    <w:rsid w:val="001C4519"/>
    <w:rsid w:val="001D7F9E"/>
    <w:rsid w:val="001E106B"/>
    <w:rsid w:val="001E6E5D"/>
    <w:rsid w:val="001E753A"/>
    <w:rsid w:val="001F5397"/>
    <w:rsid w:val="00202C93"/>
    <w:rsid w:val="00206507"/>
    <w:rsid w:val="00225BAA"/>
    <w:rsid w:val="00231230"/>
    <w:rsid w:val="00233481"/>
    <w:rsid w:val="002348E0"/>
    <w:rsid w:val="00237F9F"/>
    <w:rsid w:val="00242987"/>
    <w:rsid w:val="00243781"/>
    <w:rsid w:val="00246FE7"/>
    <w:rsid w:val="00250B0D"/>
    <w:rsid w:val="00270457"/>
    <w:rsid w:val="00270E62"/>
    <w:rsid w:val="0027625F"/>
    <w:rsid w:val="00285FFC"/>
    <w:rsid w:val="00287716"/>
    <w:rsid w:val="00291A90"/>
    <w:rsid w:val="00294D20"/>
    <w:rsid w:val="002A237E"/>
    <w:rsid w:val="002B10DB"/>
    <w:rsid w:val="002B1D47"/>
    <w:rsid w:val="002B456F"/>
    <w:rsid w:val="002C053B"/>
    <w:rsid w:val="002C3922"/>
    <w:rsid w:val="002C79FD"/>
    <w:rsid w:val="002D37B1"/>
    <w:rsid w:val="002D54C9"/>
    <w:rsid w:val="002E2325"/>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86BB1"/>
    <w:rsid w:val="003916ED"/>
    <w:rsid w:val="00392275"/>
    <w:rsid w:val="00393DA4"/>
    <w:rsid w:val="003A1538"/>
    <w:rsid w:val="003A19A1"/>
    <w:rsid w:val="003A34D9"/>
    <w:rsid w:val="003A3C83"/>
    <w:rsid w:val="003B0DEC"/>
    <w:rsid w:val="003B3B49"/>
    <w:rsid w:val="003B407A"/>
    <w:rsid w:val="003C3638"/>
    <w:rsid w:val="003C3735"/>
    <w:rsid w:val="003D52BE"/>
    <w:rsid w:val="003D539E"/>
    <w:rsid w:val="003E071D"/>
    <w:rsid w:val="003E351B"/>
    <w:rsid w:val="003F17D4"/>
    <w:rsid w:val="00401FA9"/>
    <w:rsid w:val="004114B0"/>
    <w:rsid w:val="0041660B"/>
    <w:rsid w:val="00421D9B"/>
    <w:rsid w:val="00443C5E"/>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C6D65"/>
    <w:rsid w:val="004E1D9F"/>
    <w:rsid w:val="004E6735"/>
    <w:rsid w:val="004F2832"/>
    <w:rsid w:val="004F2891"/>
    <w:rsid w:val="004F2E3E"/>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32AA"/>
    <w:rsid w:val="00683FD9"/>
    <w:rsid w:val="0069438D"/>
    <w:rsid w:val="006A08CE"/>
    <w:rsid w:val="006A7153"/>
    <w:rsid w:val="006B4329"/>
    <w:rsid w:val="006C5211"/>
    <w:rsid w:val="006C5C9C"/>
    <w:rsid w:val="006D624A"/>
    <w:rsid w:val="006E0623"/>
    <w:rsid w:val="006F6615"/>
    <w:rsid w:val="00701572"/>
    <w:rsid w:val="00706396"/>
    <w:rsid w:val="0071620B"/>
    <w:rsid w:val="00722C92"/>
    <w:rsid w:val="00723C89"/>
    <w:rsid w:val="00724E8F"/>
    <w:rsid w:val="00734E1E"/>
    <w:rsid w:val="00743134"/>
    <w:rsid w:val="0074417A"/>
    <w:rsid w:val="00745C6F"/>
    <w:rsid w:val="00751CF0"/>
    <w:rsid w:val="00752DA9"/>
    <w:rsid w:val="00766965"/>
    <w:rsid w:val="007717B0"/>
    <w:rsid w:val="007769F8"/>
    <w:rsid w:val="00780248"/>
    <w:rsid w:val="007811E7"/>
    <w:rsid w:val="00784FD8"/>
    <w:rsid w:val="00786DE6"/>
    <w:rsid w:val="007A2199"/>
    <w:rsid w:val="007B4957"/>
    <w:rsid w:val="007C055F"/>
    <w:rsid w:val="007C1C85"/>
    <w:rsid w:val="007C3783"/>
    <w:rsid w:val="007C5008"/>
    <w:rsid w:val="007C797A"/>
    <w:rsid w:val="007D1895"/>
    <w:rsid w:val="007D43E9"/>
    <w:rsid w:val="007D5740"/>
    <w:rsid w:val="007E14A2"/>
    <w:rsid w:val="007F598E"/>
    <w:rsid w:val="007F735D"/>
    <w:rsid w:val="00804F31"/>
    <w:rsid w:val="00810733"/>
    <w:rsid w:val="00811CB4"/>
    <w:rsid w:val="00816413"/>
    <w:rsid w:val="008231D3"/>
    <w:rsid w:val="008249D4"/>
    <w:rsid w:val="0083335E"/>
    <w:rsid w:val="008346C8"/>
    <w:rsid w:val="00842962"/>
    <w:rsid w:val="008450D3"/>
    <w:rsid w:val="00845503"/>
    <w:rsid w:val="00845C03"/>
    <w:rsid w:val="00846D3C"/>
    <w:rsid w:val="008564ED"/>
    <w:rsid w:val="00863242"/>
    <w:rsid w:val="008654A1"/>
    <w:rsid w:val="0087118F"/>
    <w:rsid w:val="008716BC"/>
    <w:rsid w:val="00872142"/>
    <w:rsid w:val="00873E47"/>
    <w:rsid w:val="00880224"/>
    <w:rsid w:val="008927E4"/>
    <w:rsid w:val="008928B0"/>
    <w:rsid w:val="008A02F8"/>
    <w:rsid w:val="008A2EA6"/>
    <w:rsid w:val="008A4D10"/>
    <w:rsid w:val="008B3EFC"/>
    <w:rsid w:val="008C4AE1"/>
    <w:rsid w:val="008C7B1E"/>
    <w:rsid w:val="008D3151"/>
    <w:rsid w:val="008E25CD"/>
    <w:rsid w:val="00901C35"/>
    <w:rsid w:val="009045A6"/>
    <w:rsid w:val="00914733"/>
    <w:rsid w:val="00924408"/>
    <w:rsid w:val="0093366E"/>
    <w:rsid w:val="00935616"/>
    <w:rsid w:val="00936756"/>
    <w:rsid w:val="00937B04"/>
    <w:rsid w:val="00952065"/>
    <w:rsid w:val="00961C06"/>
    <w:rsid w:val="009660A2"/>
    <w:rsid w:val="00972A52"/>
    <w:rsid w:val="00973A2F"/>
    <w:rsid w:val="0098166D"/>
    <w:rsid w:val="009835A2"/>
    <w:rsid w:val="009935ED"/>
    <w:rsid w:val="0099425C"/>
    <w:rsid w:val="00996376"/>
    <w:rsid w:val="009A3A59"/>
    <w:rsid w:val="009C0856"/>
    <w:rsid w:val="009C701E"/>
    <w:rsid w:val="009D0160"/>
    <w:rsid w:val="009D1839"/>
    <w:rsid w:val="009D6114"/>
    <w:rsid w:val="009E1EEC"/>
    <w:rsid w:val="009E2AA8"/>
    <w:rsid w:val="009F1E95"/>
    <w:rsid w:val="009F6C74"/>
    <w:rsid w:val="009F6F64"/>
    <w:rsid w:val="00A0579C"/>
    <w:rsid w:val="00A12EC5"/>
    <w:rsid w:val="00A13231"/>
    <w:rsid w:val="00A22AAF"/>
    <w:rsid w:val="00A2434D"/>
    <w:rsid w:val="00A27AD9"/>
    <w:rsid w:val="00A3494E"/>
    <w:rsid w:val="00A5229B"/>
    <w:rsid w:val="00A54DDC"/>
    <w:rsid w:val="00A6050C"/>
    <w:rsid w:val="00A62C0A"/>
    <w:rsid w:val="00A65691"/>
    <w:rsid w:val="00A65C9D"/>
    <w:rsid w:val="00A714EC"/>
    <w:rsid w:val="00A75157"/>
    <w:rsid w:val="00A752DD"/>
    <w:rsid w:val="00A77B53"/>
    <w:rsid w:val="00A853B6"/>
    <w:rsid w:val="00A920FE"/>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2A70"/>
    <w:rsid w:val="00B839D3"/>
    <w:rsid w:val="00B97E33"/>
    <w:rsid w:val="00BA3745"/>
    <w:rsid w:val="00BB3E79"/>
    <w:rsid w:val="00BB4703"/>
    <w:rsid w:val="00BB5644"/>
    <w:rsid w:val="00BB7789"/>
    <w:rsid w:val="00BC16D0"/>
    <w:rsid w:val="00BC63F6"/>
    <w:rsid w:val="00BD48FD"/>
    <w:rsid w:val="00BE1975"/>
    <w:rsid w:val="00BE1ABE"/>
    <w:rsid w:val="00BF5C6E"/>
    <w:rsid w:val="00BF5D73"/>
    <w:rsid w:val="00C018EE"/>
    <w:rsid w:val="00C0341A"/>
    <w:rsid w:val="00C04623"/>
    <w:rsid w:val="00C06D85"/>
    <w:rsid w:val="00C10D93"/>
    <w:rsid w:val="00C15B33"/>
    <w:rsid w:val="00C221EE"/>
    <w:rsid w:val="00C22B90"/>
    <w:rsid w:val="00C2384F"/>
    <w:rsid w:val="00C23D2C"/>
    <w:rsid w:val="00C32028"/>
    <w:rsid w:val="00C32FA3"/>
    <w:rsid w:val="00C40CFC"/>
    <w:rsid w:val="00C540C0"/>
    <w:rsid w:val="00C60B4B"/>
    <w:rsid w:val="00C61E3F"/>
    <w:rsid w:val="00C65F5B"/>
    <w:rsid w:val="00C70125"/>
    <w:rsid w:val="00C70A71"/>
    <w:rsid w:val="00C74F70"/>
    <w:rsid w:val="00C84F1A"/>
    <w:rsid w:val="00C85572"/>
    <w:rsid w:val="00C87DD9"/>
    <w:rsid w:val="00C9495A"/>
    <w:rsid w:val="00C95167"/>
    <w:rsid w:val="00C95F6D"/>
    <w:rsid w:val="00CA1288"/>
    <w:rsid w:val="00CA7B12"/>
    <w:rsid w:val="00CB27EE"/>
    <w:rsid w:val="00CB3EA8"/>
    <w:rsid w:val="00CB4250"/>
    <w:rsid w:val="00CB451F"/>
    <w:rsid w:val="00CB5F07"/>
    <w:rsid w:val="00CB65F8"/>
    <w:rsid w:val="00CC18ED"/>
    <w:rsid w:val="00CD16D4"/>
    <w:rsid w:val="00CD2A5C"/>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7B06"/>
    <w:rsid w:val="00D727FA"/>
    <w:rsid w:val="00D755D8"/>
    <w:rsid w:val="00D75DBF"/>
    <w:rsid w:val="00D7634C"/>
    <w:rsid w:val="00D84742"/>
    <w:rsid w:val="00D94361"/>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73C3"/>
    <w:rsid w:val="00E4248A"/>
    <w:rsid w:val="00E43892"/>
    <w:rsid w:val="00E43E5A"/>
    <w:rsid w:val="00E47829"/>
    <w:rsid w:val="00E50D84"/>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50E7"/>
    <w:rsid w:val="00EC62B8"/>
    <w:rsid w:val="00EC6947"/>
    <w:rsid w:val="00ED02CE"/>
    <w:rsid w:val="00ED224B"/>
    <w:rsid w:val="00ED2A42"/>
    <w:rsid w:val="00EE4D76"/>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71E83"/>
    <w:rsid w:val="00FA1A5C"/>
    <w:rsid w:val="00FA5961"/>
    <w:rsid w:val="00FA671E"/>
    <w:rsid w:val="00FA7549"/>
    <w:rsid w:val="00FA7662"/>
    <w:rsid w:val="00FB559E"/>
    <w:rsid w:val="00FB56C8"/>
    <w:rsid w:val="00FB60E3"/>
    <w:rsid w:val="00FC04A1"/>
    <w:rsid w:val="00FC5152"/>
    <w:rsid w:val="00FC5482"/>
    <w:rsid w:val="00FC6A5C"/>
    <w:rsid w:val="00FD55F0"/>
    <w:rsid w:val="00FD600D"/>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364E-FBAB-4159-81E1-CB9970BD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user</cp:lastModifiedBy>
  <cp:revision>5</cp:revision>
  <dcterms:created xsi:type="dcterms:W3CDTF">2020-04-20T01:39:00Z</dcterms:created>
  <dcterms:modified xsi:type="dcterms:W3CDTF">2020-04-26T04:14:00Z</dcterms:modified>
</cp:coreProperties>
</file>