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65321" w14:textId="125564A6" w:rsidR="004B6964" w:rsidRPr="006A3CD1" w:rsidRDefault="006A3CD1" w:rsidP="004B6964">
      <w:pPr>
        <w:spacing w:after="200" w:line="276" w:lineRule="auto"/>
        <w:jc w:val="center"/>
        <w:rPr>
          <w:rFonts w:ascii="Calibri" w:eastAsia="Calibri" w:hAnsi="Calibri" w:cs="Arial"/>
          <w:b/>
          <w:color w:val="44546A"/>
          <w:sz w:val="28"/>
          <w:szCs w:val="28"/>
          <w:lang w:val="fr-FR" w:eastAsia="en-US"/>
        </w:rPr>
      </w:pPr>
      <w:r w:rsidRPr="006A3CD1">
        <w:rPr>
          <w:rFonts w:ascii="Calibri" w:eastAsia="Calibri" w:hAnsi="Calibri" w:cs="Arial"/>
          <w:b/>
          <w:color w:val="44546A"/>
          <w:sz w:val="28"/>
          <w:szCs w:val="28"/>
          <w:lang w:val="fr-FR" w:eastAsia="en-US"/>
        </w:rPr>
        <w:t>Renforcer la protection de l'enfance au niveau communautaire dans l’action humanitaire</w:t>
      </w:r>
      <w:bookmarkStart w:id="0" w:name="_GoBack"/>
      <w:bookmarkEnd w:id="0"/>
    </w:p>
    <w:p w14:paraId="52A80CB5" w14:textId="77777777" w:rsidR="007B3751" w:rsidRPr="007B3751" w:rsidRDefault="007B3751" w:rsidP="007B3751">
      <w:pPr>
        <w:spacing w:after="200" w:line="276" w:lineRule="auto"/>
        <w:rPr>
          <w:rFonts w:ascii="Calibri" w:eastAsia="Calibri" w:hAnsi="Calibri" w:cs="Arial"/>
          <w:color w:val="44546A"/>
          <w:sz w:val="28"/>
          <w:szCs w:val="28"/>
          <w:lang w:val="fr-FR" w:eastAsia="en-US"/>
        </w:rPr>
      </w:pPr>
      <w:r w:rsidRPr="007B3751">
        <w:rPr>
          <w:rFonts w:ascii="Calibri" w:eastAsia="Calibri" w:hAnsi="Calibri" w:cs="Arial"/>
          <w:color w:val="44546A"/>
          <w:sz w:val="28"/>
          <w:szCs w:val="28"/>
          <w:lang w:val="fr-FR" w:eastAsia="en-US"/>
        </w:rPr>
        <w:t>Fiche de préparation de la séance</w:t>
      </w:r>
    </w:p>
    <w:p w14:paraId="13FC57C5" w14:textId="77777777" w:rsidR="007B3751" w:rsidRPr="007B3751" w:rsidRDefault="007B3751" w:rsidP="007B3751">
      <w:pPr>
        <w:keepNext/>
        <w:keepLines/>
        <w:spacing w:before="40" w:after="120" w:line="276" w:lineRule="auto"/>
        <w:outlineLvl w:val="1"/>
        <w:rPr>
          <w:rFonts w:ascii="Calibri Light" w:eastAsia="Times New Roman" w:hAnsi="Calibri Light"/>
          <w:color w:val="415E78"/>
          <w:sz w:val="26"/>
          <w:szCs w:val="26"/>
          <w:lang w:val="fr-FR" w:eastAsia="en-US"/>
        </w:rPr>
      </w:pPr>
      <w:bookmarkStart w:id="1" w:name="_Toc37258612"/>
      <w:r w:rsidRPr="007B3751">
        <w:rPr>
          <w:rFonts w:ascii="Calibri Light" w:eastAsia="Times New Roman" w:hAnsi="Calibri Light"/>
          <w:color w:val="415E78"/>
          <w:sz w:val="26"/>
          <w:szCs w:val="26"/>
          <w:lang w:val="fr-FR" w:eastAsia="en-US"/>
        </w:rPr>
        <w:t>M2.S3 État des lieux du contexte: Comment comprenons-nous les capacités et les risques de protection existants dans la communauté?</w:t>
      </w:r>
      <w:bookmarkEnd w:id="1"/>
    </w:p>
    <w:tbl>
      <w:tblPr>
        <w:tblW w:w="9504" w:type="dxa"/>
        <w:jc w:val="center"/>
        <w:tblBorders>
          <w:top w:val="single" w:sz="18" w:space="0" w:color="44546A"/>
          <w:left w:val="single" w:sz="18" w:space="0" w:color="44546A"/>
          <w:bottom w:val="single" w:sz="18" w:space="0" w:color="44546A"/>
          <w:right w:val="single" w:sz="18" w:space="0" w:color="44546A"/>
          <w:insideH w:val="single" w:sz="18" w:space="0" w:color="44546A"/>
          <w:insideV w:val="single" w:sz="18" w:space="0" w:color="44546A"/>
        </w:tblBorders>
        <w:tblLook w:val="00A0" w:firstRow="1" w:lastRow="0" w:firstColumn="1" w:lastColumn="0" w:noHBand="0" w:noVBand="0"/>
      </w:tblPr>
      <w:tblGrid>
        <w:gridCol w:w="1452"/>
        <w:gridCol w:w="395"/>
        <w:gridCol w:w="7657"/>
      </w:tblGrid>
      <w:tr w:rsidR="007B3751" w:rsidRPr="007B3751" w14:paraId="2486F80C" w14:textId="77777777" w:rsidTr="007B3751">
        <w:trPr>
          <w:trHeight w:val="432"/>
          <w:jc w:val="center"/>
        </w:trPr>
        <w:tc>
          <w:tcPr>
            <w:tcW w:w="10732" w:type="dxa"/>
            <w:gridSpan w:val="3"/>
            <w:shd w:val="clear" w:color="auto" w:fill="44546A"/>
            <w:vAlign w:val="center"/>
          </w:tcPr>
          <w:p w14:paraId="52BFD624" w14:textId="77777777" w:rsidR="007B3751" w:rsidRPr="007B3751" w:rsidRDefault="007B3751" w:rsidP="007B3751">
            <w:pPr>
              <w:tabs>
                <w:tab w:val="left" w:pos="225"/>
                <w:tab w:val="center" w:pos="4596"/>
              </w:tabs>
              <w:spacing w:before="60" w:after="60" w:line="264" w:lineRule="auto"/>
              <w:rPr>
                <w:rFonts w:ascii="Arial" w:eastAsia="Times New Roman" w:hAnsi="Arial" w:cs="Arial"/>
                <w:b/>
                <w:color w:val="FFFFFF"/>
                <w:sz w:val="20"/>
                <w:szCs w:val="20"/>
                <w:lang w:val="fr-FR" w:eastAsia="en-US" w:bidi="en-US"/>
              </w:rPr>
            </w:pPr>
            <w:r w:rsidRPr="007B3751">
              <w:rPr>
                <w:rFonts w:ascii="Arial" w:eastAsia="Times New Roman" w:hAnsi="Arial" w:cs="Arial"/>
                <w:b/>
                <w:color w:val="FFFFFF"/>
                <w:sz w:val="20"/>
                <w:szCs w:val="20"/>
                <w:lang w:val="fr-FR" w:eastAsia="en-US" w:bidi="en-US"/>
              </w:rPr>
              <w:t>DURÉE DE LA SÉANCE</w:t>
            </w:r>
          </w:p>
        </w:tc>
      </w:tr>
      <w:tr w:rsidR="007B3751" w:rsidRPr="007B3751" w14:paraId="2E54A8A5" w14:textId="77777777" w:rsidTr="007B3751">
        <w:trPr>
          <w:trHeight w:val="432"/>
          <w:jc w:val="center"/>
        </w:trPr>
        <w:tc>
          <w:tcPr>
            <w:tcW w:w="10732" w:type="dxa"/>
            <w:gridSpan w:val="3"/>
            <w:shd w:val="clear" w:color="auto" w:fill="D5DCE4"/>
          </w:tcPr>
          <w:p w14:paraId="68E6BD72" w14:textId="77777777" w:rsidR="007B3751" w:rsidRPr="007B3751" w:rsidRDefault="007B3751" w:rsidP="007B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FR" w:eastAsia="en-US"/>
              </w:rPr>
            </w:pPr>
            <w:r w:rsidRPr="007B3751">
              <w:rPr>
                <w:rFonts w:ascii="Arial" w:eastAsia="Times New Roman" w:hAnsi="Arial" w:cs="Arial"/>
                <w:b/>
                <w:sz w:val="20"/>
                <w:szCs w:val="20"/>
                <w:lang w:val="fr-FR" w:eastAsia="en-US"/>
              </w:rPr>
              <w:t>Présentation uniquement:</w:t>
            </w:r>
            <w:r w:rsidRPr="007B3751">
              <w:rPr>
                <w:rFonts w:ascii="Arial" w:eastAsia="Times New Roman" w:hAnsi="Arial" w:cs="Arial"/>
                <w:sz w:val="20"/>
                <w:szCs w:val="20"/>
                <w:lang w:val="fr-FR" w:eastAsia="en-US"/>
              </w:rPr>
              <w:t xml:space="preserve"> 0,75 heure</w:t>
            </w:r>
          </w:p>
          <w:p w14:paraId="76FEBD7D" w14:textId="77777777" w:rsidR="007B3751" w:rsidRPr="007B3751" w:rsidRDefault="007B3751" w:rsidP="007B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fr-FR" w:eastAsia="en-US"/>
              </w:rPr>
            </w:pPr>
            <w:r w:rsidRPr="007B3751">
              <w:rPr>
                <w:rFonts w:ascii="Arial" w:eastAsia="Times New Roman" w:hAnsi="Arial" w:cs="Arial"/>
                <w:b/>
                <w:sz w:val="20"/>
                <w:szCs w:val="20"/>
                <w:lang w:val="fr-FR" w:eastAsia="en-US"/>
              </w:rPr>
              <w:t>Présentation et court exercice facultatif:</w:t>
            </w:r>
            <w:r w:rsidRPr="007B3751">
              <w:rPr>
                <w:rFonts w:ascii="Arial" w:eastAsia="Times New Roman" w:hAnsi="Arial" w:cs="Arial"/>
                <w:sz w:val="20"/>
                <w:szCs w:val="20"/>
                <w:lang w:val="fr-FR" w:eastAsia="en-US"/>
              </w:rPr>
              <w:t xml:space="preserve"> 1 heure</w:t>
            </w:r>
          </w:p>
          <w:p w14:paraId="25B86703" w14:textId="77777777" w:rsidR="007B3751" w:rsidRPr="007B3751" w:rsidRDefault="007B3751" w:rsidP="007B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FR" w:eastAsia="en-US"/>
              </w:rPr>
            </w:pPr>
            <w:r w:rsidRPr="007B3751">
              <w:rPr>
                <w:rFonts w:ascii="Arial" w:eastAsia="Times New Roman" w:hAnsi="Arial" w:cs="Arial"/>
                <w:b/>
                <w:sz w:val="20"/>
                <w:szCs w:val="20"/>
                <w:lang w:val="fr-FR" w:eastAsia="en-US"/>
              </w:rPr>
              <w:t>Séance complète:</w:t>
            </w:r>
            <w:r w:rsidRPr="007B3751">
              <w:rPr>
                <w:rFonts w:ascii="Arial" w:eastAsia="Times New Roman" w:hAnsi="Arial" w:cs="Arial"/>
                <w:sz w:val="20"/>
                <w:szCs w:val="20"/>
                <w:lang w:val="fr-FR" w:eastAsia="en-US"/>
              </w:rPr>
              <w:t xml:space="preserve"> 1,5 heures</w:t>
            </w:r>
          </w:p>
        </w:tc>
      </w:tr>
      <w:tr w:rsidR="007B3751" w:rsidRPr="007B3751" w14:paraId="42994B0C" w14:textId="77777777" w:rsidTr="007B3751">
        <w:trPr>
          <w:trHeight w:val="432"/>
          <w:jc w:val="center"/>
        </w:trPr>
        <w:tc>
          <w:tcPr>
            <w:tcW w:w="10732" w:type="dxa"/>
            <w:gridSpan w:val="3"/>
            <w:shd w:val="clear" w:color="auto" w:fill="44546A"/>
            <w:vAlign w:val="center"/>
          </w:tcPr>
          <w:p w14:paraId="00D69185" w14:textId="77777777" w:rsidR="007B3751" w:rsidRPr="007B3751" w:rsidRDefault="007B3751" w:rsidP="007B3751">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7B3751">
              <w:rPr>
                <w:rFonts w:ascii="Arial" w:eastAsia="Times New Roman" w:hAnsi="Arial" w:cs="Arial"/>
                <w:b/>
                <w:color w:val="FFFFFF"/>
                <w:sz w:val="20"/>
                <w:szCs w:val="20"/>
                <w:lang w:val="fr-FR" w:eastAsia="en-US" w:bidi="en-US"/>
              </w:rPr>
              <w:t>BUT ET RÉSULTATS D’APPRENTISSAGE</w:t>
            </w:r>
          </w:p>
        </w:tc>
      </w:tr>
      <w:tr w:rsidR="007B3751" w:rsidRPr="006A3CD1" w14:paraId="5C5AD9CD" w14:textId="77777777" w:rsidTr="007B3751">
        <w:trPr>
          <w:trHeight w:val="432"/>
          <w:jc w:val="center"/>
        </w:trPr>
        <w:tc>
          <w:tcPr>
            <w:tcW w:w="10732" w:type="dxa"/>
            <w:gridSpan w:val="3"/>
            <w:shd w:val="clear" w:color="auto" w:fill="D5DCE4"/>
          </w:tcPr>
          <w:p w14:paraId="0DE0D9E4" w14:textId="77777777" w:rsidR="007B3751" w:rsidRPr="007B3751" w:rsidRDefault="007B3751" w:rsidP="007B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fr-FR" w:eastAsia="en-US"/>
              </w:rPr>
            </w:pPr>
            <w:r w:rsidRPr="007B3751">
              <w:rPr>
                <w:rFonts w:ascii="Arial" w:eastAsia="Times New Roman" w:hAnsi="Arial" w:cs="Arial"/>
                <w:b/>
                <w:sz w:val="20"/>
                <w:szCs w:val="20"/>
                <w:lang w:val="fr-FR" w:eastAsia="en-US"/>
              </w:rPr>
              <w:t>Le but de cette séance est de fournir aux participants des outils pour réaliser l’état des lieux et l'analyse de la protection de l'enfance au niveau communautaire.</w:t>
            </w:r>
          </w:p>
          <w:p w14:paraId="0613A632" w14:textId="77777777" w:rsidR="007B3751" w:rsidRPr="007B3751" w:rsidRDefault="007B3751" w:rsidP="007B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fr-FR" w:eastAsia="en-US"/>
              </w:rPr>
            </w:pPr>
            <w:r w:rsidRPr="007B3751">
              <w:rPr>
                <w:rFonts w:ascii="Arial" w:eastAsia="Times New Roman" w:hAnsi="Arial" w:cs="Arial"/>
                <w:sz w:val="20"/>
                <w:szCs w:val="20"/>
                <w:lang w:val="fr-FR" w:eastAsia="en-US"/>
              </w:rPr>
              <w:t>À la fin de cette séance, les participants seront en mesure de:</w:t>
            </w:r>
          </w:p>
          <w:p w14:paraId="3ADB7FA4" w14:textId="77777777" w:rsidR="007B3751" w:rsidRPr="007B3751" w:rsidRDefault="007B3751" w:rsidP="007B3751">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Arial" w:eastAsia="Times New Roman" w:hAnsi="Arial" w:cs="Arial"/>
                <w:sz w:val="20"/>
                <w:szCs w:val="20"/>
                <w:lang w:val="fr-FR" w:eastAsia="en-US"/>
              </w:rPr>
            </w:pPr>
            <w:r w:rsidRPr="007B3751">
              <w:rPr>
                <w:rFonts w:ascii="Arial" w:eastAsia="Times New Roman" w:hAnsi="Arial" w:cs="Arial"/>
                <w:sz w:val="20"/>
                <w:szCs w:val="20"/>
                <w:lang w:val="fr-FR" w:eastAsia="en-US"/>
              </w:rPr>
              <w:t>Expliquer l'importance de l’état des lieux de la communauté/analyse contextuelle dans la protection de l'enfance au niveau communautaire</w:t>
            </w:r>
          </w:p>
          <w:p w14:paraId="11BC8841" w14:textId="77777777" w:rsidR="007B3751" w:rsidRPr="007B3751" w:rsidRDefault="007B3751" w:rsidP="007B3751">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Arial" w:eastAsia="Times New Roman" w:hAnsi="Arial" w:cs="Arial"/>
                <w:sz w:val="20"/>
                <w:szCs w:val="20"/>
                <w:lang w:val="fr-FR" w:eastAsia="en-US"/>
              </w:rPr>
            </w:pPr>
            <w:r w:rsidRPr="007B3751">
              <w:rPr>
                <w:rFonts w:ascii="Arial" w:eastAsia="Times New Roman" w:hAnsi="Arial" w:cs="Arial"/>
                <w:sz w:val="20"/>
                <w:szCs w:val="20"/>
                <w:lang w:val="fr-FR" w:eastAsia="en-US"/>
              </w:rPr>
              <w:t>Décrire les éléments clés et les approches d'un état des lieux de la communauté/contexte</w:t>
            </w:r>
          </w:p>
          <w:p w14:paraId="08C3D8A5" w14:textId="77777777" w:rsidR="007B3751" w:rsidRPr="007B3751" w:rsidRDefault="007B3751" w:rsidP="007B3751">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ourier New" w:eastAsia="Times New Roman" w:hAnsi="Courier New" w:cs="Courier New"/>
                <w:sz w:val="20"/>
                <w:szCs w:val="20"/>
                <w:lang w:val="fr-FR" w:eastAsia="en-US"/>
              </w:rPr>
            </w:pPr>
            <w:r w:rsidRPr="007B3751">
              <w:rPr>
                <w:rFonts w:ascii="Arial" w:eastAsia="Times New Roman" w:hAnsi="Arial" w:cs="Arial"/>
                <w:sz w:val="20"/>
                <w:szCs w:val="20"/>
                <w:lang w:val="fr-FR" w:eastAsia="en-US"/>
              </w:rPr>
              <w:t>Concevoir un exercice d’état des lieux des communautés/analyse contextuelle pour leur contexte</w:t>
            </w:r>
          </w:p>
        </w:tc>
      </w:tr>
      <w:tr w:rsidR="007B3751" w:rsidRPr="007B3751" w14:paraId="71C58FD4" w14:textId="77777777" w:rsidTr="007B3751">
        <w:trPr>
          <w:trHeight w:val="432"/>
          <w:jc w:val="center"/>
        </w:trPr>
        <w:tc>
          <w:tcPr>
            <w:tcW w:w="10732" w:type="dxa"/>
            <w:gridSpan w:val="3"/>
            <w:shd w:val="clear" w:color="auto" w:fill="44546A"/>
            <w:vAlign w:val="center"/>
          </w:tcPr>
          <w:p w14:paraId="24627F97" w14:textId="77777777" w:rsidR="007B3751" w:rsidRPr="007B3751" w:rsidRDefault="007B3751" w:rsidP="007B3751">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7B3751">
              <w:rPr>
                <w:rFonts w:ascii="Arial" w:eastAsia="Times New Roman" w:hAnsi="Arial" w:cs="Arial"/>
                <w:b/>
                <w:color w:val="FFFFFF"/>
                <w:sz w:val="20"/>
                <w:szCs w:val="20"/>
                <w:lang w:val="en-GB" w:eastAsia="en-US" w:bidi="en-US"/>
              </w:rPr>
              <w:t xml:space="preserve">AUDIENCE        </w:t>
            </w:r>
          </w:p>
        </w:tc>
      </w:tr>
      <w:tr w:rsidR="007B3751" w:rsidRPr="006A3CD1" w14:paraId="005541F0" w14:textId="77777777" w:rsidTr="007B3751">
        <w:trPr>
          <w:trHeight w:val="432"/>
          <w:jc w:val="center"/>
        </w:trPr>
        <w:tc>
          <w:tcPr>
            <w:tcW w:w="10732" w:type="dxa"/>
            <w:gridSpan w:val="3"/>
            <w:shd w:val="clear" w:color="auto" w:fill="D5DCE4"/>
          </w:tcPr>
          <w:p w14:paraId="432BBF43" w14:textId="77777777" w:rsidR="007B3751" w:rsidRPr="007B3751" w:rsidRDefault="007B3751" w:rsidP="007B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72C4"/>
                <w:sz w:val="20"/>
                <w:szCs w:val="20"/>
                <w:lang w:val="fr-FR" w:eastAsia="en-US"/>
              </w:rPr>
            </w:pPr>
            <w:r w:rsidRPr="007B3751">
              <w:rPr>
                <w:rFonts w:ascii="Arial" w:eastAsia="Times New Roman" w:hAnsi="Arial" w:cs="Arial"/>
                <w:sz w:val="20"/>
                <w:szCs w:val="20"/>
                <w:lang w:val="fr-FR" w:eastAsia="en-US"/>
              </w:rPr>
              <w:t>Cette séance souligne l'importance pour les professionnels de la protection de l'enfance sur le terrain de comprendre en profondeur le contexte socioculturel, les concepts clés de la protection de l'enfance, les risques et la résilience relatives à la protection de l’enfance, entre autres les connaissances contextuelles pour s'engager efficacement avec les membres de la communauté et développer des actions de prévention et de réponse pertinentes et appropriées.</w:t>
            </w:r>
          </w:p>
        </w:tc>
      </w:tr>
      <w:tr w:rsidR="007B3751" w:rsidRPr="007B3751" w14:paraId="686771A5" w14:textId="77777777" w:rsidTr="007B3751">
        <w:trPr>
          <w:trHeight w:val="432"/>
          <w:jc w:val="center"/>
        </w:trPr>
        <w:tc>
          <w:tcPr>
            <w:tcW w:w="10732" w:type="dxa"/>
            <w:gridSpan w:val="3"/>
            <w:shd w:val="clear" w:color="auto" w:fill="44546A"/>
            <w:vAlign w:val="center"/>
          </w:tcPr>
          <w:p w14:paraId="61CF4A6F" w14:textId="77777777" w:rsidR="007B3751" w:rsidRPr="007B3751" w:rsidRDefault="007B3751" w:rsidP="007B3751">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7B3751">
              <w:rPr>
                <w:rFonts w:ascii="Arial" w:eastAsia="Times New Roman" w:hAnsi="Arial" w:cs="Arial"/>
                <w:b/>
                <w:color w:val="FFFFFF"/>
                <w:sz w:val="20"/>
                <w:szCs w:val="20"/>
                <w:lang w:val="en-GB" w:eastAsia="en-US" w:bidi="en-US"/>
              </w:rPr>
              <w:t xml:space="preserve">RESSOURCES NÉCESSAIRES      </w:t>
            </w:r>
          </w:p>
        </w:tc>
      </w:tr>
      <w:tr w:rsidR="007B3751" w:rsidRPr="006A3CD1" w14:paraId="3483F098" w14:textId="77777777" w:rsidTr="007B3751">
        <w:trPr>
          <w:trHeight w:val="432"/>
          <w:jc w:val="center"/>
        </w:trPr>
        <w:tc>
          <w:tcPr>
            <w:tcW w:w="10732" w:type="dxa"/>
            <w:gridSpan w:val="3"/>
            <w:shd w:val="clear" w:color="auto" w:fill="D5DCE4"/>
            <w:vAlign w:val="center"/>
          </w:tcPr>
          <w:p w14:paraId="637FAFB0" w14:textId="77777777" w:rsidR="007B3751" w:rsidRPr="007B3751" w:rsidRDefault="007B3751" w:rsidP="007B3751">
            <w:pPr>
              <w:spacing w:before="60" w:after="60" w:line="264" w:lineRule="auto"/>
              <w:rPr>
                <w:rFonts w:ascii="Arial" w:eastAsia="Times New Roman" w:hAnsi="Arial" w:cs="Arial"/>
                <w:bCs/>
                <w:sz w:val="20"/>
                <w:szCs w:val="20"/>
                <w:lang w:val="fr-FR" w:eastAsia="en-US"/>
              </w:rPr>
            </w:pPr>
            <w:r w:rsidRPr="007B3751">
              <w:rPr>
                <w:rFonts w:ascii="Arial" w:eastAsia="Times New Roman" w:hAnsi="Arial" w:cs="Arial"/>
                <w:bCs/>
                <w:sz w:val="20"/>
                <w:szCs w:val="20"/>
                <w:lang w:val="fr-FR" w:eastAsia="en-US"/>
              </w:rPr>
              <w:t>Projecteur, tableau de conférence, marqueurs, larges feuillets Post-it®, ou cartes avec ruban adhésif/ Patafix.</w:t>
            </w:r>
          </w:p>
        </w:tc>
      </w:tr>
      <w:tr w:rsidR="007B3751" w:rsidRPr="007B3751" w14:paraId="7271F7DB" w14:textId="77777777" w:rsidTr="007B3751">
        <w:trPr>
          <w:trHeight w:val="432"/>
          <w:jc w:val="center"/>
        </w:trPr>
        <w:tc>
          <w:tcPr>
            <w:tcW w:w="10732" w:type="dxa"/>
            <w:gridSpan w:val="3"/>
            <w:shd w:val="clear" w:color="auto" w:fill="44546A"/>
            <w:vAlign w:val="center"/>
          </w:tcPr>
          <w:p w14:paraId="44B1C226" w14:textId="77777777" w:rsidR="007B3751" w:rsidRPr="007B3751" w:rsidRDefault="007B3751" w:rsidP="007B3751">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7B3751">
              <w:rPr>
                <w:rFonts w:ascii="Arial" w:eastAsia="Times New Roman" w:hAnsi="Arial" w:cs="Arial"/>
                <w:b/>
                <w:color w:val="FFFFFF"/>
                <w:sz w:val="20"/>
                <w:szCs w:val="20"/>
                <w:lang w:val="en-GB" w:eastAsia="en-US" w:bidi="en-US"/>
              </w:rPr>
              <w:t>MATÉRIELS CONNEXES</w:t>
            </w:r>
          </w:p>
        </w:tc>
      </w:tr>
      <w:tr w:rsidR="007B3751" w:rsidRPr="006A3CD1" w14:paraId="0C04B0B2" w14:textId="77777777" w:rsidTr="007B3751">
        <w:trPr>
          <w:trHeight w:val="432"/>
          <w:jc w:val="center"/>
        </w:trPr>
        <w:tc>
          <w:tcPr>
            <w:tcW w:w="10732" w:type="dxa"/>
            <w:gridSpan w:val="3"/>
            <w:shd w:val="clear" w:color="auto" w:fill="D5DCE4"/>
          </w:tcPr>
          <w:p w14:paraId="193E7469" w14:textId="77777777" w:rsidR="007B3751" w:rsidRPr="007B3751" w:rsidRDefault="007B3751" w:rsidP="007B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fr-FR" w:eastAsia="en-US"/>
              </w:rPr>
            </w:pPr>
            <w:r w:rsidRPr="007B3751">
              <w:rPr>
                <w:rFonts w:ascii="Arial" w:eastAsia="Times New Roman" w:hAnsi="Arial" w:cs="Arial"/>
                <w:sz w:val="20"/>
                <w:szCs w:val="20"/>
                <w:lang w:val="fr-FR" w:eastAsia="en-US"/>
              </w:rPr>
              <w:t>M2.S3 Document sur les questions clés (Suggestions de questions clés pour comprendre les capacités de protection communautaire)</w:t>
            </w:r>
          </w:p>
        </w:tc>
      </w:tr>
      <w:tr w:rsidR="007B3751" w:rsidRPr="006A3CD1" w14:paraId="07C2554B" w14:textId="77777777" w:rsidTr="007B3751">
        <w:trPr>
          <w:trHeight w:val="432"/>
          <w:jc w:val="center"/>
        </w:trPr>
        <w:tc>
          <w:tcPr>
            <w:tcW w:w="10732" w:type="dxa"/>
            <w:gridSpan w:val="3"/>
            <w:tcBorders>
              <w:bottom w:val="single" w:sz="18" w:space="0" w:color="44546A"/>
            </w:tcBorders>
            <w:shd w:val="clear" w:color="auto" w:fill="44546A"/>
            <w:vAlign w:val="center"/>
          </w:tcPr>
          <w:p w14:paraId="2AFB5A42" w14:textId="77777777" w:rsidR="007B3751" w:rsidRPr="007B3751" w:rsidRDefault="007B3751" w:rsidP="007B3751">
            <w:pPr>
              <w:tabs>
                <w:tab w:val="left" w:pos="225"/>
                <w:tab w:val="center" w:pos="4596"/>
              </w:tabs>
              <w:spacing w:line="264" w:lineRule="auto"/>
              <w:jc w:val="center"/>
              <w:rPr>
                <w:rFonts w:ascii="Arial" w:eastAsia="Times New Roman" w:hAnsi="Arial" w:cs="Arial"/>
                <w:b/>
                <w:color w:val="FFFFFF"/>
                <w:sz w:val="20"/>
                <w:szCs w:val="20"/>
                <w:lang w:val="fr-FR" w:eastAsia="en-US" w:bidi="en-US"/>
              </w:rPr>
            </w:pPr>
          </w:p>
        </w:tc>
      </w:tr>
      <w:tr w:rsidR="007B3751" w:rsidRPr="007B3751" w14:paraId="4A10CAE7" w14:textId="77777777" w:rsidTr="007B3751">
        <w:trPr>
          <w:trHeight w:val="432"/>
          <w:jc w:val="center"/>
        </w:trPr>
        <w:tc>
          <w:tcPr>
            <w:tcW w:w="1526" w:type="dxa"/>
            <w:tcBorders>
              <w:bottom w:val="single" w:sz="4" w:space="0" w:color="44546A"/>
              <w:right w:val="single" w:sz="4" w:space="0" w:color="44546A"/>
            </w:tcBorders>
            <w:shd w:val="clear" w:color="auto" w:fill="D5DCE4"/>
            <w:vAlign w:val="center"/>
          </w:tcPr>
          <w:p w14:paraId="454EE461" w14:textId="77777777" w:rsidR="007B3751" w:rsidRPr="007B3751" w:rsidRDefault="007B3751" w:rsidP="007B3751">
            <w:pPr>
              <w:spacing w:before="60" w:after="60" w:line="264" w:lineRule="auto"/>
              <w:rPr>
                <w:rFonts w:ascii="Arial" w:eastAsia="Times New Roman" w:hAnsi="Arial" w:cs="Arial"/>
                <w:b/>
                <w:bCs/>
                <w:color w:val="44546A"/>
                <w:lang w:eastAsia="en-US"/>
              </w:rPr>
            </w:pPr>
            <w:r w:rsidRPr="007B3751">
              <w:rPr>
                <w:rFonts w:ascii="Arial" w:eastAsia="Times New Roman" w:hAnsi="Arial" w:cs="Arial"/>
                <w:b/>
                <w:bCs/>
                <w:color w:val="44546A"/>
                <w:lang w:eastAsia="en-US"/>
              </w:rPr>
              <w:t>DURÉE</w:t>
            </w:r>
          </w:p>
        </w:tc>
        <w:tc>
          <w:tcPr>
            <w:tcW w:w="9206" w:type="dxa"/>
            <w:gridSpan w:val="2"/>
            <w:tcBorders>
              <w:left w:val="single" w:sz="4" w:space="0" w:color="44546A"/>
              <w:bottom w:val="single" w:sz="4" w:space="0" w:color="44546A"/>
            </w:tcBorders>
            <w:shd w:val="clear" w:color="auto" w:fill="D5DCE4"/>
            <w:vAlign w:val="center"/>
          </w:tcPr>
          <w:p w14:paraId="7E9C37AC" w14:textId="77777777" w:rsidR="007B3751" w:rsidRPr="007B3751" w:rsidRDefault="007B3751" w:rsidP="007B3751">
            <w:pPr>
              <w:spacing w:before="60" w:after="60" w:line="264" w:lineRule="auto"/>
              <w:rPr>
                <w:rFonts w:ascii="Arial" w:eastAsia="Times New Roman" w:hAnsi="Arial" w:cs="Arial"/>
                <w:b/>
                <w:bCs/>
                <w:color w:val="44546A"/>
                <w:lang w:val="fr-FR" w:eastAsia="en-US"/>
              </w:rPr>
            </w:pPr>
            <w:r w:rsidRPr="007B3751">
              <w:rPr>
                <w:rFonts w:ascii="Arial" w:eastAsia="Times New Roman" w:hAnsi="Arial" w:cs="Arial"/>
                <w:b/>
                <w:bCs/>
                <w:color w:val="44546A"/>
                <w:lang w:val="fr-FR" w:eastAsia="en-US"/>
              </w:rPr>
              <w:t xml:space="preserve">CONTENU </w:t>
            </w:r>
          </w:p>
        </w:tc>
      </w:tr>
      <w:tr w:rsidR="007B3751" w:rsidRPr="006A3CD1" w14:paraId="3619E0C3" w14:textId="77777777" w:rsidTr="007B3751">
        <w:trPr>
          <w:trHeight w:val="432"/>
          <w:jc w:val="center"/>
        </w:trPr>
        <w:tc>
          <w:tcPr>
            <w:tcW w:w="1526" w:type="dxa"/>
            <w:tcBorders>
              <w:top w:val="single" w:sz="4" w:space="0" w:color="44546A"/>
              <w:bottom w:val="single" w:sz="4" w:space="0" w:color="44546A"/>
              <w:right w:val="single" w:sz="4" w:space="0" w:color="44546A"/>
            </w:tcBorders>
            <w:vAlign w:val="center"/>
          </w:tcPr>
          <w:p w14:paraId="0144DEDB" w14:textId="77777777" w:rsidR="007B3751" w:rsidRPr="007B3751" w:rsidRDefault="007B3751" w:rsidP="007B3751">
            <w:pPr>
              <w:spacing w:before="60" w:after="60" w:line="264" w:lineRule="auto"/>
              <w:rPr>
                <w:rFonts w:ascii="Arial" w:eastAsia="Times New Roman" w:hAnsi="Arial" w:cs="Arial"/>
                <w:sz w:val="20"/>
                <w:szCs w:val="20"/>
                <w:lang w:val="fr-FR" w:eastAsia="en-US" w:bidi="en-US"/>
              </w:rPr>
            </w:pPr>
          </w:p>
        </w:tc>
        <w:tc>
          <w:tcPr>
            <w:tcW w:w="9206" w:type="dxa"/>
            <w:gridSpan w:val="2"/>
            <w:tcBorders>
              <w:top w:val="single" w:sz="4" w:space="0" w:color="44546A"/>
              <w:left w:val="single" w:sz="4" w:space="0" w:color="44546A"/>
              <w:bottom w:val="single" w:sz="4" w:space="0" w:color="44546A"/>
            </w:tcBorders>
            <w:shd w:val="clear" w:color="auto" w:fill="D5DCE4"/>
            <w:vAlign w:val="center"/>
          </w:tcPr>
          <w:p w14:paraId="4A26305B" w14:textId="77777777" w:rsidR="007B3751" w:rsidRPr="007B3751" w:rsidRDefault="007B3751" w:rsidP="007B3751">
            <w:pPr>
              <w:spacing w:before="60" w:after="60" w:line="264" w:lineRule="auto"/>
              <w:rPr>
                <w:rFonts w:ascii="Arial" w:eastAsia="Times New Roman" w:hAnsi="Arial" w:cs="Arial"/>
                <w:sz w:val="20"/>
                <w:szCs w:val="20"/>
                <w:lang w:val="fr-FR" w:eastAsia="en-US" w:bidi="en-US"/>
              </w:rPr>
            </w:pPr>
            <w:r w:rsidRPr="007B3751">
              <w:rPr>
                <w:rFonts w:ascii="Arial" w:eastAsia="Times New Roman" w:hAnsi="Arial" w:cs="Arial"/>
                <w:sz w:val="20"/>
                <w:szCs w:val="20"/>
                <w:lang w:val="fr-FR" w:eastAsia="en-US" w:bidi="en-US"/>
              </w:rPr>
              <w:t xml:space="preserve">(Diapositives 1 à 2) </w:t>
            </w:r>
            <w:r w:rsidRPr="007B3751">
              <w:rPr>
                <w:rFonts w:ascii="Arial" w:eastAsia="Times New Roman" w:hAnsi="Arial" w:cs="Arial"/>
                <w:sz w:val="20"/>
                <w:szCs w:val="20"/>
                <w:u w:val="single"/>
                <w:lang w:val="fr-FR" w:eastAsia="en-US" w:bidi="en-US"/>
              </w:rPr>
              <w:t>Présentation</w:t>
            </w:r>
            <w:r w:rsidRPr="007B3751">
              <w:rPr>
                <w:rFonts w:ascii="Arial" w:eastAsia="Times New Roman" w:hAnsi="Arial" w:cs="Arial"/>
                <w:sz w:val="20"/>
                <w:szCs w:val="20"/>
                <w:lang w:val="fr-FR" w:eastAsia="en-US" w:bidi="en-US"/>
              </w:rPr>
              <w:t>: Présentation des buts de la séance et des objectifs d’apprentissage</w:t>
            </w:r>
          </w:p>
        </w:tc>
      </w:tr>
      <w:tr w:rsidR="007B3751" w:rsidRPr="006A3CD1" w14:paraId="011F1485" w14:textId="77777777" w:rsidTr="007B3751">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19D065A5" w14:textId="77777777" w:rsidR="007B3751" w:rsidRPr="007B3751" w:rsidRDefault="007B3751" w:rsidP="007B3751">
            <w:pPr>
              <w:spacing w:before="60" w:after="60" w:line="264" w:lineRule="auto"/>
              <w:rPr>
                <w:rFonts w:ascii="Arial" w:eastAsia="Times New Roman" w:hAnsi="Arial" w:cs="Arial"/>
                <w:sz w:val="20"/>
                <w:szCs w:val="20"/>
                <w:lang w:val="en-GB" w:eastAsia="en-US" w:bidi="en-US"/>
              </w:rPr>
            </w:pPr>
            <w:r w:rsidRPr="007B3751">
              <w:rPr>
                <w:rFonts w:ascii="Arial" w:eastAsia="Times New Roman" w:hAnsi="Arial" w:cs="Arial"/>
                <w:sz w:val="20"/>
                <w:szCs w:val="20"/>
                <w:lang w:val="en-GB" w:eastAsia="en-US" w:bidi="en-US"/>
              </w:rPr>
              <w:t>5 minutes</w:t>
            </w:r>
          </w:p>
        </w:tc>
        <w:tc>
          <w:tcPr>
            <w:tcW w:w="9206" w:type="dxa"/>
            <w:gridSpan w:val="2"/>
            <w:tcBorders>
              <w:top w:val="single" w:sz="4" w:space="0" w:color="44546A"/>
              <w:left w:val="single" w:sz="4" w:space="0" w:color="44546A"/>
              <w:bottom w:val="single" w:sz="4" w:space="0" w:color="44546A"/>
            </w:tcBorders>
            <w:shd w:val="clear" w:color="auto" w:fill="D5DCE4"/>
          </w:tcPr>
          <w:p w14:paraId="6AD82562" w14:textId="77777777" w:rsidR="007B3751" w:rsidRPr="007B3751" w:rsidRDefault="007B3751" w:rsidP="007B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72C4"/>
                <w:sz w:val="20"/>
                <w:szCs w:val="20"/>
                <w:lang w:val="fr-FR" w:eastAsia="en-US"/>
              </w:rPr>
            </w:pPr>
            <w:r w:rsidRPr="007B3751">
              <w:rPr>
                <w:rFonts w:ascii="Arial" w:eastAsia="Times New Roman" w:hAnsi="Arial" w:cs="Arial"/>
                <w:sz w:val="20"/>
                <w:szCs w:val="20"/>
                <w:lang w:val="fr-FR" w:eastAsia="en-US"/>
              </w:rPr>
              <w:t xml:space="preserve">(Diapositive 4) </w:t>
            </w:r>
            <w:r w:rsidRPr="007B3751">
              <w:rPr>
                <w:rFonts w:ascii="Arial" w:eastAsia="Times New Roman" w:hAnsi="Arial" w:cs="Arial"/>
                <w:sz w:val="20"/>
                <w:szCs w:val="20"/>
                <w:u w:val="single"/>
                <w:lang w:val="fr-FR" w:eastAsia="en-US"/>
              </w:rPr>
              <w:t>Présentation:</w:t>
            </w:r>
            <w:r w:rsidRPr="007B3751">
              <w:rPr>
                <w:rFonts w:ascii="Arial" w:eastAsia="Times New Roman" w:hAnsi="Arial" w:cs="Arial"/>
                <w:sz w:val="20"/>
                <w:szCs w:val="20"/>
                <w:lang w:val="fr-FR" w:eastAsia="en-US"/>
              </w:rPr>
              <w:t xml:space="preserve"> Cette diapositive résume le message clé de cette séance. Permettez aux participants de lire la citation et d'en discuter ensuite avec leurs voisins. Certaines invites se trouvent dans les notes avec la diapositive. </w:t>
            </w:r>
          </w:p>
        </w:tc>
      </w:tr>
      <w:tr w:rsidR="007B3751" w:rsidRPr="006A3CD1" w14:paraId="27AC8CB7" w14:textId="77777777" w:rsidTr="007B3751">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2062E5CB" w14:textId="77777777" w:rsidR="007B3751" w:rsidRPr="007B3751" w:rsidRDefault="007B3751" w:rsidP="007B3751">
            <w:pPr>
              <w:spacing w:before="60" w:after="60" w:line="264" w:lineRule="auto"/>
              <w:rPr>
                <w:rFonts w:ascii="Arial" w:eastAsia="Times New Roman" w:hAnsi="Arial" w:cs="Arial"/>
                <w:sz w:val="20"/>
                <w:szCs w:val="20"/>
                <w:lang w:val="en-GB" w:eastAsia="en-US" w:bidi="en-US"/>
              </w:rPr>
            </w:pPr>
            <w:r w:rsidRPr="007B3751">
              <w:rPr>
                <w:rFonts w:ascii="Arial" w:eastAsia="Times New Roman" w:hAnsi="Arial" w:cs="Arial"/>
                <w:sz w:val="20"/>
                <w:szCs w:val="20"/>
                <w:lang w:val="en-GB" w:eastAsia="en-US" w:bidi="en-US"/>
              </w:rPr>
              <w:t>10 minutes</w:t>
            </w:r>
          </w:p>
        </w:tc>
        <w:tc>
          <w:tcPr>
            <w:tcW w:w="9206" w:type="dxa"/>
            <w:gridSpan w:val="2"/>
            <w:tcBorders>
              <w:top w:val="single" w:sz="4" w:space="0" w:color="44546A"/>
              <w:left w:val="single" w:sz="4" w:space="0" w:color="44546A"/>
              <w:bottom w:val="single" w:sz="4" w:space="0" w:color="44546A"/>
            </w:tcBorders>
            <w:shd w:val="clear" w:color="auto" w:fill="D5DCE4"/>
          </w:tcPr>
          <w:p w14:paraId="0D166E6C" w14:textId="77777777" w:rsidR="007B3751" w:rsidRPr="007B3751" w:rsidRDefault="007B3751" w:rsidP="007B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FR" w:eastAsia="en-US"/>
              </w:rPr>
            </w:pPr>
            <w:r w:rsidRPr="007B3751">
              <w:rPr>
                <w:rFonts w:ascii="Arial" w:eastAsia="Times New Roman" w:hAnsi="Arial" w:cs="Arial"/>
                <w:sz w:val="20"/>
                <w:szCs w:val="20"/>
                <w:lang w:val="fr-FR" w:eastAsia="en-US"/>
              </w:rPr>
              <w:t xml:space="preserve">(Diapositives 5 à 10) </w:t>
            </w:r>
            <w:r w:rsidRPr="007B3751">
              <w:rPr>
                <w:rFonts w:ascii="Arial" w:eastAsia="Times New Roman" w:hAnsi="Arial" w:cs="Arial"/>
                <w:sz w:val="20"/>
                <w:szCs w:val="20"/>
                <w:u w:val="single"/>
                <w:lang w:val="fr-FR" w:eastAsia="en-US"/>
              </w:rPr>
              <w:t>Présentation</w:t>
            </w:r>
            <w:r w:rsidRPr="007B3751">
              <w:rPr>
                <w:rFonts w:ascii="Arial" w:eastAsia="Times New Roman" w:hAnsi="Arial" w:cs="Arial"/>
                <w:sz w:val="20"/>
                <w:szCs w:val="20"/>
                <w:lang w:val="fr-FR" w:eastAsia="en-US"/>
              </w:rPr>
              <w:t>: Introduction à ce que nous entendons par une compréhension approfondie du contexte dans lequel nous opérons: un aperçu de ce que nous pourrions vouloir apprendre, comment nous encadrons notre apprentissage, etc.</w:t>
            </w:r>
          </w:p>
          <w:p w14:paraId="3096E3C3" w14:textId="77777777" w:rsidR="007B3751" w:rsidRPr="007B3751" w:rsidRDefault="007B3751" w:rsidP="007B3751">
            <w:pPr>
              <w:spacing w:before="60" w:after="60" w:line="264" w:lineRule="auto"/>
              <w:ind w:left="12"/>
              <w:rPr>
                <w:rFonts w:ascii="Arial" w:eastAsia="Times New Roman" w:hAnsi="Arial" w:cs="Arial"/>
                <w:sz w:val="20"/>
                <w:szCs w:val="20"/>
                <w:lang w:val="fr-FR" w:eastAsia="en-US" w:bidi="en-US"/>
              </w:rPr>
            </w:pPr>
          </w:p>
        </w:tc>
      </w:tr>
      <w:tr w:rsidR="007B3751" w:rsidRPr="006A3CD1" w14:paraId="50188C36" w14:textId="77777777" w:rsidTr="007B3751">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219F14A6" w14:textId="77777777" w:rsidR="007B3751" w:rsidRPr="007B3751" w:rsidRDefault="007B3751" w:rsidP="007B3751">
            <w:pPr>
              <w:spacing w:before="60" w:after="60" w:line="264" w:lineRule="auto"/>
              <w:rPr>
                <w:rFonts w:ascii="Arial" w:eastAsia="Times New Roman" w:hAnsi="Arial" w:cs="Arial"/>
                <w:sz w:val="20"/>
                <w:szCs w:val="20"/>
                <w:lang w:val="en-GB" w:eastAsia="en-US" w:bidi="en-US"/>
              </w:rPr>
            </w:pPr>
            <w:r w:rsidRPr="007B3751">
              <w:rPr>
                <w:rFonts w:ascii="Arial" w:eastAsia="Times New Roman" w:hAnsi="Arial" w:cs="Arial"/>
                <w:sz w:val="20"/>
                <w:szCs w:val="20"/>
                <w:lang w:val="en-GB" w:eastAsia="en-US" w:bidi="en-US"/>
              </w:rPr>
              <w:lastRenderedPageBreak/>
              <w:t>(10 minutes)</w:t>
            </w:r>
          </w:p>
        </w:tc>
        <w:tc>
          <w:tcPr>
            <w:tcW w:w="9206" w:type="dxa"/>
            <w:gridSpan w:val="2"/>
            <w:tcBorders>
              <w:top w:val="single" w:sz="4" w:space="0" w:color="44546A"/>
              <w:left w:val="single" w:sz="4" w:space="0" w:color="44546A"/>
              <w:bottom w:val="single" w:sz="4" w:space="0" w:color="44546A"/>
            </w:tcBorders>
            <w:shd w:val="clear" w:color="auto" w:fill="D5DCE4"/>
          </w:tcPr>
          <w:p w14:paraId="6EE7DD0F" w14:textId="77777777" w:rsidR="007B3751" w:rsidRPr="007B3751" w:rsidRDefault="007B3751" w:rsidP="007B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72C4"/>
                <w:sz w:val="20"/>
                <w:szCs w:val="20"/>
                <w:lang w:val="fr-FR" w:eastAsia="en-US"/>
              </w:rPr>
            </w:pPr>
            <w:r w:rsidRPr="007B3751">
              <w:rPr>
                <w:rFonts w:ascii="Arial" w:eastAsia="Times New Roman" w:hAnsi="Arial" w:cs="Arial"/>
                <w:sz w:val="20"/>
                <w:szCs w:val="20"/>
                <w:lang w:val="fr-FR" w:eastAsia="en-US"/>
              </w:rPr>
              <w:t xml:space="preserve"> (Diapositive 11) </w:t>
            </w:r>
            <w:r w:rsidRPr="007B3751">
              <w:rPr>
                <w:rFonts w:ascii="Arial" w:eastAsia="Times New Roman" w:hAnsi="Arial" w:cs="Arial"/>
                <w:sz w:val="20"/>
                <w:szCs w:val="20"/>
                <w:u w:val="single"/>
                <w:lang w:val="fr-FR" w:eastAsia="en-US"/>
              </w:rPr>
              <w:t>Exercice facultatif</w:t>
            </w:r>
            <w:r w:rsidRPr="007B3751">
              <w:rPr>
                <w:rFonts w:ascii="Arial" w:eastAsia="Times New Roman" w:hAnsi="Arial" w:cs="Arial"/>
                <w:sz w:val="20"/>
                <w:szCs w:val="20"/>
                <w:lang w:val="fr-FR" w:eastAsia="en-US"/>
              </w:rPr>
              <w:t>: Comment puis-je commencer à planifier une analyse de contexte? Si vous n'aviez pas eu d'activité similaire en M2.S1, ce remue-méninges peut être utilisé pour amener les participants à réfléchir à ce qu'ils voudraient apprendre dans une analyse contextuelle approfondie et à la façon dont ils planifieraient ce processus.</w:t>
            </w:r>
          </w:p>
        </w:tc>
      </w:tr>
      <w:tr w:rsidR="007B3751" w:rsidRPr="006A3CD1" w14:paraId="0921DF55" w14:textId="77777777" w:rsidTr="007B3751">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58C7CA4F" w14:textId="77777777" w:rsidR="007B3751" w:rsidRPr="007B3751" w:rsidRDefault="007B3751" w:rsidP="007B3751">
            <w:pPr>
              <w:spacing w:before="60" w:after="60" w:line="264" w:lineRule="auto"/>
              <w:rPr>
                <w:rFonts w:ascii="Arial" w:eastAsia="Times New Roman" w:hAnsi="Arial" w:cs="Arial"/>
                <w:sz w:val="20"/>
                <w:szCs w:val="20"/>
                <w:lang w:val="en-GB" w:eastAsia="en-US" w:bidi="en-US"/>
              </w:rPr>
            </w:pPr>
            <w:r w:rsidRPr="007B3751">
              <w:rPr>
                <w:rFonts w:ascii="Arial" w:eastAsia="Times New Roman" w:hAnsi="Arial" w:cs="Arial"/>
                <w:sz w:val="20"/>
                <w:szCs w:val="20"/>
                <w:lang w:val="en-GB" w:eastAsia="en-US" w:bidi="en-US"/>
              </w:rPr>
              <w:t>10 minutes</w:t>
            </w:r>
          </w:p>
        </w:tc>
        <w:tc>
          <w:tcPr>
            <w:tcW w:w="9206" w:type="dxa"/>
            <w:gridSpan w:val="2"/>
            <w:tcBorders>
              <w:top w:val="single" w:sz="4" w:space="0" w:color="44546A"/>
              <w:left w:val="single" w:sz="4" w:space="0" w:color="44546A"/>
              <w:bottom w:val="single" w:sz="4" w:space="0" w:color="44546A"/>
            </w:tcBorders>
            <w:shd w:val="clear" w:color="auto" w:fill="D5DCE4"/>
          </w:tcPr>
          <w:p w14:paraId="03A9189D" w14:textId="77777777" w:rsidR="007B3751" w:rsidRPr="007B3751" w:rsidRDefault="007B3751" w:rsidP="007B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72C4"/>
                <w:sz w:val="20"/>
                <w:szCs w:val="20"/>
                <w:lang w:val="fr-FR" w:eastAsia="en-US"/>
              </w:rPr>
            </w:pPr>
            <w:r w:rsidRPr="007B3751">
              <w:rPr>
                <w:rFonts w:ascii="Arial" w:eastAsia="Times New Roman" w:hAnsi="Arial" w:cs="Arial"/>
                <w:sz w:val="20"/>
                <w:szCs w:val="20"/>
                <w:lang w:val="fr-FR" w:eastAsia="en-US"/>
              </w:rPr>
              <w:t xml:space="preserve">(Diapositives 12 à 17) </w:t>
            </w:r>
            <w:r w:rsidRPr="007B3751">
              <w:rPr>
                <w:rFonts w:ascii="Arial" w:eastAsia="Times New Roman" w:hAnsi="Arial" w:cs="Arial"/>
                <w:sz w:val="20"/>
                <w:szCs w:val="20"/>
                <w:u w:val="single"/>
                <w:lang w:val="fr-FR" w:eastAsia="en-US"/>
              </w:rPr>
              <w:t>Présentation</w:t>
            </w:r>
            <w:r w:rsidRPr="007B3751">
              <w:rPr>
                <w:rFonts w:ascii="Arial" w:eastAsia="Times New Roman" w:hAnsi="Arial" w:cs="Arial"/>
                <w:sz w:val="20"/>
                <w:szCs w:val="20"/>
                <w:lang w:val="fr-FR" w:eastAsia="en-US"/>
              </w:rPr>
              <w:t>: «Par où commencer?» Il s'agit d'un aperçu des types d'informations que nous pourrions souhaiter recueillir dans une analyse contextuelle approfondie.</w:t>
            </w:r>
          </w:p>
        </w:tc>
      </w:tr>
      <w:tr w:rsidR="007B3751" w:rsidRPr="006A3CD1" w14:paraId="76A9820D" w14:textId="77777777" w:rsidTr="007B3751">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73817E5E" w14:textId="77777777" w:rsidR="007B3751" w:rsidRPr="007B3751" w:rsidRDefault="007B3751" w:rsidP="007B3751">
            <w:pPr>
              <w:spacing w:before="60" w:after="60" w:line="264" w:lineRule="auto"/>
              <w:rPr>
                <w:rFonts w:ascii="Arial" w:eastAsia="Times New Roman" w:hAnsi="Arial" w:cs="Arial"/>
                <w:sz w:val="20"/>
                <w:szCs w:val="20"/>
                <w:lang w:val="fr-FR" w:eastAsia="en-US" w:bidi="en-US"/>
              </w:rPr>
            </w:pPr>
            <w:r w:rsidRPr="007B3751">
              <w:rPr>
                <w:rFonts w:ascii="Arial" w:eastAsia="Times New Roman" w:hAnsi="Arial" w:cs="Arial"/>
                <w:sz w:val="20"/>
                <w:szCs w:val="20"/>
                <w:lang w:val="fr-FR" w:eastAsia="en-US" w:bidi="en-US"/>
              </w:rPr>
              <w:t>(45 minutes)</w:t>
            </w:r>
          </w:p>
        </w:tc>
        <w:tc>
          <w:tcPr>
            <w:tcW w:w="9206" w:type="dxa"/>
            <w:gridSpan w:val="2"/>
            <w:tcBorders>
              <w:top w:val="single" w:sz="4" w:space="0" w:color="44546A"/>
              <w:left w:val="single" w:sz="4" w:space="0" w:color="44546A"/>
              <w:bottom w:val="single" w:sz="4" w:space="0" w:color="44546A"/>
            </w:tcBorders>
            <w:shd w:val="clear" w:color="auto" w:fill="D5DCE4"/>
          </w:tcPr>
          <w:p w14:paraId="49D9C8B8" w14:textId="77777777" w:rsidR="007B3751" w:rsidRPr="007B3751" w:rsidRDefault="007B3751" w:rsidP="007B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72C4"/>
                <w:sz w:val="20"/>
                <w:szCs w:val="20"/>
                <w:lang w:val="fr-FR" w:eastAsia="en-US"/>
              </w:rPr>
            </w:pPr>
            <w:r w:rsidRPr="007B3751">
              <w:rPr>
                <w:rFonts w:ascii="Arial" w:eastAsia="Times New Roman" w:hAnsi="Arial" w:cs="Arial"/>
                <w:sz w:val="20"/>
                <w:szCs w:val="20"/>
                <w:lang w:val="fr-FR" w:eastAsia="en-US"/>
              </w:rPr>
              <w:t xml:space="preserve">(Diapositives 18 à 19) </w:t>
            </w:r>
            <w:r w:rsidRPr="007B3751">
              <w:rPr>
                <w:rFonts w:ascii="Arial" w:eastAsia="Times New Roman" w:hAnsi="Arial" w:cs="Arial"/>
                <w:sz w:val="20"/>
                <w:szCs w:val="20"/>
                <w:u w:val="single"/>
                <w:lang w:val="fr-FR" w:eastAsia="en-US"/>
              </w:rPr>
              <w:t>Exercice facultatif</w:t>
            </w:r>
            <w:r w:rsidRPr="007B3751">
              <w:rPr>
                <w:rFonts w:ascii="Arial" w:eastAsia="Times New Roman" w:hAnsi="Arial" w:cs="Arial"/>
                <w:sz w:val="20"/>
                <w:szCs w:val="20"/>
                <w:lang w:val="fr-FR" w:eastAsia="en-US"/>
              </w:rPr>
              <w:t>: Approches d'une analyse de contexte. En groupes, les participants peuvent examiner le Document sur les questions clés du M2.S3 et réfléchir aux informations prioritaires qui éclaireraient leur programmation, et comment ces informations peuvent être recueillies (méthodes).</w:t>
            </w:r>
          </w:p>
          <w:p w14:paraId="42F61C53" w14:textId="77777777" w:rsidR="007B3751" w:rsidRPr="007B3751" w:rsidRDefault="007B3751" w:rsidP="007B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72C4"/>
                <w:sz w:val="20"/>
                <w:szCs w:val="20"/>
                <w:lang w:val="fr-FR" w:eastAsia="en-US"/>
              </w:rPr>
            </w:pPr>
            <w:r w:rsidRPr="007B3751">
              <w:rPr>
                <w:rFonts w:ascii="Arial" w:eastAsia="Times New Roman" w:hAnsi="Arial" w:cs="Arial"/>
                <w:sz w:val="20"/>
                <w:szCs w:val="20"/>
                <w:lang w:val="fr-FR" w:eastAsia="en-US"/>
              </w:rPr>
              <w:t>Suivre avec la diapositive 18 – Exemples de méthodes et d'approches</w:t>
            </w:r>
          </w:p>
        </w:tc>
      </w:tr>
      <w:tr w:rsidR="007B3751" w:rsidRPr="006A3CD1" w14:paraId="47064A14" w14:textId="77777777" w:rsidTr="007B3751">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5FEF2E1F" w14:textId="77777777" w:rsidR="007B3751" w:rsidRPr="007B3751" w:rsidRDefault="007B3751" w:rsidP="007B3751">
            <w:pPr>
              <w:spacing w:before="60" w:after="60" w:line="264" w:lineRule="auto"/>
              <w:rPr>
                <w:rFonts w:ascii="Arial" w:eastAsia="Times New Roman" w:hAnsi="Arial" w:cs="Arial"/>
                <w:sz w:val="20"/>
                <w:szCs w:val="20"/>
                <w:lang w:val="en-GB" w:eastAsia="en-US" w:bidi="en-US"/>
              </w:rPr>
            </w:pPr>
            <w:r w:rsidRPr="007B3751">
              <w:rPr>
                <w:rFonts w:ascii="Arial" w:eastAsia="Times New Roman" w:hAnsi="Arial" w:cs="Arial"/>
                <w:sz w:val="20"/>
                <w:szCs w:val="20"/>
                <w:lang w:val="en-GB" w:eastAsia="en-US" w:bidi="en-US"/>
              </w:rPr>
              <w:t>10 minutes</w:t>
            </w:r>
          </w:p>
        </w:tc>
        <w:tc>
          <w:tcPr>
            <w:tcW w:w="9206" w:type="dxa"/>
            <w:gridSpan w:val="2"/>
            <w:tcBorders>
              <w:top w:val="single" w:sz="4" w:space="0" w:color="44546A"/>
              <w:left w:val="single" w:sz="4" w:space="0" w:color="44546A"/>
              <w:bottom w:val="single" w:sz="4" w:space="0" w:color="44546A"/>
            </w:tcBorders>
            <w:shd w:val="clear" w:color="auto" w:fill="D5DCE4"/>
          </w:tcPr>
          <w:p w14:paraId="75C94FC6" w14:textId="77777777" w:rsidR="007B3751" w:rsidRPr="007B3751" w:rsidRDefault="007B3751" w:rsidP="007B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72C4"/>
                <w:sz w:val="20"/>
                <w:szCs w:val="20"/>
                <w:lang w:val="fr-FR" w:eastAsia="en-US"/>
              </w:rPr>
            </w:pPr>
            <w:r w:rsidRPr="007B3751">
              <w:rPr>
                <w:rFonts w:ascii="Arial" w:eastAsia="Times New Roman" w:hAnsi="Arial" w:cs="Arial"/>
                <w:sz w:val="20"/>
                <w:szCs w:val="20"/>
                <w:lang w:val="fr-FR" w:eastAsia="en-US"/>
              </w:rPr>
              <w:t xml:space="preserve">(Diapositives 20 à 23): </w:t>
            </w:r>
            <w:r w:rsidRPr="007B3751">
              <w:rPr>
                <w:rFonts w:ascii="Arial" w:eastAsia="Times New Roman" w:hAnsi="Arial" w:cs="Arial"/>
                <w:sz w:val="20"/>
                <w:szCs w:val="20"/>
                <w:u w:val="single"/>
                <w:lang w:val="fr-FR" w:eastAsia="en-US"/>
              </w:rPr>
              <w:t>Présentation</w:t>
            </w:r>
            <w:r w:rsidRPr="007B3751">
              <w:rPr>
                <w:rFonts w:ascii="Arial" w:eastAsia="Times New Roman" w:hAnsi="Arial" w:cs="Arial"/>
                <w:sz w:val="20"/>
                <w:szCs w:val="20"/>
                <w:lang w:val="fr-FR" w:eastAsia="en-US"/>
              </w:rPr>
              <w:t>: Analyse de nos résultats. Il s'agit d'un très bref aperçu de ce qui est fait avec les informations recueillies. Il n'est pas du tout exhaustif et le processus proprement dit nécessiterait davantage de préparation et de formation.</w:t>
            </w:r>
          </w:p>
        </w:tc>
      </w:tr>
      <w:tr w:rsidR="007B3751" w:rsidRPr="007B3751" w14:paraId="672ADD08" w14:textId="77777777" w:rsidTr="007B3751">
        <w:trPr>
          <w:trHeight w:val="432"/>
          <w:jc w:val="center"/>
        </w:trPr>
        <w:tc>
          <w:tcPr>
            <w:tcW w:w="10732" w:type="dxa"/>
            <w:gridSpan w:val="3"/>
            <w:tcBorders>
              <w:top w:val="single" w:sz="4" w:space="0" w:color="44546A"/>
              <w:bottom w:val="single" w:sz="4" w:space="0" w:color="44546A"/>
            </w:tcBorders>
            <w:shd w:val="clear" w:color="auto" w:fill="44546A"/>
            <w:vAlign w:val="center"/>
          </w:tcPr>
          <w:p w14:paraId="5754B183" w14:textId="77777777" w:rsidR="007B3751" w:rsidRPr="007B3751" w:rsidRDefault="007B3751" w:rsidP="007B3751">
            <w:pPr>
              <w:spacing w:before="60" w:after="60" w:line="264" w:lineRule="auto"/>
              <w:ind w:left="340" w:hanging="340"/>
              <w:rPr>
                <w:rFonts w:ascii="Arial" w:eastAsia="Times New Roman" w:hAnsi="Arial" w:cs="Arial"/>
                <w:b/>
                <w:color w:val="FFFFFF"/>
                <w:sz w:val="20"/>
                <w:szCs w:val="20"/>
                <w:lang w:val="en-GB" w:eastAsia="en-US" w:bidi="en-US"/>
              </w:rPr>
            </w:pPr>
            <w:r w:rsidRPr="007B3751">
              <w:rPr>
                <w:rFonts w:ascii="Arial" w:eastAsia="Times New Roman" w:hAnsi="Arial" w:cs="Arial"/>
                <w:b/>
                <w:color w:val="FFFFFF"/>
                <w:sz w:val="20"/>
                <w:szCs w:val="20"/>
                <w:lang w:val="en-GB" w:eastAsia="en-US" w:bidi="en-US"/>
              </w:rPr>
              <w:t>CONCLUSION</w:t>
            </w:r>
          </w:p>
        </w:tc>
      </w:tr>
      <w:tr w:rsidR="007B3751" w:rsidRPr="006A3CD1" w14:paraId="446D8CFA" w14:textId="77777777" w:rsidTr="007B3751">
        <w:trPr>
          <w:trHeight w:val="432"/>
          <w:jc w:val="center"/>
        </w:trPr>
        <w:tc>
          <w:tcPr>
            <w:tcW w:w="1526" w:type="dxa"/>
            <w:vMerge w:val="restart"/>
            <w:tcBorders>
              <w:top w:val="single" w:sz="4" w:space="0" w:color="44546A"/>
              <w:bottom w:val="single" w:sz="4" w:space="0" w:color="44546A"/>
              <w:right w:val="single" w:sz="4" w:space="0" w:color="44546A"/>
            </w:tcBorders>
          </w:tcPr>
          <w:p w14:paraId="726E7211" w14:textId="77777777" w:rsidR="007B3751" w:rsidRPr="007B3751" w:rsidRDefault="007B3751" w:rsidP="007B3751">
            <w:pPr>
              <w:spacing w:before="60" w:after="60" w:line="264" w:lineRule="auto"/>
              <w:rPr>
                <w:rFonts w:ascii="Arial" w:eastAsia="Times New Roman" w:hAnsi="Arial" w:cs="Arial"/>
                <w:sz w:val="20"/>
                <w:szCs w:val="20"/>
                <w:lang w:val="en-GB" w:eastAsia="en-US"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121AE12D" w14:textId="77777777" w:rsidR="007B3751" w:rsidRPr="007B3751" w:rsidRDefault="007B3751" w:rsidP="007B3751">
            <w:pPr>
              <w:spacing w:before="60" w:after="60" w:line="264" w:lineRule="auto"/>
              <w:outlineLvl w:val="4"/>
              <w:rPr>
                <w:rFonts w:ascii="Arial" w:eastAsia="Times New Roman" w:hAnsi="Arial" w:cs="Arial"/>
                <w:b/>
                <w:bCs/>
                <w:color w:val="44546A"/>
                <w:sz w:val="20"/>
                <w:szCs w:val="20"/>
                <w:lang w:eastAsia="en-US"/>
              </w:rPr>
            </w:pPr>
          </w:p>
        </w:tc>
        <w:tc>
          <w:tcPr>
            <w:tcW w:w="8779" w:type="dxa"/>
            <w:tcBorders>
              <w:top w:val="single" w:sz="4" w:space="0" w:color="44546A"/>
              <w:left w:val="single" w:sz="4" w:space="0" w:color="44546A"/>
              <w:bottom w:val="single" w:sz="4" w:space="0" w:color="44546A"/>
            </w:tcBorders>
            <w:vAlign w:val="center"/>
          </w:tcPr>
          <w:p w14:paraId="2C3D3D83" w14:textId="77777777" w:rsidR="007B3751" w:rsidRPr="007B3751" w:rsidRDefault="007B3751" w:rsidP="007B3751">
            <w:pPr>
              <w:spacing w:before="60" w:after="60" w:line="264" w:lineRule="auto"/>
              <w:rPr>
                <w:rFonts w:ascii="Arial" w:eastAsia="Times New Roman" w:hAnsi="Arial" w:cs="Arial"/>
                <w:sz w:val="20"/>
                <w:szCs w:val="20"/>
                <w:lang w:val="fr-FR" w:eastAsia="en-US" w:bidi="en-US"/>
              </w:rPr>
            </w:pPr>
            <w:r w:rsidRPr="007B3751">
              <w:rPr>
                <w:rFonts w:ascii="Arial" w:eastAsia="Times New Roman" w:hAnsi="Arial" w:cs="Arial"/>
                <w:sz w:val="20"/>
                <w:szCs w:val="20"/>
                <w:lang w:val="fr-FR" w:eastAsia="en-US" w:bidi="en-US"/>
              </w:rPr>
              <w:t>Récapitulation des buts et des objectifs d'apprentissage pour évaluer la séance (Diapositives 23 à 24)</w:t>
            </w:r>
          </w:p>
        </w:tc>
      </w:tr>
      <w:tr w:rsidR="007B3751" w:rsidRPr="006A3CD1" w14:paraId="15187C03" w14:textId="77777777" w:rsidTr="007B3751">
        <w:trPr>
          <w:trHeight w:val="432"/>
          <w:jc w:val="center"/>
        </w:trPr>
        <w:tc>
          <w:tcPr>
            <w:tcW w:w="1526" w:type="dxa"/>
            <w:vMerge/>
            <w:tcBorders>
              <w:top w:val="single" w:sz="4" w:space="0" w:color="44546A"/>
              <w:bottom w:val="single" w:sz="4" w:space="0" w:color="44546A"/>
              <w:right w:val="single" w:sz="4" w:space="0" w:color="44546A"/>
            </w:tcBorders>
          </w:tcPr>
          <w:p w14:paraId="39C62A1D" w14:textId="77777777" w:rsidR="007B3751" w:rsidRPr="007B3751" w:rsidRDefault="007B3751" w:rsidP="007B3751">
            <w:pPr>
              <w:spacing w:before="60" w:after="60" w:line="264" w:lineRule="auto"/>
              <w:rPr>
                <w:rFonts w:ascii="Arial" w:eastAsia="Times New Roman" w:hAnsi="Arial" w:cs="Arial"/>
                <w:sz w:val="20"/>
                <w:szCs w:val="20"/>
                <w:lang w:val="fr-FR" w:eastAsia="en-US"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024A6578" w14:textId="77777777" w:rsidR="007B3751" w:rsidRPr="007B3751" w:rsidRDefault="007B3751" w:rsidP="007B3751">
            <w:pPr>
              <w:spacing w:before="60" w:after="60" w:line="264" w:lineRule="auto"/>
              <w:outlineLvl w:val="4"/>
              <w:rPr>
                <w:rFonts w:ascii="Arial" w:eastAsia="Times New Roman" w:hAnsi="Arial" w:cs="Arial"/>
                <w:b/>
                <w:bCs/>
                <w:color w:val="44546A"/>
                <w:sz w:val="20"/>
                <w:szCs w:val="20"/>
                <w:lang w:val="fr-FR" w:eastAsia="en-US"/>
              </w:rPr>
            </w:pPr>
          </w:p>
        </w:tc>
        <w:tc>
          <w:tcPr>
            <w:tcW w:w="8779" w:type="dxa"/>
            <w:tcBorders>
              <w:top w:val="single" w:sz="4" w:space="0" w:color="44546A"/>
              <w:left w:val="single" w:sz="4" w:space="0" w:color="44546A"/>
              <w:bottom w:val="single" w:sz="4" w:space="0" w:color="44546A"/>
            </w:tcBorders>
            <w:vAlign w:val="center"/>
          </w:tcPr>
          <w:p w14:paraId="7B235248" w14:textId="77777777" w:rsidR="007B3751" w:rsidRPr="007B3751" w:rsidRDefault="007B3751" w:rsidP="007B3751">
            <w:pPr>
              <w:spacing w:before="60" w:after="60" w:line="264" w:lineRule="auto"/>
              <w:ind w:left="25"/>
              <w:rPr>
                <w:rFonts w:ascii="Arial" w:eastAsia="Times New Roman" w:hAnsi="Arial" w:cs="Arial"/>
                <w:sz w:val="20"/>
                <w:szCs w:val="20"/>
                <w:lang w:val="fr-FR" w:eastAsia="en-US" w:bidi="en-US"/>
              </w:rPr>
            </w:pPr>
          </w:p>
        </w:tc>
      </w:tr>
      <w:tr w:rsidR="007B3751" w:rsidRPr="006A3CD1" w14:paraId="24358556" w14:textId="77777777" w:rsidTr="007B3751">
        <w:trPr>
          <w:trHeight w:val="432"/>
          <w:jc w:val="center"/>
        </w:trPr>
        <w:tc>
          <w:tcPr>
            <w:tcW w:w="1526" w:type="dxa"/>
            <w:vMerge/>
            <w:tcBorders>
              <w:top w:val="single" w:sz="4" w:space="0" w:color="44546A"/>
              <w:right w:val="single" w:sz="4" w:space="0" w:color="44546A"/>
            </w:tcBorders>
          </w:tcPr>
          <w:p w14:paraId="675A4033" w14:textId="77777777" w:rsidR="007B3751" w:rsidRPr="007B3751" w:rsidRDefault="007B3751" w:rsidP="007B3751">
            <w:pPr>
              <w:spacing w:before="60" w:after="60" w:line="264" w:lineRule="auto"/>
              <w:rPr>
                <w:rFonts w:ascii="Arial" w:eastAsia="Times New Roman" w:hAnsi="Arial" w:cs="Arial"/>
                <w:sz w:val="20"/>
                <w:szCs w:val="20"/>
                <w:lang w:val="fr-FR" w:eastAsia="en-US" w:bidi="en-US"/>
              </w:rPr>
            </w:pPr>
          </w:p>
        </w:tc>
        <w:tc>
          <w:tcPr>
            <w:tcW w:w="427" w:type="dxa"/>
            <w:tcBorders>
              <w:top w:val="single" w:sz="4" w:space="0" w:color="44546A"/>
              <w:left w:val="single" w:sz="4" w:space="0" w:color="44546A"/>
              <w:right w:val="single" w:sz="4" w:space="0" w:color="44546A"/>
            </w:tcBorders>
            <w:shd w:val="clear" w:color="auto" w:fill="D5DCE4"/>
            <w:vAlign w:val="center"/>
          </w:tcPr>
          <w:p w14:paraId="0C5DDED0" w14:textId="77777777" w:rsidR="007B3751" w:rsidRPr="007B3751" w:rsidRDefault="007B3751" w:rsidP="007B3751">
            <w:pPr>
              <w:spacing w:before="60" w:after="60" w:line="264" w:lineRule="auto"/>
              <w:outlineLvl w:val="4"/>
              <w:rPr>
                <w:rFonts w:ascii="Arial" w:eastAsia="Times New Roman" w:hAnsi="Arial" w:cs="Arial"/>
                <w:b/>
                <w:bCs/>
                <w:color w:val="44546A"/>
                <w:sz w:val="20"/>
                <w:szCs w:val="20"/>
                <w:lang w:val="fr-FR" w:eastAsia="en-US"/>
              </w:rPr>
            </w:pPr>
          </w:p>
        </w:tc>
        <w:tc>
          <w:tcPr>
            <w:tcW w:w="8779" w:type="dxa"/>
            <w:tcBorders>
              <w:top w:val="single" w:sz="4" w:space="0" w:color="44546A"/>
              <w:left w:val="single" w:sz="4" w:space="0" w:color="44546A"/>
            </w:tcBorders>
            <w:vAlign w:val="center"/>
          </w:tcPr>
          <w:p w14:paraId="083995D3" w14:textId="77777777" w:rsidR="007B3751" w:rsidRPr="007B3751" w:rsidRDefault="007B3751" w:rsidP="007B3751">
            <w:pPr>
              <w:spacing w:before="60" w:after="60" w:line="264" w:lineRule="auto"/>
              <w:rPr>
                <w:rFonts w:ascii="Arial" w:eastAsia="Times New Roman" w:hAnsi="Arial" w:cs="Arial"/>
                <w:sz w:val="20"/>
                <w:szCs w:val="20"/>
                <w:highlight w:val="yellow"/>
                <w:lang w:val="fr-FR" w:eastAsia="en-US" w:bidi="en-US"/>
              </w:rPr>
            </w:pPr>
          </w:p>
        </w:tc>
      </w:tr>
    </w:tbl>
    <w:p w14:paraId="34490B3C" w14:textId="77777777" w:rsidR="007B3751" w:rsidRPr="007B3751" w:rsidRDefault="007B3751" w:rsidP="007B3751">
      <w:pPr>
        <w:spacing w:after="120" w:line="276" w:lineRule="auto"/>
        <w:rPr>
          <w:rFonts w:ascii="Calibri" w:eastAsia="Calibri" w:hAnsi="Calibri"/>
          <w:sz w:val="22"/>
          <w:szCs w:val="22"/>
          <w:lang w:val="fr-FR" w:eastAsia="en-US"/>
        </w:rPr>
      </w:pPr>
    </w:p>
    <w:p w14:paraId="7140D236" w14:textId="77777777" w:rsidR="007B3751" w:rsidRPr="007B3751" w:rsidRDefault="007B3751" w:rsidP="007B3751">
      <w:pPr>
        <w:spacing w:after="200" w:line="276" w:lineRule="auto"/>
        <w:jc w:val="center"/>
        <w:rPr>
          <w:rFonts w:ascii="Calibri" w:eastAsia="Calibri" w:hAnsi="Calibri"/>
          <w:sz w:val="22"/>
          <w:szCs w:val="22"/>
          <w:lang w:val="fr-FR" w:eastAsia="en-US"/>
        </w:rPr>
      </w:pPr>
    </w:p>
    <w:p w14:paraId="5ECD6484" w14:textId="77777777" w:rsidR="007B3751" w:rsidRPr="007B3751" w:rsidRDefault="007B3751" w:rsidP="007B3751">
      <w:pPr>
        <w:spacing w:after="200" w:line="276" w:lineRule="auto"/>
        <w:rPr>
          <w:rFonts w:ascii="Calibri" w:eastAsia="Calibri" w:hAnsi="Calibri" w:cs="Arial"/>
          <w:b/>
          <w:color w:val="0070C0"/>
          <w:sz w:val="22"/>
          <w:szCs w:val="22"/>
          <w:lang w:val="fr-FR" w:eastAsia="en-US"/>
        </w:rPr>
      </w:pPr>
    </w:p>
    <w:p w14:paraId="4133A57B" w14:textId="77777777" w:rsidR="007B3751" w:rsidRPr="007B3751" w:rsidRDefault="007B3751" w:rsidP="007B3751">
      <w:pPr>
        <w:spacing w:after="200" w:line="276" w:lineRule="auto"/>
        <w:rPr>
          <w:rFonts w:ascii="Calibri" w:eastAsia="Calibri" w:hAnsi="Calibri" w:cs="Arial"/>
          <w:b/>
          <w:color w:val="44546A"/>
          <w:sz w:val="28"/>
          <w:szCs w:val="28"/>
          <w:lang w:val="fr-FR" w:eastAsia="en-US"/>
        </w:rPr>
      </w:pPr>
    </w:p>
    <w:sectPr w:rsidR="007B3751" w:rsidRPr="007B3751" w:rsidSect="00251387">
      <w:headerReference w:type="default" r:id="rId8"/>
      <w:footerReference w:type="default" r:id="rId9"/>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1B4DC" w14:textId="77777777" w:rsidR="000B2031" w:rsidRDefault="000B2031" w:rsidP="00A54DDC">
      <w:r>
        <w:separator/>
      </w:r>
    </w:p>
  </w:endnote>
  <w:endnote w:type="continuationSeparator" w:id="0">
    <w:p w14:paraId="46760403" w14:textId="77777777" w:rsidR="000B2031" w:rsidRDefault="000B2031" w:rsidP="00A5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88903"/>
      <w:docPartObj>
        <w:docPartGallery w:val="Page Numbers (Bottom of Page)"/>
        <w:docPartUnique/>
      </w:docPartObj>
    </w:sdtPr>
    <w:sdtEndPr>
      <w:rPr>
        <w:rFonts w:ascii="Calibri" w:hAnsi="Calibri"/>
        <w:noProof/>
        <w:color w:val="44546A"/>
        <w:sz w:val="18"/>
        <w:szCs w:val="18"/>
      </w:rPr>
    </w:sdtEndPr>
    <w:sdtContent>
      <w:p w14:paraId="1D5F5748" w14:textId="1E0AED9D" w:rsidR="00160830" w:rsidRPr="0028628A" w:rsidRDefault="00160830">
        <w:pPr>
          <w:pStyle w:val="Footer"/>
          <w:jc w:val="right"/>
          <w:rPr>
            <w:rFonts w:ascii="Calibri" w:hAnsi="Calibri"/>
            <w:color w:val="44546A"/>
            <w:sz w:val="18"/>
            <w:szCs w:val="18"/>
          </w:rPr>
        </w:pPr>
        <w:r w:rsidRPr="0028628A">
          <w:rPr>
            <w:rFonts w:ascii="Calibri" w:hAnsi="Calibri"/>
            <w:color w:val="44546A"/>
            <w:sz w:val="18"/>
            <w:szCs w:val="18"/>
          </w:rPr>
          <w:fldChar w:fldCharType="begin"/>
        </w:r>
        <w:r w:rsidRPr="0028628A">
          <w:rPr>
            <w:rFonts w:ascii="Calibri" w:hAnsi="Calibri"/>
            <w:color w:val="44546A"/>
            <w:sz w:val="18"/>
            <w:szCs w:val="18"/>
          </w:rPr>
          <w:instrText xml:space="preserve"> PAGE   \* MERGEFORMAT </w:instrText>
        </w:r>
        <w:r w:rsidRPr="0028628A">
          <w:rPr>
            <w:rFonts w:ascii="Calibri" w:hAnsi="Calibri"/>
            <w:color w:val="44546A"/>
            <w:sz w:val="18"/>
            <w:szCs w:val="18"/>
          </w:rPr>
          <w:fldChar w:fldCharType="separate"/>
        </w:r>
        <w:r w:rsidR="00743677">
          <w:rPr>
            <w:rFonts w:ascii="Calibri" w:hAnsi="Calibri"/>
            <w:noProof/>
            <w:color w:val="44546A"/>
            <w:sz w:val="18"/>
            <w:szCs w:val="18"/>
          </w:rPr>
          <w:t>1</w:t>
        </w:r>
        <w:r w:rsidRPr="0028628A">
          <w:rPr>
            <w:rFonts w:ascii="Calibri" w:hAnsi="Calibri"/>
            <w:noProof/>
            <w:color w:val="44546A"/>
            <w:sz w:val="18"/>
            <w:szCs w:val="18"/>
          </w:rPr>
          <w:fldChar w:fldCharType="end"/>
        </w:r>
      </w:p>
    </w:sdtContent>
  </w:sdt>
  <w:p w14:paraId="6DA438B3" w14:textId="66CE19AC" w:rsidR="00160830" w:rsidRPr="0028628A" w:rsidRDefault="002C3922">
    <w:pPr>
      <w:pStyle w:val="Footer"/>
      <w:rPr>
        <w:rFonts w:ascii="Calibri" w:hAnsi="Calibri"/>
        <w:color w:val="44546A"/>
        <w:sz w:val="18"/>
        <w:szCs w:val="18"/>
      </w:rPr>
    </w:pPr>
    <w:r w:rsidRPr="0028628A">
      <w:rPr>
        <w:rFonts w:ascii="Calibri" w:hAnsi="Calibri"/>
        <w:color w:val="44546A"/>
        <w:sz w:val="18"/>
        <w:szCs w:val="18"/>
      </w:rPr>
      <w:t>Lesson Plan Template - 2018</w:t>
    </w:r>
    <w:r w:rsidR="00460696" w:rsidRPr="0028628A">
      <w:rPr>
        <w:rFonts w:ascii="Calibri" w:hAnsi="Calibri"/>
        <w:color w:val="44546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82A61" w14:textId="77777777" w:rsidR="000B2031" w:rsidRDefault="000B2031" w:rsidP="00A54DDC">
      <w:r>
        <w:separator/>
      </w:r>
    </w:p>
  </w:footnote>
  <w:footnote w:type="continuationSeparator" w:id="0">
    <w:p w14:paraId="1614FAE6" w14:textId="77777777" w:rsidR="000B2031" w:rsidRDefault="000B2031" w:rsidP="00A54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B2E2" w14:textId="4F30FE1B" w:rsidR="00145961" w:rsidRDefault="00251387" w:rsidP="00145961">
    <w:pPr>
      <w:pStyle w:val="NormalWeb"/>
      <w:spacing w:before="0" w:beforeAutospacing="0" w:after="0" w:afterAutospacing="0"/>
      <w:rPr>
        <w:rFonts w:ascii="Century Gothic" w:eastAsia="+mn-ea" w:hAnsi="Century Gothic" w:cs="Arial"/>
        <w:color w:val="405D6F"/>
        <w:kern w:val="24"/>
        <w:sz w:val="20"/>
        <w:szCs w:val="20"/>
      </w:rPr>
    </w:pPr>
    <w:r>
      <w:rPr>
        <w:noProof/>
      </w:rPr>
      <w:drawing>
        <wp:anchor distT="0" distB="0" distL="114300" distR="114300" simplePos="0" relativeHeight="251673600" behindDoc="1" locked="0" layoutInCell="1" allowOverlap="1" wp14:anchorId="1816FCF6" wp14:editId="5D325CF0">
          <wp:simplePos x="0" y="0"/>
          <wp:positionH relativeFrom="margin">
            <wp:posOffset>-182880</wp:posOffset>
          </wp:positionH>
          <wp:positionV relativeFrom="paragraph">
            <wp:posOffset>12700</wp:posOffset>
          </wp:positionV>
          <wp:extent cx="1248410" cy="384175"/>
          <wp:effectExtent l="0" t="0" r="8890" b="0"/>
          <wp:wrapTight wrapText="bothSides">
            <wp:wrapPolygon edited="0">
              <wp:start x="0" y="0"/>
              <wp:lineTo x="0" y="20350"/>
              <wp:lineTo x="21424" y="20350"/>
              <wp:lineTo x="214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8410" cy="384175"/>
                  </a:xfrm>
                  <a:prstGeom prst="rect">
                    <a:avLst/>
                  </a:prstGeom>
                </pic:spPr>
              </pic:pic>
            </a:graphicData>
          </a:graphic>
          <wp14:sizeRelH relativeFrom="margin">
            <wp14:pctWidth>0</wp14:pctWidth>
          </wp14:sizeRelH>
          <wp14:sizeRelV relativeFrom="margin">
            <wp14:pctHeight>0</wp14:pctHeight>
          </wp14:sizeRelV>
        </wp:anchor>
      </w:drawing>
    </w:r>
    <w:r w:rsidR="00D67B06">
      <w:rPr>
        <w:rFonts w:ascii="Century Gothic" w:eastAsia="+mn-ea" w:hAnsi="Century Gothic" w:cs="Arial"/>
        <w:noProof/>
        <w:color w:val="405D6F"/>
        <w:kern w:val="24"/>
        <w:sz w:val="20"/>
        <w:szCs w:val="20"/>
      </w:rPr>
      <w:drawing>
        <wp:anchor distT="0" distB="0" distL="114300" distR="114300" simplePos="0" relativeHeight="251657216" behindDoc="0" locked="0" layoutInCell="1" allowOverlap="1" wp14:anchorId="56B5B85A" wp14:editId="4FA1316E">
          <wp:simplePos x="0" y="0"/>
          <wp:positionH relativeFrom="column">
            <wp:posOffset>4684395</wp:posOffset>
          </wp:positionH>
          <wp:positionV relativeFrom="paragraph">
            <wp:posOffset>8255</wp:posOffset>
          </wp:positionV>
          <wp:extent cx="1314450" cy="376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76555"/>
                  </a:xfrm>
                  <a:prstGeom prst="rect">
                    <a:avLst/>
                  </a:prstGeom>
                  <a:noFill/>
                </pic:spPr>
              </pic:pic>
            </a:graphicData>
          </a:graphic>
          <wp14:sizeRelH relativeFrom="margin">
            <wp14:pctWidth>0</wp14:pctWidth>
          </wp14:sizeRelH>
          <wp14:sizeRelV relativeFrom="margin">
            <wp14:pctHeight>0</wp14:pctHeight>
          </wp14:sizeRelV>
        </wp:anchor>
      </w:drawing>
    </w:r>
    <w:r w:rsidR="00145961">
      <w:rPr>
        <w:rFonts w:ascii="Century Gothic" w:eastAsia="+mn-ea" w:hAnsi="Century Gothic" w:cs="Arial"/>
        <w:b/>
        <w:bCs/>
        <w:color w:val="405D6F"/>
        <w:kern w:val="24"/>
        <w:sz w:val="20"/>
        <w:szCs w:val="20"/>
      </w:rPr>
      <w:t xml:space="preserve">                         </w:t>
    </w:r>
    <w:r w:rsidR="00145961" w:rsidRPr="00145961">
      <w:rPr>
        <w:rFonts w:ascii="Century Gothic" w:eastAsia="+mn-ea" w:hAnsi="Century Gothic" w:cs="Arial"/>
        <w:color w:val="405D6F"/>
        <w:kern w:val="24"/>
        <w:sz w:val="20"/>
        <w:szCs w:val="20"/>
      </w:rPr>
      <w:br/>
      <w:t xml:space="preserve"> </w:t>
    </w:r>
    <w:r w:rsidR="00145961">
      <w:rPr>
        <w:rFonts w:ascii="Century Gothic" w:eastAsia="+mn-ea" w:hAnsi="Century Gothic" w:cs="Arial"/>
        <w:color w:val="405D6F"/>
        <w:kern w:val="24"/>
        <w:sz w:val="20"/>
        <w:szCs w:val="20"/>
      </w:rPr>
      <w:t xml:space="preserve">                     </w:t>
    </w:r>
    <w:r w:rsidR="00145961" w:rsidRPr="00145961">
      <w:rPr>
        <w:rFonts w:ascii="Century Gothic" w:eastAsia="+mn-ea" w:hAnsi="Century Gothic" w:cs="Arial"/>
        <w:color w:val="405D6F"/>
        <w:kern w:val="24"/>
        <w:sz w:val="20"/>
        <w:szCs w:val="20"/>
      </w:rPr>
      <w:t xml:space="preserve">   </w:t>
    </w:r>
  </w:p>
  <w:p w14:paraId="3C96AC06" w14:textId="135AC6FD" w:rsidR="00460696" w:rsidRPr="00251387" w:rsidRDefault="00145961" w:rsidP="00251387">
    <w:pPr>
      <w:pStyle w:val="NormalWeb"/>
      <w:spacing w:before="0" w:beforeAutospacing="0" w:after="0" w:afterAutospacing="0"/>
      <w:rPr>
        <w:sz w:val="20"/>
        <w:szCs w:val="20"/>
      </w:rPr>
    </w:pPr>
    <w:r>
      <w:rPr>
        <w:sz w:val="20"/>
        <w:szCs w:val="20"/>
      </w:rPr>
      <w:t xml:space="preserve">                            </w:t>
    </w:r>
  </w:p>
  <w:p w14:paraId="7F786A3E" w14:textId="77777777" w:rsidR="00145961" w:rsidRDefault="00145961" w:rsidP="002C39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090"/>
    <w:multiLevelType w:val="hybridMultilevel"/>
    <w:tmpl w:val="0B2603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5080F"/>
    <w:multiLevelType w:val="hybridMultilevel"/>
    <w:tmpl w:val="98C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90399"/>
    <w:multiLevelType w:val="hybridMultilevel"/>
    <w:tmpl w:val="5AD4FAA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E6AA1"/>
    <w:multiLevelType w:val="hybridMultilevel"/>
    <w:tmpl w:val="E8CEAC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F6B48"/>
    <w:multiLevelType w:val="hybridMultilevel"/>
    <w:tmpl w:val="3256590C"/>
    <w:lvl w:ilvl="0" w:tplc="CF84A06E">
      <w:start w:val="5"/>
      <w:numFmt w:val="bullet"/>
      <w:lvlText w:val="-"/>
      <w:lvlJc w:val="left"/>
      <w:pPr>
        <w:ind w:left="720" w:hanging="360"/>
      </w:pPr>
      <w:rPr>
        <w:rFonts w:ascii="Calibri" w:eastAsia="MS Mincho"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70454"/>
    <w:multiLevelType w:val="hybridMultilevel"/>
    <w:tmpl w:val="6EB6A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23F43"/>
    <w:multiLevelType w:val="hybridMultilevel"/>
    <w:tmpl w:val="42DEC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11945"/>
    <w:multiLevelType w:val="hybridMultilevel"/>
    <w:tmpl w:val="891C812C"/>
    <w:lvl w:ilvl="0" w:tplc="A55E97FE">
      <w:start w:val="201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972974"/>
    <w:multiLevelType w:val="hybridMultilevel"/>
    <w:tmpl w:val="648CEEFC"/>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86DC2"/>
    <w:multiLevelType w:val="hybridMultilevel"/>
    <w:tmpl w:val="EF38D5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47D61"/>
    <w:multiLevelType w:val="hybridMultilevel"/>
    <w:tmpl w:val="98D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67DEC"/>
    <w:multiLevelType w:val="hybridMultilevel"/>
    <w:tmpl w:val="437EC1FE"/>
    <w:lvl w:ilvl="0" w:tplc="815C2EB0">
      <w:numFmt w:val="bullet"/>
      <w:lvlText w:val="•"/>
      <w:lvlJc w:val="left"/>
      <w:pPr>
        <w:ind w:left="576" w:hanging="288"/>
      </w:pPr>
      <w:rPr>
        <w:rFonts w:ascii="Arial" w:eastAsia="Times New Roman" w:hAnsi="Aria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50726DB7"/>
    <w:multiLevelType w:val="hybridMultilevel"/>
    <w:tmpl w:val="AD80B9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5B7512"/>
    <w:multiLevelType w:val="hybridMultilevel"/>
    <w:tmpl w:val="006CABF2"/>
    <w:lvl w:ilvl="0" w:tplc="CF3001FE">
      <w:start w:val="1"/>
      <w:numFmt w:val="bullet"/>
      <w:lvlText w:val=""/>
      <w:lvlJc w:val="left"/>
      <w:pPr>
        <w:tabs>
          <w:tab w:val="num" w:pos="720"/>
        </w:tabs>
        <w:ind w:left="720" w:hanging="360"/>
      </w:pPr>
      <w:rPr>
        <w:rFonts w:ascii="Wingdings" w:hAnsi="Wingdings" w:hint="default"/>
      </w:rPr>
    </w:lvl>
    <w:lvl w:ilvl="1" w:tplc="C33A327E" w:tentative="1">
      <w:start w:val="1"/>
      <w:numFmt w:val="bullet"/>
      <w:lvlText w:val=""/>
      <w:lvlJc w:val="left"/>
      <w:pPr>
        <w:tabs>
          <w:tab w:val="num" w:pos="1440"/>
        </w:tabs>
        <w:ind w:left="1440" w:hanging="360"/>
      </w:pPr>
      <w:rPr>
        <w:rFonts w:ascii="Wingdings" w:hAnsi="Wingdings" w:hint="default"/>
      </w:rPr>
    </w:lvl>
    <w:lvl w:ilvl="2" w:tplc="8DB0FDAC" w:tentative="1">
      <w:start w:val="1"/>
      <w:numFmt w:val="bullet"/>
      <w:lvlText w:val=""/>
      <w:lvlJc w:val="left"/>
      <w:pPr>
        <w:tabs>
          <w:tab w:val="num" w:pos="2160"/>
        </w:tabs>
        <w:ind w:left="2160" w:hanging="360"/>
      </w:pPr>
      <w:rPr>
        <w:rFonts w:ascii="Wingdings" w:hAnsi="Wingdings" w:hint="default"/>
      </w:rPr>
    </w:lvl>
    <w:lvl w:ilvl="3" w:tplc="32B482B0" w:tentative="1">
      <w:start w:val="1"/>
      <w:numFmt w:val="bullet"/>
      <w:lvlText w:val=""/>
      <w:lvlJc w:val="left"/>
      <w:pPr>
        <w:tabs>
          <w:tab w:val="num" w:pos="2880"/>
        </w:tabs>
        <w:ind w:left="2880" w:hanging="360"/>
      </w:pPr>
      <w:rPr>
        <w:rFonts w:ascii="Wingdings" w:hAnsi="Wingdings" w:hint="default"/>
      </w:rPr>
    </w:lvl>
    <w:lvl w:ilvl="4" w:tplc="00E21B2A" w:tentative="1">
      <w:start w:val="1"/>
      <w:numFmt w:val="bullet"/>
      <w:lvlText w:val=""/>
      <w:lvlJc w:val="left"/>
      <w:pPr>
        <w:tabs>
          <w:tab w:val="num" w:pos="3600"/>
        </w:tabs>
        <w:ind w:left="3600" w:hanging="360"/>
      </w:pPr>
      <w:rPr>
        <w:rFonts w:ascii="Wingdings" w:hAnsi="Wingdings" w:hint="default"/>
      </w:rPr>
    </w:lvl>
    <w:lvl w:ilvl="5" w:tplc="960E0198" w:tentative="1">
      <w:start w:val="1"/>
      <w:numFmt w:val="bullet"/>
      <w:lvlText w:val=""/>
      <w:lvlJc w:val="left"/>
      <w:pPr>
        <w:tabs>
          <w:tab w:val="num" w:pos="4320"/>
        </w:tabs>
        <w:ind w:left="4320" w:hanging="360"/>
      </w:pPr>
      <w:rPr>
        <w:rFonts w:ascii="Wingdings" w:hAnsi="Wingdings" w:hint="default"/>
      </w:rPr>
    </w:lvl>
    <w:lvl w:ilvl="6" w:tplc="A700522C" w:tentative="1">
      <w:start w:val="1"/>
      <w:numFmt w:val="bullet"/>
      <w:lvlText w:val=""/>
      <w:lvlJc w:val="left"/>
      <w:pPr>
        <w:tabs>
          <w:tab w:val="num" w:pos="5040"/>
        </w:tabs>
        <w:ind w:left="5040" w:hanging="360"/>
      </w:pPr>
      <w:rPr>
        <w:rFonts w:ascii="Wingdings" w:hAnsi="Wingdings" w:hint="default"/>
      </w:rPr>
    </w:lvl>
    <w:lvl w:ilvl="7" w:tplc="D57801AA" w:tentative="1">
      <w:start w:val="1"/>
      <w:numFmt w:val="bullet"/>
      <w:lvlText w:val=""/>
      <w:lvlJc w:val="left"/>
      <w:pPr>
        <w:tabs>
          <w:tab w:val="num" w:pos="5760"/>
        </w:tabs>
        <w:ind w:left="5760" w:hanging="360"/>
      </w:pPr>
      <w:rPr>
        <w:rFonts w:ascii="Wingdings" w:hAnsi="Wingdings" w:hint="default"/>
      </w:rPr>
    </w:lvl>
    <w:lvl w:ilvl="8" w:tplc="57605C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603DB8"/>
    <w:multiLevelType w:val="hybridMultilevel"/>
    <w:tmpl w:val="F9886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134083"/>
    <w:multiLevelType w:val="hybridMultilevel"/>
    <w:tmpl w:val="26FAB5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6E558F"/>
    <w:multiLevelType w:val="hybridMultilevel"/>
    <w:tmpl w:val="41027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AD0480"/>
    <w:multiLevelType w:val="hybridMultilevel"/>
    <w:tmpl w:val="ACD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151637"/>
    <w:multiLevelType w:val="hybridMultilevel"/>
    <w:tmpl w:val="D11A8660"/>
    <w:lvl w:ilvl="0" w:tplc="F92A50E4">
      <w:start w:val="1"/>
      <w:numFmt w:val="bullet"/>
      <w:lvlText w:val=""/>
      <w:lvlJc w:val="left"/>
      <w:pPr>
        <w:ind w:left="1800" w:hanging="360"/>
      </w:pPr>
      <w:rPr>
        <w:rFonts w:ascii="Wingdings" w:hAnsi="Wingdings" w:hint="default"/>
        <w:color w:val="auto"/>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6C4A2651"/>
    <w:multiLevelType w:val="hybridMultilevel"/>
    <w:tmpl w:val="60A88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C47645"/>
    <w:multiLevelType w:val="hybridMultilevel"/>
    <w:tmpl w:val="7DFC91D8"/>
    <w:lvl w:ilvl="0" w:tplc="9F585DD8">
      <w:start w:val="278"/>
      <w:numFmt w:val="bullet"/>
      <w:lvlText w:val="-"/>
      <w:lvlJc w:val="left"/>
      <w:pPr>
        <w:tabs>
          <w:tab w:val="num" w:pos="0"/>
        </w:tabs>
        <w:ind w:left="0" w:hanging="360"/>
      </w:pPr>
      <w:rPr>
        <w:rFonts w:ascii="Tahoma" w:eastAsia="Times New Roman" w:hAnsi="Tahoma" w:cs="Tahoma"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7C38F76E">
      <w:start w:val="10"/>
      <w:numFmt w:val="bullet"/>
      <w:lvlText w:val="–"/>
      <w:lvlJc w:val="left"/>
      <w:pPr>
        <w:tabs>
          <w:tab w:val="num" w:pos="1440"/>
        </w:tabs>
        <w:ind w:left="1440" w:hanging="360"/>
      </w:pPr>
      <w:rPr>
        <w:rFonts w:ascii="Trebuchet MS" w:eastAsia="Times New Roman" w:hAnsi="Trebuchet MS" w:cs="Arial"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9155ADB"/>
    <w:multiLevelType w:val="hybridMultilevel"/>
    <w:tmpl w:val="A98C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D1A3B"/>
    <w:multiLevelType w:val="hybridMultilevel"/>
    <w:tmpl w:val="0EF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C3B3F"/>
    <w:multiLevelType w:val="hybridMultilevel"/>
    <w:tmpl w:val="65329102"/>
    <w:lvl w:ilvl="0" w:tplc="BB183076">
      <w:numFmt w:val="bullet"/>
      <w:lvlText w:val="•"/>
      <w:lvlJc w:val="left"/>
      <w:pPr>
        <w:ind w:left="1800" w:hanging="72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DD7776"/>
    <w:multiLevelType w:val="hybridMultilevel"/>
    <w:tmpl w:val="553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2396D"/>
    <w:multiLevelType w:val="hybridMultilevel"/>
    <w:tmpl w:val="8FAC3318"/>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2A0149"/>
    <w:multiLevelType w:val="hybridMultilevel"/>
    <w:tmpl w:val="EB22053E"/>
    <w:lvl w:ilvl="0" w:tplc="F92A50E4">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2"/>
  </w:num>
  <w:num w:numId="4">
    <w:abstractNumId w:val="2"/>
  </w:num>
  <w:num w:numId="5">
    <w:abstractNumId w:val="8"/>
  </w:num>
  <w:num w:numId="6">
    <w:abstractNumId w:val="13"/>
  </w:num>
  <w:num w:numId="7">
    <w:abstractNumId w:val="5"/>
  </w:num>
  <w:num w:numId="8">
    <w:abstractNumId w:val="0"/>
  </w:num>
  <w:num w:numId="9">
    <w:abstractNumId w:val="11"/>
  </w:num>
  <w:num w:numId="10">
    <w:abstractNumId w:val="20"/>
  </w:num>
  <w:num w:numId="11">
    <w:abstractNumId w:val="12"/>
  </w:num>
  <w:num w:numId="12">
    <w:abstractNumId w:val="26"/>
  </w:num>
  <w:num w:numId="13">
    <w:abstractNumId w:val="25"/>
  </w:num>
  <w:num w:numId="14">
    <w:abstractNumId w:val="30"/>
  </w:num>
  <w:num w:numId="15">
    <w:abstractNumId w:val="3"/>
  </w:num>
  <w:num w:numId="16">
    <w:abstractNumId w:val="21"/>
  </w:num>
  <w:num w:numId="17">
    <w:abstractNumId w:val="15"/>
  </w:num>
  <w:num w:numId="18">
    <w:abstractNumId w:val="4"/>
  </w:num>
  <w:num w:numId="19">
    <w:abstractNumId w:val="18"/>
  </w:num>
  <w:num w:numId="20">
    <w:abstractNumId w:val="19"/>
  </w:num>
  <w:num w:numId="21">
    <w:abstractNumId w:val="33"/>
  </w:num>
  <w:num w:numId="22">
    <w:abstractNumId w:val="24"/>
  </w:num>
  <w:num w:numId="23">
    <w:abstractNumId w:val="28"/>
  </w:num>
  <w:num w:numId="24">
    <w:abstractNumId w:val="14"/>
  </w:num>
  <w:num w:numId="25">
    <w:abstractNumId w:val="31"/>
  </w:num>
  <w:num w:numId="26">
    <w:abstractNumId w:val="29"/>
  </w:num>
  <w:num w:numId="27">
    <w:abstractNumId w:val="17"/>
  </w:num>
  <w:num w:numId="28">
    <w:abstractNumId w:val="27"/>
  </w:num>
  <w:num w:numId="29">
    <w:abstractNumId w:val="1"/>
  </w:num>
  <w:num w:numId="30">
    <w:abstractNumId w:val="16"/>
  </w:num>
  <w:num w:numId="31">
    <w:abstractNumId w:val="9"/>
  </w:num>
  <w:num w:numId="32">
    <w:abstractNumId w:val="22"/>
  </w:num>
  <w:num w:numId="33">
    <w:abstractNumId w:val="1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0sDQ3tDQ1MzU3NrNQ0lEKTi0uzszPAykwrgUA8Kb8xSwAAAA="/>
  </w:docVars>
  <w:rsids>
    <w:rsidRoot w:val="0093366E"/>
    <w:rsid w:val="00004076"/>
    <w:rsid w:val="0001026C"/>
    <w:rsid w:val="00011A6B"/>
    <w:rsid w:val="000122B6"/>
    <w:rsid w:val="000151F3"/>
    <w:rsid w:val="00015AAF"/>
    <w:rsid w:val="00023CDB"/>
    <w:rsid w:val="000373DC"/>
    <w:rsid w:val="0004089A"/>
    <w:rsid w:val="00050139"/>
    <w:rsid w:val="00072B1E"/>
    <w:rsid w:val="0007413B"/>
    <w:rsid w:val="00075E72"/>
    <w:rsid w:val="00077BEF"/>
    <w:rsid w:val="00084953"/>
    <w:rsid w:val="00094729"/>
    <w:rsid w:val="00096BF1"/>
    <w:rsid w:val="000B2031"/>
    <w:rsid w:val="000B20AA"/>
    <w:rsid w:val="000B6F64"/>
    <w:rsid w:val="000C7A1F"/>
    <w:rsid w:val="000D2481"/>
    <w:rsid w:val="000D5100"/>
    <w:rsid w:val="000D74D4"/>
    <w:rsid w:val="000E121D"/>
    <w:rsid w:val="000E206E"/>
    <w:rsid w:val="000E2759"/>
    <w:rsid w:val="000F4926"/>
    <w:rsid w:val="000F4D76"/>
    <w:rsid w:val="000F5BDD"/>
    <w:rsid w:val="00121080"/>
    <w:rsid w:val="00121570"/>
    <w:rsid w:val="00123313"/>
    <w:rsid w:val="00127885"/>
    <w:rsid w:val="00132DB5"/>
    <w:rsid w:val="00145761"/>
    <w:rsid w:val="00145961"/>
    <w:rsid w:val="00147EB1"/>
    <w:rsid w:val="00153F1A"/>
    <w:rsid w:val="001550B4"/>
    <w:rsid w:val="00157D0D"/>
    <w:rsid w:val="00157E32"/>
    <w:rsid w:val="00160830"/>
    <w:rsid w:val="001642E9"/>
    <w:rsid w:val="00164A91"/>
    <w:rsid w:val="001747F0"/>
    <w:rsid w:val="00174EBD"/>
    <w:rsid w:val="00174FCA"/>
    <w:rsid w:val="00176E44"/>
    <w:rsid w:val="00184923"/>
    <w:rsid w:val="00185C35"/>
    <w:rsid w:val="00192B90"/>
    <w:rsid w:val="00193287"/>
    <w:rsid w:val="00195A5B"/>
    <w:rsid w:val="001A133D"/>
    <w:rsid w:val="001A5AAA"/>
    <w:rsid w:val="001A5F19"/>
    <w:rsid w:val="001B2D13"/>
    <w:rsid w:val="001B3179"/>
    <w:rsid w:val="001B4CD1"/>
    <w:rsid w:val="001C0477"/>
    <w:rsid w:val="001C4519"/>
    <w:rsid w:val="001D7F9E"/>
    <w:rsid w:val="001E106B"/>
    <w:rsid w:val="001E6E5D"/>
    <w:rsid w:val="001E753A"/>
    <w:rsid w:val="001F5397"/>
    <w:rsid w:val="00202C93"/>
    <w:rsid w:val="00206507"/>
    <w:rsid w:val="00225BAA"/>
    <w:rsid w:val="00231230"/>
    <w:rsid w:val="00232E14"/>
    <w:rsid w:val="00233481"/>
    <w:rsid w:val="002348E0"/>
    <w:rsid w:val="00237F9F"/>
    <w:rsid w:val="00242987"/>
    <w:rsid w:val="00243781"/>
    <w:rsid w:val="00246FE7"/>
    <w:rsid w:val="00250B0D"/>
    <w:rsid w:val="00251387"/>
    <w:rsid w:val="00270457"/>
    <w:rsid w:val="00270E62"/>
    <w:rsid w:val="0027625F"/>
    <w:rsid w:val="00285FFC"/>
    <w:rsid w:val="0028628A"/>
    <w:rsid w:val="00287716"/>
    <w:rsid w:val="00290070"/>
    <w:rsid w:val="00291A90"/>
    <w:rsid w:val="00294D20"/>
    <w:rsid w:val="002A237E"/>
    <w:rsid w:val="002B10DB"/>
    <w:rsid w:val="002B1D47"/>
    <w:rsid w:val="002B55CD"/>
    <w:rsid w:val="002C053B"/>
    <w:rsid w:val="002C3922"/>
    <w:rsid w:val="002C79FD"/>
    <w:rsid w:val="002D37B1"/>
    <w:rsid w:val="002D54C9"/>
    <w:rsid w:val="002E48DA"/>
    <w:rsid w:val="002E5930"/>
    <w:rsid w:val="002F39CD"/>
    <w:rsid w:val="002F72D8"/>
    <w:rsid w:val="003036B6"/>
    <w:rsid w:val="00313A28"/>
    <w:rsid w:val="0031558C"/>
    <w:rsid w:val="003170D0"/>
    <w:rsid w:val="00317E47"/>
    <w:rsid w:val="00320DF3"/>
    <w:rsid w:val="00321E04"/>
    <w:rsid w:val="00324167"/>
    <w:rsid w:val="003302F7"/>
    <w:rsid w:val="003314BF"/>
    <w:rsid w:val="003321DE"/>
    <w:rsid w:val="0033252B"/>
    <w:rsid w:val="00351418"/>
    <w:rsid w:val="003529C5"/>
    <w:rsid w:val="00353BE8"/>
    <w:rsid w:val="00355C5F"/>
    <w:rsid w:val="00361B12"/>
    <w:rsid w:val="0036228C"/>
    <w:rsid w:val="00364F8F"/>
    <w:rsid w:val="00366BFB"/>
    <w:rsid w:val="00371971"/>
    <w:rsid w:val="00386BB1"/>
    <w:rsid w:val="003916ED"/>
    <w:rsid w:val="00392275"/>
    <w:rsid w:val="00393DA4"/>
    <w:rsid w:val="003A1538"/>
    <w:rsid w:val="003A19A1"/>
    <w:rsid w:val="003A34D9"/>
    <w:rsid w:val="003B0DEC"/>
    <w:rsid w:val="003B3B49"/>
    <w:rsid w:val="003B407A"/>
    <w:rsid w:val="003C3638"/>
    <w:rsid w:val="003C3735"/>
    <w:rsid w:val="003D52BE"/>
    <w:rsid w:val="003D539E"/>
    <w:rsid w:val="003E071D"/>
    <w:rsid w:val="003E351B"/>
    <w:rsid w:val="003F17D4"/>
    <w:rsid w:val="00401FA9"/>
    <w:rsid w:val="004114B0"/>
    <w:rsid w:val="0041660B"/>
    <w:rsid w:val="00421D9B"/>
    <w:rsid w:val="00443C5E"/>
    <w:rsid w:val="004475C6"/>
    <w:rsid w:val="0045230D"/>
    <w:rsid w:val="00454938"/>
    <w:rsid w:val="004578D1"/>
    <w:rsid w:val="00460696"/>
    <w:rsid w:val="00464DB6"/>
    <w:rsid w:val="00484D85"/>
    <w:rsid w:val="00490446"/>
    <w:rsid w:val="004912DB"/>
    <w:rsid w:val="00491E29"/>
    <w:rsid w:val="00491FAD"/>
    <w:rsid w:val="00493D66"/>
    <w:rsid w:val="004A60A7"/>
    <w:rsid w:val="004A62D4"/>
    <w:rsid w:val="004B2A72"/>
    <w:rsid w:val="004B6964"/>
    <w:rsid w:val="004C6D65"/>
    <w:rsid w:val="004E1D9F"/>
    <w:rsid w:val="004E6735"/>
    <w:rsid w:val="004F2832"/>
    <w:rsid w:val="004F2891"/>
    <w:rsid w:val="004F5C49"/>
    <w:rsid w:val="00500911"/>
    <w:rsid w:val="00502AFF"/>
    <w:rsid w:val="00507513"/>
    <w:rsid w:val="00522C74"/>
    <w:rsid w:val="005357DD"/>
    <w:rsid w:val="005404CA"/>
    <w:rsid w:val="00541027"/>
    <w:rsid w:val="00544199"/>
    <w:rsid w:val="00545182"/>
    <w:rsid w:val="00545264"/>
    <w:rsid w:val="00554223"/>
    <w:rsid w:val="00563287"/>
    <w:rsid w:val="005668E0"/>
    <w:rsid w:val="0057146A"/>
    <w:rsid w:val="0058343F"/>
    <w:rsid w:val="005845CF"/>
    <w:rsid w:val="005B2E1D"/>
    <w:rsid w:val="005B6F55"/>
    <w:rsid w:val="005C258A"/>
    <w:rsid w:val="005C5930"/>
    <w:rsid w:val="005D26A4"/>
    <w:rsid w:val="005D2EE1"/>
    <w:rsid w:val="005E0495"/>
    <w:rsid w:val="005E1C89"/>
    <w:rsid w:val="005F2736"/>
    <w:rsid w:val="005F4BFD"/>
    <w:rsid w:val="006111E8"/>
    <w:rsid w:val="006121A5"/>
    <w:rsid w:val="00613833"/>
    <w:rsid w:val="00613A09"/>
    <w:rsid w:val="00617C8D"/>
    <w:rsid w:val="00623836"/>
    <w:rsid w:val="006272EE"/>
    <w:rsid w:val="00627FA3"/>
    <w:rsid w:val="00642873"/>
    <w:rsid w:val="006437F6"/>
    <w:rsid w:val="00652645"/>
    <w:rsid w:val="00660A83"/>
    <w:rsid w:val="006614E7"/>
    <w:rsid w:val="00662200"/>
    <w:rsid w:val="006732AA"/>
    <w:rsid w:val="00683FD9"/>
    <w:rsid w:val="0069438D"/>
    <w:rsid w:val="006A08CE"/>
    <w:rsid w:val="006A3CD1"/>
    <w:rsid w:val="006A7153"/>
    <w:rsid w:val="006B4329"/>
    <w:rsid w:val="006C5211"/>
    <w:rsid w:val="006C5C9C"/>
    <w:rsid w:val="006D624A"/>
    <w:rsid w:val="006E0623"/>
    <w:rsid w:val="006F6615"/>
    <w:rsid w:val="00701572"/>
    <w:rsid w:val="00706396"/>
    <w:rsid w:val="0071620B"/>
    <w:rsid w:val="00722C92"/>
    <w:rsid w:val="00723C89"/>
    <w:rsid w:val="00724E8F"/>
    <w:rsid w:val="00734E1E"/>
    <w:rsid w:val="00743134"/>
    <w:rsid w:val="00743677"/>
    <w:rsid w:val="0074417A"/>
    <w:rsid w:val="00745C6F"/>
    <w:rsid w:val="007518A2"/>
    <w:rsid w:val="00751CF0"/>
    <w:rsid w:val="00752DA9"/>
    <w:rsid w:val="00753548"/>
    <w:rsid w:val="00766965"/>
    <w:rsid w:val="007717B0"/>
    <w:rsid w:val="007769F8"/>
    <w:rsid w:val="00780248"/>
    <w:rsid w:val="007811E7"/>
    <w:rsid w:val="00784FD8"/>
    <w:rsid w:val="00786DE6"/>
    <w:rsid w:val="00786F4E"/>
    <w:rsid w:val="007A2199"/>
    <w:rsid w:val="007B28F6"/>
    <w:rsid w:val="007B3751"/>
    <w:rsid w:val="007B4957"/>
    <w:rsid w:val="007C055F"/>
    <w:rsid w:val="007C1C85"/>
    <w:rsid w:val="007C3783"/>
    <w:rsid w:val="007C5008"/>
    <w:rsid w:val="007C797A"/>
    <w:rsid w:val="007D1895"/>
    <w:rsid w:val="007D43E9"/>
    <w:rsid w:val="007E14A2"/>
    <w:rsid w:val="007F598E"/>
    <w:rsid w:val="007F735D"/>
    <w:rsid w:val="00804F31"/>
    <w:rsid w:val="00810733"/>
    <w:rsid w:val="00811CB4"/>
    <w:rsid w:val="00816413"/>
    <w:rsid w:val="008231D3"/>
    <w:rsid w:val="008249D4"/>
    <w:rsid w:val="0083335E"/>
    <w:rsid w:val="008346C8"/>
    <w:rsid w:val="00842962"/>
    <w:rsid w:val="008450D3"/>
    <w:rsid w:val="00845C03"/>
    <w:rsid w:val="00846D3C"/>
    <w:rsid w:val="008564ED"/>
    <w:rsid w:val="00863242"/>
    <w:rsid w:val="008654A1"/>
    <w:rsid w:val="008701B1"/>
    <w:rsid w:val="0087118F"/>
    <w:rsid w:val="00872142"/>
    <w:rsid w:val="00873E47"/>
    <w:rsid w:val="00880224"/>
    <w:rsid w:val="0088476D"/>
    <w:rsid w:val="00891FA8"/>
    <w:rsid w:val="008927E4"/>
    <w:rsid w:val="008928B0"/>
    <w:rsid w:val="008A02F8"/>
    <w:rsid w:val="008A2EA6"/>
    <w:rsid w:val="008B3EFC"/>
    <w:rsid w:val="008C4AE1"/>
    <w:rsid w:val="008C7B1E"/>
    <w:rsid w:val="008D3151"/>
    <w:rsid w:val="008E25CD"/>
    <w:rsid w:val="00901C35"/>
    <w:rsid w:val="009045A6"/>
    <w:rsid w:val="00914733"/>
    <w:rsid w:val="00924408"/>
    <w:rsid w:val="00927A6D"/>
    <w:rsid w:val="0093366E"/>
    <w:rsid w:val="00935616"/>
    <w:rsid w:val="00936756"/>
    <w:rsid w:val="00937B04"/>
    <w:rsid w:val="00952065"/>
    <w:rsid w:val="00961C06"/>
    <w:rsid w:val="009660A2"/>
    <w:rsid w:val="00972A52"/>
    <w:rsid w:val="0098166D"/>
    <w:rsid w:val="009835A2"/>
    <w:rsid w:val="009935ED"/>
    <w:rsid w:val="0099425C"/>
    <w:rsid w:val="00996376"/>
    <w:rsid w:val="009A3A59"/>
    <w:rsid w:val="009B50DA"/>
    <w:rsid w:val="009C0856"/>
    <w:rsid w:val="009C701E"/>
    <w:rsid w:val="009D0160"/>
    <w:rsid w:val="009D1839"/>
    <w:rsid w:val="009D1CA7"/>
    <w:rsid w:val="009D558C"/>
    <w:rsid w:val="009D6114"/>
    <w:rsid w:val="009E1EEC"/>
    <w:rsid w:val="009E2AA8"/>
    <w:rsid w:val="009F6C74"/>
    <w:rsid w:val="009F6F64"/>
    <w:rsid w:val="00A0579C"/>
    <w:rsid w:val="00A05D78"/>
    <w:rsid w:val="00A12EC5"/>
    <w:rsid w:val="00A13231"/>
    <w:rsid w:val="00A22AAF"/>
    <w:rsid w:val="00A2434D"/>
    <w:rsid w:val="00A27AD9"/>
    <w:rsid w:val="00A3494E"/>
    <w:rsid w:val="00A5229B"/>
    <w:rsid w:val="00A54DDC"/>
    <w:rsid w:val="00A6050C"/>
    <w:rsid w:val="00A65691"/>
    <w:rsid w:val="00A65C9D"/>
    <w:rsid w:val="00A714B8"/>
    <w:rsid w:val="00A714EC"/>
    <w:rsid w:val="00A752DD"/>
    <w:rsid w:val="00A853B6"/>
    <w:rsid w:val="00A920FE"/>
    <w:rsid w:val="00A937FC"/>
    <w:rsid w:val="00AA2AF9"/>
    <w:rsid w:val="00AA3377"/>
    <w:rsid w:val="00AB0EFE"/>
    <w:rsid w:val="00AB168A"/>
    <w:rsid w:val="00AB4C41"/>
    <w:rsid w:val="00AB5A65"/>
    <w:rsid w:val="00AB6A9A"/>
    <w:rsid w:val="00AB6AEA"/>
    <w:rsid w:val="00AC3838"/>
    <w:rsid w:val="00AC483E"/>
    <w:rsid w:val="00AD08D4"/>
    <w:rsid w:val="00AD227A"/>
    <w:rsid w:val="00AD2CF0"/>
    <w:rsid w:val="00AE4796"/>
    <w:rsid w:val="00AF0893"/>
    <w:rsid w:val="00AF1617"/>
    <w:rsid w:val="00AF1796"/>
    <w:rsid w:val="00AF4777"/>
    <w:rsid w:val="00AF62BF"/>
    <w:rsid w:val="00B00D1E"/>
    <w:rsid w:val="00B041BE"/>
    <w:rsid w:val="00B04376"/>
    <w:rsid w:val="00B1164A"/>
    <w:rsid w:val="00B13706"/>
    <w:rsid w:val="00B142C2"/>
    <w:rsid w:val="00B15E57"/>
    <w:rsid w:val="00B21CB4"/>
    <w:rsid w:val="00B23A06"/>
    <w:rsid w:val="00B2498D"/>
    <w:rsid w:val="00B26F4C"/>
    <w:rsid w:val="00B31264"/>
    <w:rsid w:val="00B3227B"/>
    <w:rsid w:val="00B33966"/>
    <w:rsid w:val="00B417A9"/>
    <w:rsid w:val="00B44ECD"/>
    <w:rsid w:val="00B533A6"/>
    <w:rsid w:val="00B546CC"/>
    <w:rsid w:val="00B60E59"/>
    <w:rsid w:val="00B71B38"/>
    <w:rsid w:val="00B750CE"/>
    <w:rsid w:val="00B8130D"/>
    <w:rsid w:val="00B82A70"/>
    <w:rsid w:val="00B839D3"/>
    <w:rsid w:val="00B97E33"/>
    <w:rsid w:val="00BA3745"/>
    <w:rsid w:val="00BB05C8"/>
    <w:rsid w:val="00BB4703"/>
    <w:rsid w:val="00BB5644"/>
    <w:rsid w:val="00BB7789"/>
    <w:rsid w:val="00BC16D0"/>
    <w:rsid w:val="00BC63F6"/>
    <w:rsid w:val="00BD48FD"/>
    <w:rsid w:val="00BE1975"/>
    <w:rsid w:val="00BE1ABE"/>
    <w:rsid w:val="00BF5C6E"/>
    <w:rsid w:val="00BF5D73"/>
    <w:rsid w:val="00C018EE"/>
    <w:rsid w:val="00C02B9D"/>
    <w:rsid w:val="00C0341A"/>
    <w:rsid w:val="00C04623"/>
    <w:rsid w:val="00C06D85"/>
    <w:rsid w:val="00C072A9"/>
    <w:rsid w:val="00C10D93"/>
    <w:rsid w:val="00C15B33"/>
    <w:rsid w:val="00C217D0"/>
    <w:rsid w:val="00C221EE"/>
    <w:rsid w:val="00C22B90"/>
    <w:rsid w:val="00C2384F"/>
    <w:rsid w:val="00C23D2C"/>
    <w:rsid w:val="00C32028"/>
    <w:rsid w:val="00C32FA3"/>
    <w:rsid w:val="00C40CFC"/>
    <w:rsid w:val="00C540C0"/>
    <w:rsid w:val="00C60B4B"/>
    <w:rsid w:val="00C61E3F"/>
    <w:rsid w:val="00C65F5B"/>
    <w:rsid w:val="00C70125"/>
    <w:rsid w:val="00C70A71"/>
    <w:rsid w:val="00C74F70"/>
    <w:rsid w:val="00C84F1A"/>
    <w:rsid w:val="00C85572"/>
    <w:rsid w:val="00C87DD9"/>
    <w:rsid w:val="00C9495A"/>
    <w:rsid w:val="00C95167"/>
    <w:rsid w:val="00C95F6D"/>
    <w:rsid w:val="00CA1288"/>
    <w:rsid w:val="00CB27EE"/>
    <w:rsid w:val="00CB3EA8"/>
    <w:rsid w:val="00CB4250"/>
    <w:rsid w:val="00CB5F07"/>
    <w:rsid w:val="00CB65F8"/>
    <w:rsid w:val="00CC18ED"/>
    <w:rsid w:val="00CD16D4"/>
    <w:rsid w:val="00CD3926"/>
    <w:rsid w:val="00CE3F5A"/>
    <w:rsid w:val="00CF6957"/>
    <w:rsid w:val="00CF7E4B"/>
    <w:rsid w:val="00D047D1"/>
    <w:rsid w:val="00D068C1"/>
    <w:rsid w:val="00D16D1C"/>
    <w:rsid w:val="00D17ACE"/>
    <w:rsid w:val="00D308BF"/>
    <w:rsid w:val="00D35CBD"/>
    <w:rsid w:val="00D4275F"/>
    <w:rsid w:val="00D51503"/>
    <w:rsid w:val="00D5561B"/>
    <w:rsid w:val="00D56859"/>
    <w:rsid w:val="00D613DE"/>
    <w:rsid w:val="00D63A71"/>
    <w:rsid w:val="00D648DE"/>
    <w:rsid w:val="00D67B06"/>
    <w:rsid w:val="00D727FA"/>
    <w:rsid w:val="00D75DBF"/>
    <w:rsid w:val="00D7634C"/>
    <w:rsid w:val="00D84742"/>
    <w:rsid w:val="00DA32CC"/>
    <w:rsid w:val="00DA54D9"/>
    <w:rsid w:val="00DB0A2A"/>
    <w:rsid w:val="00DB0DB1"/>
    <w:rsid w:val="00DB1CCA"/>
    <w:rsid w:val="00DB4515"/>
    <w:rsid w:val="00DC15B9"/>
    <w:rsid w:val="00DC29AA"/>
    <w:rsid w:val="00DC4581"/>
    <w:rsid w:val="00DD00F5"/>
    <w:rsid w:val="00DD3E5A"/>
    <w:rsid w:val="00DE40F7"/>
    <w:rsid w:val="00DF23B8"/>
    <w:rsid w:val="00E0310A"/>
    <w:rsid w:val="00E044FC"/>
    <w:rsid w:val="00E067C3"/>
    <w:rsid w:val="00E109D1"/>
    <w:rsid w:val="00E12B11"/>
    <w:rsid w:val="00E15DDA"/>
    <w:rsid w:val="00E21522"/>
    <w:rsid w:val="00E265D7"/>
    <w:rsid w:val="00E273C3"/>
    <w:rsid w:val="00E4248A"/>
    <w:rsid w:val="00E43892"/>
    <w:rsid w:val="00E43E5A"/>
    <w:rsid w:val="00E47829"/>
    <w:rsid w:val="00E50D84"/>
    <w:rsid w:val="00E54ED1"/>
    <w:rsid w:val="00E6112A"/>
    <w:rsid w:val="00E62276"/>
    <w:rsid w:val="00E62C01"/>
    <w:rsid w:val="00E768D2"/>
    <w:rsid w:val="00E77420"/>
    <w:rsid w:val="00E83433"/>
    <w:rsid w:val="00E85353"/>
    <w:rsid w:val="00E964AB"/>
    <w:rsid w:val="00EA247B"/>
    <w:rsid w:val="00EA296D"/>
    <w:rsid w:val="00EB2293"/>
    <w:rsid w:val="00EC07BE"/>
    <w:rsid w:val="00EC1429"/>
    <w:rsid w:val="00EC23F6"/>
    <w:rsid w:val="00EC2626"/>
    <w:rsid w:val="00EC62B8"/>
    <w:rsid w:val="00EC6947"/>
    <w:rsid w:val="00ED02CE"/>
    <w:rsid w:val="00ED224B"/>
    <w:rsid w:val="00ED2A42"/>
    <w:rsid w:val="00EE4D76"/>
    <w:rsid w:val="00EF3DB5"/>
    <w:rsid w:val="00F162AE"/>
    <w:rsid w:val="00F23E4B"/>
    <w:rsid w:val="00F24837"/>
    <w:rsid w:val="00F25C1E"/>
    <w:rsid w:val="00F422F2"/>
    <w:rsid w:val="00F44A4C"/>
    <w:rsid w:val="00F5438E"/>
    <w:rsid w:val="00F60B06"/>
    <w:rsid w:val="00F61E53"/>
    <w:rsid w:val="00F62605"/>
    <w:rsid w:val="00F62AD7"/>
    <w:rsid w:val="00F637A3"/>
    <w:rsid w:val="00F6490E"/>
    <w:rsid w:val="00F67F9E"/>
    <w:rsid w:val="00F71E83"/>
    <w:rsid w:val="00FA1A5C"/>
    <w:rsid w:val="00FA5961"/>
    <w:rsid w:val="00FA671E"/>
    <w:rsid w:val="00FA7549"/>
    <w:rsid w:val="00FA7662"/>
    <w:rsid w:val="00FB559E"/>
    <w:rsid w:val="00FB56C8"/>
    <w:rsid w:val="00FB60E3"/>
    <w:rsid w:val="00FC04A1"/>
    <w:rsid w:val="00FC5152"/>
    <w:rsid w:val="00FC5482"/>
    <w:rsid w:val="00FC6A5C"/>
    <w:rsid w:val="00FD600D"/>
    <w:rsid w:val="00FE7611"/>
    <w:rsid w:val="00FF6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662F5B"/>
  <w15:docId w15:val="{B8F17D5C-1C55-4B4D-8214-CD56E2D1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71374">
      <w:bodyDiv w:val="1"/>
      <w:marLeft w:val="0"/>
      <w:marRight w:val="0"/>
      <w:marTop w:val="0"/>
      <w:marBottom w:val="0"/>
      <w:divBdr>
        <w:top w:val="none" w:sz="0" w:space="0" w:color="auto"/>
        <w:left w:val="none" w:sz="0" w:space="0" w:color="auto"/>
        <w:bottom w:val="none" w:sz="0" w:space="0" w:color="auto"/>
        <w:right w:val="none" w:sz="0" w:space="0" w:color="auto"/>
      </w:divBdr>
      <w:divsChild>
        <w:div w:id="1505587313">
          <w:marLeft w:val="720"/>
          <w:marRight w:val="0"/>
          <w:marTop w:val="115"/>
          <w:marBottom w:val="0"/>
          <w:divBdr>
            <w:top w:val="none" w:sz="0" w:space="0" w:color="auto"/>
            <w:left w:val="none" w:sz="0" w:space="0" w:color="auto"/>
            <w:bottom w:val="none" w:sz="0" w:space="0" w:color="auto"/>
            <w:right w:val="none" w:sz="0" w:space="0" w:color="auto"/>
          </w:divBdr>
        </w:div>
        <w:div w:id="1819610735">
          <w:marLeft w:val="720"/>
          <w:marRight w:val="0"/>
          <w:marTop w:val="115"/>
          <w:marBottom w:val="0"/>
          <w:divBdr>
            <w:top w:val="none" w:sz="0" w:space="0" w:color="auto"/>
            <w:left w:val="none" w:sz="0" w:space="0" w:color="auto"/>
            <w:bottom w:val="none" w:sz="0" w:space="0" w:color="auto"/>
            <w:right w:val="none" w:sz="0" w:space="0" w:color="auto"/>
          </w:divBdr>
        </w:div>
        <w:div w:id="1936743319">
          <w:marLeft w:val="720"/>
          <w:marRight w:val="0"/>
          <w:marTop w:val="115"/>
          <w:marBottom w:val="0"/>
          <w:divBdr>
            <w:top w:val="none" w:sz="0" w:space="0" w:color="auto"/>
            <w:left w:val="none" w:sz="0" w:space="0" w:color="auto"/>
            <w:bottom w:val="none" w:sz="0" w:space="0" w:color="auto"/>
            <w:right w:val="none" w:sz="0" w:space="0" w:color="auto"/>
          </w:divBdr>
        </w:div>
        <w:div w:id="775100766">
          <w:marLeft w:val="720"/>
          <w:marRight w:val="0"/>
          <w:marTop w:val="115"/>
          <w:marBottom w:val="0"/>
          <w:divBdr>
            <w:top w:val="none" w:sz="0" w:space="0" w:color="auto"/>
            <w:left w:val="none" w:sz="0" w:space="0" w:color="auto"/>
            <w:bottom w:val="none" w:sz="0" w:space="0" w:color="auto"/>
            <w:right w:val="none" w:sz="0" w:space="0" w:color="auto"/>
          </w:divBdr>
        </w:div>
      </w:divsChild>
    </w:div>
    <w:div w:id="1058623904">
      <w:bodyDiv w:val="1"/>
      <w:marLeft w:val="0"/>
      <w:marRight w:val="0"/>
      <w:marTop w:val="0"/>
      <w:marBottom w:val="0"/>
      <w:divBdr>
        <w:top w:val="none" w:sz="0" w:space="0" w:color="auto"/>
        <w:left w:val="none" w:sz="0" w:space="0" w:color="auto"/>
        <w:bottom w:val="none" w:sz="0" w:space="0" w:color="auto"/>
        <w:right w:val="none" w:sz="0" w:space="0" w:color="auto"/>
      </w:divBdr>
    </w:div>
    <w:div w:id="1102726697">
      <w:bodyDiv w:val="1"/>
      <w:marLeft w:val="0"/>
      <w:marRight w:val="0"/>
      <w:marTop w:val="0"/>
      <w:marBottom w:val="0"/>
      <w:divBdr>
        <w:top w:val="none" w:sz="0" w:space="0" w:color="auto"/>
        <w:left w:val="none" w:sz="0" w:space="0" w:color="auto"/>
        <w:bottom w:val="none" w:sz="0" w:space="0" w:color="auto"/>
        <w:right w:val="none" w:sz="0" w:space="0" w:color="auto"/>
      </w:divBdr>
    </w:div>
    <w:div w:id="1466239859">
      <w:bodyDiv w:val="1"/>
      <w:marLeft w:val="0"/>
      <w:marRight w:val="0"/>
      <w:marTop w:val="0"/>
      <w:marBottom w:val="0"/>
      <w:divBdr>
        <w:top w:val="none" w:sz="0" w:space="0" w:color="auto"/>
        <w:left w:val="none" w:sz="0" w:space="0" w:color="auto"/>
        <w:bottom w:val="none" w:sz="0" w:space="0" w:color="auto"/>
        <w:right w:val="none" w:sz="0" w:space="0" w:color="auto"/>
      </w:divBdr>
    </w:div>
    <w:div w:id="1852984460">
      <w:bodyDiv w:val="1"/>
      <w:marLeft w:val="0"/>
      <w:marRight w:val="0"/>
      <w:marTop w:val="0"/>
      <w:marBottom w:val="0"/>
      <w:divBdr>
        <w:top w:val="none" w:sz="0" w:space="0" w:color="auto"/>
        <w:left w:val="none" w:sz="0" w:space="0" w:color="auto"/>
        <w:bottom w:val="none" w:sz="0" w:space="0" w:color="auto"/>
        <w:right w:val="none" w:sz="0" w:space="0" w:color="auto"/>
      </w:divBdr>
    </w:div>
    <w:div w:id="18833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405B-34C8-4F9F-AB0D-A42DDFB6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Dominique Mwepu</cp:lastModifiedBy>
  <cp:revision>6</cp:revision>
  <dcterms:created xsi:type="dcterms:W3CDTF">2020-04-23T18:48:00Z</dcterms:created>
  <dcterms:modified xsi:type="dcterms:W3CDTF">2020-04-25T05:30:00Z</dcterms:modified>
</cp:coreProperties>
</file>