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0934" w14:textId="7712CAAD" w:rsidR="00D46723" w:rsidRPr="001529EA" w:rsidRDefault="001529EA" w:rsidP="00D46723">
      <w:pPr>
        <w:spacing w:after="200" w:line="276" w:lineRule="auto"/>
        <w:jc w:val="center"/>
        <w:rPr>
          <w:rFonts w:ascii="Calibri" w:eastAsia="Calibri" w:hAnsi="Calibri" w:cs="Arial"/>
          <w:b/>
          <w:color w:val="415E78"/>
          <w:sz w:val="28"/>
          <w:szCs w:val="28"/>
          <w:lang w:val="fr-FR" w:eastAsia="en-US"/>
        </w:rPr>
      </w:pPr>
      <w:r w:rsidRPr="001529EA">
        <w:rPr>
          <w:rFonts w:ascii="Calibri" w:eastAsia="Calibri" w:hAnsi="Calibri" w:cs="Arial"/>
          <w:b/>
          <w:color w:val="415E78"/>
          <w:sz w:val="28"/>
          <w:szCs w:val="28"/>
          <w:lang w:val="fr-FR" w:eastAsia="en-US"/>
        </w:rPr>
        <w:t>Renforcer la protection de l'enfance au niveau communautaire dans l’action humanitaire</w:t>
      </w:r>
      <w:bookmarkStart w:id="0" w:name="_GoBack"/>
      <w:bookmarkEnd w:id="0"/>
    </w:p>
    <w:p w14:paraId="1291FD64" w14:textId="77777777" w:rsidR="00E21E53" w:rsidRPr="00E21E53" w:rsidRDefault="00E21E53" w:rsidP="00E21E53">
      <w:pPr>
        <w:spacing w:after="200" w:line="276" w:lineRule="auto"/>
        <w:rPr>
          <w:rFonts w:ascii="Calibri" w:eastAsia="Calibri" w:hAnsi="Calibri" w:cs="Arial"/>
          <w:color w:val="44546A"/>
          <w:sz w:val="28"/>
          <w:szCs w:val="28"/>
          <w:lang w:val="fr-FR" w:eastAsia="en-US"/>
        </w:rPr>
      </w:pPr>
      <w:r w:rsidRPr="00E21E53">
        <w:rPr>
          <w:rFonts w:ascii="Calibri" w:eastAsia="Calibri" w:hAnsi="Calibri" w:cs="Arial"/>
          <w:color w:val="44546A"/>
          <w:sz w:val="28"/>
          <w:szCs w:val="28"/>
          <w:lang w:val="fr-FR" w:eastAsia="en-US"/>
        </w:rPr>
        <w:t>Fiche de préparation de la séance</w:t>
      </w:r>
    </w:p>
    <w:p w14:paraId="05B298F5" w14:textId="77777777" w:rsidR="00E21E53" w:rsidRPr="00E21E53" w:rsidRDefault="00E21E53" w:rsidP="00E21E53">
      <w:pPr>
        <w:keepNext/>
        <w:keepLines/>
        <w:spacing w:before="40" w:after="120" w:line="276" w:lineRule="auto"/>
        <w:outlineLvl w:val="1"/>
        <w:rPr>
          <w:rFonts w:ascii="Calibri Light" w:eastAsia="Times New Roman" w:hAnsi="Calibri Light"/>
          <w:color w:val="415E78"/>
          <w:sz w:val="26"/>
          <w:szCs w:val="26"/>
          <w:lang w:val="fr-FR" w:eastAsia="en-US"/>
        </w:rPr>
      </w:pPr>
      <w:bookmarkStart w:id="1" w:name="_Toc37258618"/>
      <w:r w:rsidRPr="00E21E53">
        <w:rPr>
          <w:rFonts w:ascii="Calibri Light" w:eastAsia="Times New Roman" w:hAnsi="Calibri Light"/>
          <w:color w:val="415E78"/>
          <w:sz w:val="26"/>
          <w:szCs w:val="26"/>
          <w:lang w:val="fr-FR" w:eastAsia="en-US"/>
        </w:rPr>
        <w:t>M2.S9: Comment faciliter les liens entre les systèmes officiels et non officiels de protection de l’enfance</w:t>
      </w:r>
      <w:bookmarkEnd w:id="1"/>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503"/>
        <w:gridCol w:w="393"/>
        <w:gridCol w:w="7608"/>
      </w:tblGrid>
      <w:tr w:rsidR="00E21E53" w:rsidRPr="00E21E53" w14:paraId="0E1D7067" w14:textId="77777777" w:rsidTr="00E21E53">
        <w:trPr>
          <w:trHeight w:val="432"/>
          <w:jc w:val="center"/>
        </w:trPr>
        <w:tc>
          <w:tcPr>
            <w:tcW w:w="10732" w:type="dxa"/>
            <w:gridSpan w:val="3"/>
            <w:shd w:val="clear" w:color="auto" w:fill="44546A"/>
            <w:vAlign w:val="center"/>
          </w:tcPr>
          <w:p w14:paraId="2FA2A840" w14:textId="77777777" w:rsidR="00E21E53" w:rsidRPr="00E21E53" w:rsidRDefault="00E21E53" w:rsidP="00E21E53">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E21E53">
              <w:rPr>
                <w:rFonts w:ascii="Arial" w:eastAsia="Times New Roman" w:hAnsi="Arial" w:cs="Arial"/>
                <w:b/>
                <w:color w:val="FFFFFF"/>
                <w:sz w:val="20"/>
                <w:szCs w:val="20"/>
                <w:lang w:val="fr-FR" w:eastAsia="en-US" w:bidi="en-US"/>
              </w:rPr>
              <w:t>DURÉE DE LA SÉANCE</w:t>
            </w:r>
          </w:p>
        </w:tc>
      </w:tr>
      <w:tr w:rsidR="00E21E53" w:rsidRPr="001529EA" w14:paraId="06BB3988" w14:textId="77777777" w:rsidTr="00E21E53">
        <w:trPr>
          <w:trHeight w:val="432"/>
          <w:jc w:val="center"/>
        </w:trPr>
        <w:tc>
          <w:tcPr>
            <w:tcW w:w="10732" w:type="dxa"/>
            <w:gridSpan w:val="3"/>
            <w:shd w:val="clear" w:color="auto" w:fill="D5DCE4"/>
          </w:tcPr>
          <w:p w14:paraId="1A6DC808" w14:textId="77777777" w:rsidR="00E21E53" w:rsidRPr="00E21E53" w:rsidRDefault="00E21E53" w:rsidP="00E21E53">
            <w:pPr>
              <w:tabs>
                <w:tab w:val="left" w:pos="225"/>
                <w:tab w:val="center" w:pos="4596"/>
              </w:tabs>
              <w:spacing w:before="60" w:after="60" w:line="264" w:lineRule="auto"/>
              <w:rPr>
                <w:rFonts w:ascii="Arial" w:eastAsia="Times New Roman" w:hAnsi="Arial" w:cs="Arial"/>
                <w:sz w:val="20"/>
                <w:szCs w:val="20"/>
                <w:lang w:val="fr-FR" w:eastAsia="en-US" w:bidi="en-US"/>
              </w:rPr>
            </w:pPr>
            <w:r w:rsidRPr="00E21E53">
              <w:rPr>
                <w:rFonts w:ascii="Arial" w:eastAsia="Times New Roman" w:hAnsi="Arial" w:cs="Arial"/>
                <w:b/>
                <w:sz w:val="20"/>
                <w:szCs w:val="20"/>
                <w:lang w:val="fr-FR" w:eastAsia="en-US" w:bidi="en-US"/>
              </w:rPr>
              <w:t>Séance complète:</w:t>
            </w:r>
            <w:r w:rsidRPr="00E21E53">
              <w:rPr>
                <w:rFonts w:ascii="Arial" w:eastAsia="Times New Roman" w:hAnsi="Arial" w:cs="Arial"/>
                <w:sz w:val="20"/>
                <w:szCs w:val="20"/>
                <w:lang w:val="fr-FR" w:eastAsia="en-US" w:bidi="en-US"/>
              </w:rPr>
              <w:t xml:space="preserve"> 1,75 heures</w:t>
            </w:r>
          </w:p>
          <w:p w14:paraId="009F9F9F" w14:textId="77777777" w:rsidR="00E21E53" w:rsidRPr="00E21E53" w:rsidRDefault="00E21E53" w:rsidP="00E21E53">
            <w:pPr>
              <w:tabs>
                <w:tab w:val="left" w:pos="225"/>
                <w:tab w:val="center" w:pos="4596"/>
              </w:tabs>
              <w:spacing w:before="60" w:after="60" w:line="264" w:lineRule="auto"/>
              <w:rPr>
                <w:rFonts w:ascii="Arial" w:eastAsia="Times New Roman" w:hAnsi="Arial" w:cs="Arial"/>
                <w:sz w:val="20"/>
                <w:szCs w:val="20"/>
                <w:lang w:val="fr-FR" w:eastAsia="en-US" w:bidi="en-US"/>
              </w:rPr>
            </w:pPr>
            <w:r w:rsidRPr="00E21E53">
              <w:rPr>
                <w:rFonts w:ascii="Arial" w:eastAsia="Times New Roman" w:hAnsi="Arial" w:cs="Arial"/>
                <w:b/>
                <w:sz w:val="20"/>
                <w:szCs w:val="20"/>
                <w:lang w:val="fr-FR" w:eastAsia="en-US" w:bidi="en-US"/>
              </w:rPr>
              <w:t>Séance sans section facultative 1:</w:t>
            </w:r>
            <w:r w:rsidRPr="00E21E53">
              <w:rPr>
                <w:rFonts w:ascii="Arial" w:eastAsia="Times New Roman" w:hAnsi="Arial" w:cs="Arial"/>
                <w:sz w:val="20"/>
                <w:szCs w:val="20"/>
                <w:lang w:val="fr-FR" w:eastAsia="en-US" w:bidi="en-US"/>
              </w:rPr>
              <w:t xml:space="preserve"> 1,5 heures</w:t>
            </w:r>
          </w:p>
        </w:tc>
      </w:tr>
      <w:tr w:rsidR="00E21E53" w:rsidRPr="00E21E53" w14:paraId="69DDADA6" w14:textId="77777777" w:rsidTr="00E21E53">
        <w:trPr>
          <w:trHeight w:val="432"/>
          <w:jc w:val="center"/>
        </w:trPr>
        <w:tc>
          <w:tcPr>
            <w:tcW w:w="10732" w:type="dxa"/>
            <w:gridSpan w:val="3"/>
            <w:shd w:val="clear" w:color="auto" w:fill="44546A"/>
            <w:vAlign w:val="center"/>
          </w:tcPr>
          <w:p w14:paraId="579AD4AC" w14:textId="77777777" w:rsidR="00E21E53" w:rsidRPr="00E21E53" w:rsidRDefault="00E21E53" w:rsidP="00E21E5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E21E53">
              <w:rPr>
                <w:rFonts w:ascii="Arial" w:eastAsia="Times New Roman" w:hAnsi="Arial" w:cs="Arial"/>
                <w:b/>
                <w:color w:val="FFFFFF"/>
                <w:sz w:val="20"/>
                <w:szCs w:val="20"/>
                <w:lang w:val="fr-FR" w:eastAsia="en-US" w:bidi="en-US"/>
              </w:rPr>
              <w:t>BUT ET RÉSULTATS D’APPRENTISSAGE</w:t>
            </w:r>
          </w:p>
        </w:tc>
      </w:tr>
      <w:tr w:rsidR="00E21E53" w:rsidRPr="001529EA" w14:paraId="44119039" w14:textId="77777777" w:rsidTr="00E21E53">
        <w:trPr>
          <w:trHeight w:val="432"/>
          <w:jc w:val="center"/>
        </w:trPr>
        <w:tc>
          <w:tcPr>
            <w:tcW w:w="10732" w:type="dxa"/>
            <w:gridSpan w:val="3"/>
            <w:shd w:val="clear" w:color="auto" w:fill="D5DCE4"/>
          </w:tcPr>
          <w:p w14:paraId="785BB5AF" w14:textId="77777777" w:rsidR="00E21E53" w:rsidRPr="00E21E53" w:rsidRDefault="00E21E53" w:rsidP="00E21E53">
            <w:pPr>
              <w:spacing w:before="60" w:after="60" w:line="264" w:lineRule="auto"/>
              <w:rPr>
                <w:rFonts w:ascii="Arial" w:eastAsia="Times New Roman" w:hAnsi="Arial" w:cs="Arial"/>
                <w:b/>
                <w:bCs/>
                <w:sz w:val="20"/>
                <w:szCs w:val="20"/>
                <w:lang w:val="fr-FR" w:eastAsia="en-US"/>
              </w:rPr>
            </w:pPr>
            <w:r w:rsidRPr="00E21E53">
              <w:rPr>
                <w:rFonts w:ascii="Arial" w:eastAsia="Times New Roman" w:hAnsi="Arial" w:cs="Arial"/>
                <w:b/>
                <w:bCs/>
                <w:sz w:val="20"/>
                <w:szCs w:val="20"/>
                <w:lang w:val="fr-FR" w:eastAsia="en-US"/>
              </w:rPr>
              <w:t xml:space="preserve">L’objectif de cette séance est de réfléchir sur la manière dont les acteurs humanitaires de la protection de l’enfance peuvent jouer un rôle en facilitant l’établissement des liens entre les systèmes officiels et non officiels de protection de l’enfance. </w:t>
            </w:r>
          </w:p>
          <w:p w14:paraId="7155E87E" w14:textId="77777777" w:rsidR="00E21E53" w:rsidRPr="00E21E53" w:rsidRDefault="00E21E53" w:rsidP="00E21E53">
            <w:pPr>
              <w:spacing w:before="60" w:after="60" w:line="264" w:lineRule="auto"/>
              <w:rPr>
                <w:rFonts w:ascii="Arial" w:eastAsia="Times New Roman" w:hAnsi="Arial" w:cs="Arial"/>
                <w:bCs/>
                <w:sz w:val="20"/>
                <w:szCs w:val="20"/>
                <w:lang w:val="fr-FR" w:eastAsia="en-US"/>
              </w:rPr>
            </w:pPr>
            <w:r w:rsidRPr="00E21E53">
              <w:rPr>
                <w:rFonts w:ascii="Arial" w:eastAsia="Times New Roman" w:hAnsi="Arial" w:cs="Arial"/>
                <w:bCs/>
                <w:sz w:val="20"/>
                <w:szCs w:val="20"/>
                <w:lang w:val="fr-FR" w:eastAsia="en-US"/>
              </w:rPr>
              <w:t>À la fin de cette séance, les participants seront en mesure de:</w:t>
            </w:r>
          </w:p>
          <w:p w14:paraId="07C51599" w14:textId="77777777" w:rsidR="00E21E53" w:rsidRPr="00E21E53" w:rsidRDefault="00E21E53" w:rsidP="00E21E53">
            <w:pPr>
              <w:numPr>
                <w:ilvl w:val="0"/>
                <w:numId w:val="27"/>
              </w:numPr>
              <w:spacing w:before="60" w:after="60" w:line="264" w:lineRule="auto"/>
              <w:rPr>
                <w:rFonts w:ascii="Calibri" w:eastAsia="Calibri" w:hAnsi="Calibri"/>
                <w:sz w:val="22"/>
                <w:szCs w:val="22"/>
                <w:lang w:val="fr-FR" w:eastAsia="en-US"/>
              </w:rPr>
            </w:pPr>
            <w:r w:rsidRPr="00E21E53">
              <w:rPr>
                <w:rFonts w:ascii="Calibri" w:eastAsia="Calibri" w:hAnsi="Calibri"/>
                <w:sz w:val="22"/>
                <w:szCs w:val="22"/>
                <w:lang w:val="fr-FR" w:eastAsia="en-US"/>
              </w:rPr>
              <w:t>Décrire l’importance de l’alignement des systèmes officiels et non officiels de protection de l’enfance</w:t>
            </w:r>
          </w:p>
          <w:p w14:paraId="2EDA50BF" w14:textId="77777777" w:rsidR="00E21E53" w:rsidRPr="00E21E53" w:rsidRDefault="00E21E53" w:rsidP="00E21E53">
            <w:pPr>
              <w:numPr>
                <w:ilvl w:val="0"/>
                <w:numId w:val="27"/>
              </w:numPr>
              <w:spacing w:before="60" w:after="60" w:line="264" w:lineRule="auto"/>
              <w:rPr>
                <w:rFonts w:ascii="Calibri" w:eastAsia="Calibri" w:hAnsi="Calibri"/>
                <w:sz w:val="22"/>
                <w:szCs w:val="22"/>
                <w:lang w:val="fr-FR" w:eastAsia="en-US"/>
              </w:rPr>
            </w:pPr>
            <w:r w:rsidRPr="00E21E53">
              <w:rPr>
                <w:rFonts w:ascii="Calibri" w:eastAsia="Calibri" w:hAnsi="Calibri"/>
                <w:sz w:val="22"/>
                <w:szCs w:val="22"/>
                <w:lang w:val="fr-FR" w:eastAsia="en-US"/>
              </w:rPr>
              <w:t>Identifier les considérations clés pour comprendre les systèmes officiels et non officiels dans une analyse contextuelle</w:t>
            </w:r>
          </w:p>
          <w:p w14:paraId="085871C7" w14:textId="77777777" w:rsidR="00E21E53" w:rsidRPr="00E21E53" w:rsidRDefault="00E21E53" w:rsidP="00E21E53">
            <w:pPr>
              <w:numPr>
                <w:ilvl w:val="0"/>
                <w:numId w:val="27"/>
              </w:numPr>
              <w:spacing w:before="60" w:after="60" w:line="264" w:lineRule="auto"/>
              <w:rPr>
                <w:rFonts w:ascii="Calibri" w:eastAsia="Calibri" w:hAnsi="Calibri"/>
                <w:b/>
                <w:sz w:val="22"/>
                <w:szCs w:val="22"/>
                <w:lang w:val="fr-FR" w:eastAsia="en-US"/>
              </w:rPr>
            </w:pPr>
            <w:r w:rsidRPr="00E21E53">
              <w:rPr>
                <w:rFonts w:ascii="Calibri" w:eastAsia="Calibri" w:hAnsi="Calibri" w:cs="Arial"/>
                <w:sz w:val="22"/>
                <w:szCs w:val="22"/>
                <w:lang w:val="fr-FR" w:eastAsia="en-US"/>
              </w:rPr>
              <w:t>Décrire certains rôles que les acteurs humanitaires de la protection de l’enfance peuvent jouer pour faciliter les liens entre les systèmes officiels et non officiels</w:t>
            </w:r>
          </w:p>
        </w:tc>
      </w:tr>
      <w:tr w:rsidR="00E21E53" w:rsidRPr="00E21E53" w14:paraId="759D2A44" w14:textId="77777777" w:rsidTr="00E21E53">
        <w:trPr>
          <w:trHeight w:val="432"/>
          <w:jc w:val="center"/>
        </w:trPr>
        <w:tc>
          <w:tcPr>
            <w:tcW w:w="10732" w:type="dxa"/>
            <w:gridSpan w:val="3"/>
            <w:shd w:val="clear" w:color="auto" w:fill="44546A"/>
            <w:vAlign w:val="center"/>
          </w:tcPr>
          <w:p w14:paraId="70D6A5A2" w14:textId="77777777" w:rsidR="00E21E53" w:rsidRPr="00E21E53" w:rsidRDefault="00E21E53" w:rsidP="00E21E5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E21E53">
              <w:rPr>
                <w:rFonts w:ascii="Arial" w:eastAsia="Times New Roman" w:hAnsi="Arial" w:cs="Arial"/>
                <w:b/>
                <w:color w:val="FFFFFF"/>
                <w:sz w:val="20"/>
                <w:szCs w:val="20"/>
                <w:lang w:val="en-GB" w:eastAsia="en-US" w:bidi="en-US"/>
              </w:rPr>
              <w:t xml:space="preserve">AUDIENCE       </w:t>
            </w:r>
          </w:p>
        </w:tc>
      </w:tr>
      <w:tr w:rsidR="00E21E53" w:rsidRPr="001529EA" w14:paraId="1680A9EF" w14:textId="77777777" w:rsidTr="00E21E53">
        <w:trPr>
          <w:trHeight w:val="432"/>
          <w:jc w:val="center"/>
        </w:trPr>
        <w:tc>
          <w:tcPr>
            <w:tcW w:w="10732" w:type="dxa"/>
            <w:gridSpan w:val="3"/>
            <w:shd w:val="clear" w:color="auto" w:fill="D5DCE4"/>
          </w:tcPr>
          <w:p w14:paraId="296B5AA1" w14:textId="77777777" w:rsidR="00E21E53" w:rsidRPr="00E21E53" w:rsidRDefault="00E21E53" w:rsidP="00E21E53">
            <w:pPr>
              <w:spacing w:before="60" w:after="60" w:line="264" w:lineRule="auto"/>
              <w:rPr>
                <w:rFonts w:ascii="Arial" w:eastAsia="Times New Roman" w:hAnsi="Arial" w:cs="Arial"/>
                <w:bCs/>
                <w:sz w:val="20"/>
                <w:szCs w:val="20"/>
                <w:lang w:val="fr-FR" w:eastAsia="en-US"/>
              </w:rPr>
            </w:pPr>
            <w:r w:rsidRPr="00E21E53">
              <w:rPr>
                <w:rFonts w:ascii="Arial" w:eastAsia="Times New Roman" w:hAnsi="Arial"/>
                <w:bCs/>
                <w:sz w:val="20"/>
                <w:szCs w:val="20"/>
                <w:lang w:val="fr-FR" w:eastAsia="en-US"/>
              </w:rPr>
              <w:t>Cette séance propose des méthodes pratiques permettant aux praticiens de la protection de l'enfance sur le terrain comprendre l’importance de faciliter les liens entre les systèmes officiels et non officiels de protection de l’enfance afin de contribuer à un environnement de protection de l’enfance amélioré qui soit réactif, pertinent et approprié.</w:t>
            </w:r>
          </w:p>
        </w:tc>
      </w:tr>
      <w:tr w:rsidR="00E21E53" w:rsidRPr="00E21E53" w14:paraId="6DF4A253" w14:textId="77777777" w:rsidTr="00E21E53">
        <w:trPr>
          <w:trHeight w:val="432"/>
          <w:jc w:val="center"/>
        </w:trPr>
        <w:tc>
          <w:tcPr>
            <w:tcW w:w="10732" w:type="dxa"/>
            <w:gridSpan w:val="3"/>
            <w:shd w:val="clear" w:color="auto" w:fill="44546A"/>
            <w:vAlign w:val="center"/>
          </w:tcPr>
          <w:p w14:paraId="6103E853" w14:textId="77777777" w:rsidR="00E21E53" w:rsidRPr="00E21E53" w:rsidRDefault="00E21E53" w:rsidP="00E21E5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E21E53">
              <w:rPr>
                <w:rFonts w:ascii="Arial" w:eastAsia="Times New Roman" w:hAnsi="Arial" w:cs="Arial"/>
                <w:b/>
                <w:color w:val="FFFFFF"/>
                <w:sz w:val="20"/>
                <w:szCs w:val="20"/>
                <w:lang w:val="en-GB" w:eastAsia="en-US" w:bidi="en-US"/>
              </w:rPr>
              <w:t xml:space="preserve">RESSOURCES NÉCESSAIRES             </w:t>
            </w:r>
          </w:p>
        </w:tc>
      </w:tr>
      <w:tr w:rsidR="00E21E53" w:rsidRPr="001529EA" w14:paraId="051BDF79" w14:textId="77777777" w:rsidTr="00E21E53">
        <w:trPr>
          <w:trHeight w:val="432"/>
          <w:jc w:val="center"/>
        </w:trPr>
        <w:tc>
          <w:tcPr>
            <w:tcW w:w="10732" w:type="dxa"/>
            <w:gridSpan w:val="3"/>
            <w:shd w:val="clear" w:color="auto" w:fill="D5DCE4"/>
          </w:tcPr>
          <w:p w14:paraId="5D0432C0" w14:textId="77777777" w:rsidR="00E21E53" w:rsidRPr="00E21E53" w:rsidRDefault="00E21E53" w:rsidP="00E21E53">
            <w:pPr>
              <w:spacing w:before="60" w:after="60" w:line="264" w:lineRule="auto"/>
              <w:rPr>
                <w:rFonts w:ascii="Arial" w:eastAsia="Times New Roman" w:hAnsi="Arial" w:cs="Arial"/>
                <w:bCs/>
                <w:sz w:val="20"/>
                <w:szCs w:val="20"/>
                <w:lang w:val="fr-FR" w:eastAsia="en-US"/>
              </w:rPr>
            </w:pPr>
            <w:r w:rsidRPr="00E21E53">
              <w:rPr>
                <w:rFonts w:ascii="Arial" w:eastAsia="Times New Roman" w:hAnsi="Arial" w:cs="Arial"/>
                <w:bCs/>
                <w:sz w:val="20"/>
                <w:szCs w:val="20"/>
                <w:lang w:val="fr-FR" w:eastAsia="en-US"/>
              </w:rPr>
              <w:t>Projecteur, tableau de conférence, marqueurs, grands feuillets Post-it® ou cartes avec ruban adhésif/Patafix. Si vous utilisez mentimeter.com (facultatif), une bonne connexion internet est nécessaire.</w:t>
            </w:r>
          </w:p>
        </w:tc>
      </w:tr>
      <w:tr w:rsidR="00E21E53" w:rsidRPr="00E21E53" w14:paraId="7F741781" w14:textId="77777777" w:rsidTr="00E21E53">
        <w:trPr>
          <w:trHeight w:val="432"/>
          <w:jc w:val="center"/>
        </w:trPr>
        <w:tc>
          <w:tcPr>
            <w:tcW w:w="10732" w:type="dxa"/>
            <w:gridSpan w:val="3"/>
            <w:shd w:val="clear" w:color="auto" w:fill="44546A"/>
            <w:vAlign w:val="center"/>
          </w:tcPr>
          <w:p w14:paraId="1958D1C4" w14:textId="77777777" w:rsidR="00E21E53" w:rsidRPr="00E21E53" w:rsidRDefault="00E21E53" w:rsidP="00E21E5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E21E53">
              <w:rPr>
                <w:rFonts w:ascii="Arial" w:eastAsia="Times New Roman" w:hAnsi="Arial" w:cs="Arial"/>
                <w:b/>
                <w:color w:val="FFFFFF"/>
                <w:sz w:val="20"/>
                <w:szCs w:val="20"/>
                <w:lang w:val="en-GB" w:eastAsia="en-US" w:bidi="en-US"/>
              </w:rPr>
              <w:t>MATÉRIELS CONNEXES</w:t>
            </w:r>
          </w:p>
        </w:tc>
      </w:tr>
      <w:tr w:rsidR="00E21E53" w:rsidRPr="001529EA" w14:paraId="2FF54BB9" w14:textId="77777777" w:rsidTr="00E21E53">
        <w:trPr>
          <w:trHeight w:val="432"/>
          <w:jc w:val="center"/>
        </w:trPr>
        <w:tc>
          <w:tcPr>
            <w:tcW w:w="0" w:type="auto"/>
            <w:gridSpan w:val="3"/>
            <w:shd w:val="clear" w:color="auto" w:fill="D5DCE4"/>
            <w:vAlign w:val="center"/>
          </w:tcPr>
          <w:p w14:paraId="23B69EC2" w14:textId="77777777" w:rsidR="00E21E53" w:rsidRPr="00E21E53" w:rsidRDefault="00E21E53" w:rsidP="00E21E53">
            <w:pPr>
              <w:numPr>
                <w:ilvl w:val="0"/>
                <w:numId w:val="33"/>
              </w:numPr>
              <w:spacing w:before="60" w:after="60" w:line="264" w:lineRule="auto"/>
              <w:rPr>
                <w:rFonts w:ascii="Arial" w:eastAsia="Times New Roman" w:hAnsi="Arial" w:cs="Arial"/>
                <w:bCs/>
                <w:sz w:val="20"/>
                <w:szCs w:val="20"/>
                <w:lang w:val="fr-FR" w:eastAsia="en-US"/>
              </w:rPr>
            </w:pPr>
            <w:r w:rsidRPr="00E21E53">
              <w:rPr>
                <w:rFonts w:ascii="Arial" w:eastAsia="Times New Roman" w:hAnsi="Arial" w:cs="Arial"/>
                <w:bCs/>
                <w:sz w:val="20"/>
                <w:szCs w:val="20"/>
                <w:lang w:val="fr-FR" w:eastAsia="en-US"/>
              </w:rPr>
              <w:t>M2.S9 – Document d’exercice – Réflexion sur mon rôle</w:t>
            </w:r>
          </w:p>
        </w:tc>
      </w:tr>
      <w:tr w:rsidR="00E21E53" w:rsidRPr="001529EA" w14:paraId="32729518" w14:textId="77777777" w:rsidTr="00E21E53">
        <w:trPr>
          <w:trHeight w:val="432"/>
          <w:jc w:val="center"/>
        </w:trPr>
        <w:tc>
          <w:tcPr>
            <w:tcW w:w="10732" w:type="dxa"/>
            <w:gridSpan w:val="3"/>
            <w:tcBorders>
              <w:bottom w:val="single" w:sz="18" w:space="0" w:color="44546A"/>
            </w:tcBorders>
            <w:shd w:val="clear" w:color="auto" w:fill="44546A"/>
            <w:vAlign w:val="center"/>
          </w:tcPr>
          <w:p w14:paraId="7066CA7A" w14:textId="77777777" w:rsidR="00E21E53" w:rsidRPr="00E21E53" w:rsidRDefault="00E21E53" w:rsidP="00E21E53">
            <w:pPr>
              <w:tabs>
                <w:tab w:val="left" w:pos="225"/>
                <w:tab w:val="center" w:pos="4596"/>
              </w:tabs>
              <w:spacing w:line="264" w:lineRule="auto"/>
              <w:jc w:val="center"/>
              <w:rPr>
                <w:rFonts w:ascii="Arial" w:eastAsia="Times New Roman" w:hAnsi="Arial" w:cs="Arial"/>
                <w:b/>
                <w:color w:val="FFFFFF"/>
                <w:sz w:val="20"/>
                <w:szCs w:val="20"/>
                <w:lang w:val="fr-FR" w:eastAsia="en-US" w:bidi="en-US"/>
              </w:rPr>
            </w:pPr>
          </w:p>
        </w:tc>
      </w:tr>
      <w:tr w:rsidR="00E21E53" w:rsidRPr="00E21E53" w14:paraId="7B1A101D" w14:textId="77777777" w:rsidTr="00E21E53">
        <w:trPr>
          <w:trHeight w:val="432"/>
          <w:jc w:val="center"/>
        </w:trPr>
        <w:tc>
          <w:tcPr>
            <w:tcW w:w="1526" w:type="dxa"/>
            <w:tcBorders>
              <w:bottom w:val="single" w:sz="4" w:space="0" w:color="44546A"/>
              <w:right w:val="single" w:sz="4" w:space="0" w:color="44546A"/>
            </w:tcBorders>
            <w:shd w:val="clear" w:color="auto" w:fill="D5DCE4"/>
            <w:vAlign w:val="center"/>
          </w:tcPr>
          <w:p w14:paraId="70CE8D69" w14:textId="77777777" w:rsidR="00E21E53" w:rsidRPr="00E21E53" w:rsidRDefault="00E21E53" w:rsidP="00E21E53">
            <w:pPr>
              <w:spacing w:before="60" w:after="60" w:line="264" w:lineRule="auto"/>
              <w:rPr>
                <w:rFonts w:ascii="Arial" w:eastAsia="Times New Roman" w:hAnsi="Arial" w:cs="Arial"/>
                <w:b/>
                <w:bCs/>
                <w:color w:val="44546A"/>
                <w:lang w:eastAsia="en-US"/>
              </w:rPr>
            </w:pPr>
            <w:r w:rsidRPr="00E21E53">
              <w:rPr>
                <w:rFonts w:ascii="Arial" w:eastAsia="Times New Roman" w:hAnsi="Arial" w:cs="Arial"/>
                <w:b/>
                <w:bCs/>
                <w:color w:val="44546A"/>
                <w:lang w:eastAsia="en-US"/>
              </w:rPr>
              <w:t>DURÉE</w:t>
            </w:r>
          </w:p>
        </w:tc>
        <w:tc>
          <w:tcPr>
            <w:tcW w:w="9206" w:type="dxa"/>
            <w:gridSpan w:val="2"/>
            <w:tcBorders>
              <w:left w:val="single" w:sz="4" w:space="0" w:color="44546A"/>
              <w:bottom w:val="single" w:sz="4" w:space="0" w:color="44546A"/>
            </w:tcBorders>
            <w:shd w:val="clear" w:color="auto" w:fill="D5DCE4"/>
            <w:vAlign w:val="center"/>
          </w:tcPr>
          <w:p w14:paraId="3F13F13A" w14:textId="77777777" w:rsidR="00E21E53" w:rsidRPr="00E21E53" w:rsidRDefault="00E21E53" w:rsidP="00E21E53">
            <w:pPr>
              <w:spacing w:before="60" w:after="60" w:line="264" w:lineRule="auto"/>
              <w:rPr>
                <w:rFonts w:ascii="Arial" w:eastAsia="Times New Roman" w:hAnsi="Arial" w:cs="Arial"/>
                <w:b/>
                <w:bCs/>
                <w:color w:val="44546A"/>
                <w:lang w:val="fr-FR" w:eastAsia="en-US"/>
              </w:rPr>
            </w:pPr>
            <w:r w:rsidRPr="00E21E53">
              <w:rPr>
                <w:rFonts w:ascii="Arial" w:eastAsia="Times New Roman" w:hAnsi="Arial" w:cs="Arial"/>
                <w:b/>
                <w:bCs/>
                <w:color w:val="44546A"/>
                <w:lang w:val="fr-FR" w:eastAsia="en-US"/>
              </w:rPr>
              <w:t xml:space="preserve">CONTENU </w:t>
            </w:r>
          </w:p>
        </w:tc>
      </w:tr>
      <w:tr w:rsidR="00E21E53" w:rsidRPr="001529EA" w14:paraId="6A6DE5CD" w14:textId="77777777" w:rsidTr="00E21E53">
        <w:trPr>
          <w:trHeight w:val="432"/>
          <w:jc w:val="center"/>
        </w:trPr>
        <w:tc>
          <w:tcPr>
            <w:tcW w:w="1526" w:type="dxa"/>
            <w:tcBorders>
              <w:top w:val="single" w:sz="4" w:space="0" w:color="44546A"/>
              <w:bottom w:val="single" w:sz="4" w:space="0" w:color="44546A"/>
              <w:right w:val="single" w:sz="4" w:space="0" w:color="44546A"/>
            </w:tcBorders>
            <w:vAlign w:val="center"/>
          </w:tcPr>
          <w:p w14:paraId="31E924C4"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58345356"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r w:rsidRPr="00E21E53">
              <w:rPr>
                <w:rFonts w:ascii="Arial" w:eastAsia="Times New Roman" w:hAnsi="Arial" w:cs="Arial"/>
                <w:sz w:val="20"/>
                <w:szCs w:val="20"/>
                <w:lang w:val="fr-FR" w:eastAsia="en-US" w:bidi="en-US"/>
              </w:rPr>
              <w:t xml:space="preserve">(Diapositives 1 à 2) </w:t>
            </w:r>
            <w:r w:rsidRPr="00E21E53">
              <w:rPr>
                <w:rFonts w:ascii="Arial" w:eastAsia="Times New Roman" w:hAnsi="Arial" w:cs="Arial"/>
                <w:sz w:val="20"/>
                <w:szCs w:val="20"/>
                <w:u w:val="single"/>
                <w:lang w:val="fr-FR" w:eastAsia="en-US" w:bidi="en-US"/>
              </w:rPr>
              <w:t>Présentation</w:t>
            </w:r>
            <w:r w:rsidRPr="00E21E53">
              <w:rPr>
                <w:rFonts w:ascii="Arial" w:eastAsia="Times New Roman" w:hAnsi="Arial" w:cs="Arial"/>
                <w:sz w:val="20"/>
                <w:szCs w:val="20"/>
                <w:lang w:val="fr-FR" w:eastAsia="en-US" w:bidi="en-US"/>
              </w:rPr>
              <w:t>: Présentation des buts de la séance et des objectifs d’apprentissage.</w:t>
            </w:r>
          </w:p>
        </w:tc>
      </w:tr>
      <w:tr w:rsidR="00E21E53" w:rsidRPr="00E21E53" w14:paraId="09AD4CAD" w14:textId="77777777" w:rsidTr="00E21E5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1515E854" w14:textId="77777777" w:rsidR="00E21E53" w:rsidRPr="00E21E53" w:rsidRDefault="00E21E53" w:rsidP="00E21E53">
            <w:pPr>
              <w:spacing w:before="60" w:after="60" w:line="264" w:lineRule="auto"/>
              <w:rPr>
                <w:rFonts w:ascii="Arial" w:eastAsia="Times New Roman" w:hAnsi="Arial" w:cs="Arial"/>
                <w:sz w:val="20"/>
                <w:szCs w:val="20"/>
                <w:lang w:val="en-GB" w:eastAsia="en-US" w:bidi="en-US"/>
              </w:rPr>
            </w:pPr>
            <w:r w:rsidRPr="00E21E53">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047EA5DA" w14:textId="77777777" w:rsidR="00E21E53" w:rsidRPr="00E21E53" w:rsidRDefault="00E21E53" w:rsidP="00E21E53">
            <w:pPr>
              <w:spacing w:after="120" w:line="276" w:lineRule="auto"/>
              <w:rPr>
                <w:rFonts w:ascii="Arial" w:eastAsia="Times New Roman" w:hAnsi="Arial" w:cs="Arial"/>
                <w:color w:val="4472C4"/>
                <w:sz w:val="20"/>
                <w:szCs w:val="20"/>
                <w:lang w:val="fr-FR" w:eastAsia="en-US"/>
              </w:rPr>
            </w:pPr>
            <w:r w:rsidRPr="00E21E53">
              <w:rPr>
                <w:rFonts w:ascii="Arial" w:eastAsia="Calibri" w:hAnsi="Arial" w:cs="Arial"/>
                <w:sz w:val="20"/>
                <w:szCs w:val="22"/>
                <w:lang w:val="fr-FR" w:eastAsia="en-US"/>
              </w:rPr>
              <w:t xml:space="preserve">(Diapositives 3–8) Présentation facultative: Que sont les systèmes de protection de l’enfance? Cette séance suppose que les participants ont déjà terminé M1.S3: Cadre pour les approches au niveau communautaire de la protection de l’enfance: Systèmes </w:t>
            </w:r>
            <w:r w:rsidRPr="00E21E53">
              <w:rPr>
                <w:rFonts w:ascii="Arial" w:eastAsia="Calibri" w:hAnsi="Arial" w:cs="Arial"/>
                <w:sz w:val="20"/>
                <w:szCs w:val="22"/>
                <w:lang w:val="fr-FR" w:eastAsia="en-US"/>
              </w:rPr>
              <w:lastRenderedPageBreak/>
              <w:t>de protection de l’enfance, et qu’ils ont une bonne compréhension des approches systémiques. Dans un atelier d’une semaine complète, s’il y a eu un certain laps de temps entre le M1.S3 et cette séance, utilisez ces diapositives comme une révision rapide. (Cela peut ne pas être nécessaire).</w:t>
            </w:r>
          </w:p>
        </w:tc>
      </w:tr>
      <w:tr w:rsidR="00E21E53" w:rsidRPr="001529EA" w14:paraId="243EE75D" w14:textId="77777777" w:rsidTr="00E21E5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8635054" w14:textId="77777777" w:rsidR="00E21E53" w:rsidRPr="00E21E53" w:rsidRDefault="00E21E53" w:rsidP="00E21E53">
            <w:pPr>
              <w:keepNext/>
              <w:keepLines/>
              <w:spacing w:before="60" w:after="60" w:line="264" w:lineRule="auto"/>
              <w:rPr>
                <w:rFonts w:ascii="Arial" w:eastAsia="Times New Roman" w:hAnsi="Arial" w:cs="Arial"/>
                <w:sz w:val="20"/>
                <w:szCs w:val="20"/>
                <w:lang w:val="fr-FR" w:eastAsia="en-US" w:bidi="en-US"/>
              </w:rPr>
            </w:pPr>
            <w:r w:rsidRPr="00E21E53">
              <w:rPr>
                <w:rFonts w:ascii="Arial" w:eastAsia="Times New Roman" w:hAnsi="Arial" w:cs="Arial"/>
                <w:sz w:val="20"/>
                <w:szCs w:val="20"/>
                <w:lang w:val="fr-FR" w:eastAsia="en-US" w:bidi="en-US"/>
              </w:rPr>
              <w:lastRenderedPageBreak/>
              <w:t>60 minutes (présentation de 15 minutes, discussion de 45 minutes)</w:t>
            </w:r>
          </w:p>
        </w:tc>
        <w:tc>
          <w:tcPr>
            <w:tcW w:w="9206" w:type="dxa"/>
            <w:gridSpan w:val="2"/>
            <w:tcBorders>
              <w:top w:val="single" w:sz="4" w:space="0" w:color="44546A"/>
              <w:left w:val="single" w:sz="4" w:space="0" w:color="44546A"/>
              <w:bottom w:val="single" w:sz="4" w:space="0" w:color="44546A"/>
            </w:tcBorders>
            <w:shd w:val="clear" w:color="auto" w:fill="D5DCE4"/>
          </w:tcPr>
          <w:p w14:paraId="750D8B4B" w14:textId="0C11881A" w:rsidR="00E21E53" w:rsidRPr="00E21E53" w:rsidRDefault="00E21E53" w:rsidP="00E21E53">
            <w:pPr>
              <w:spacing w:after="120" w:line="276" w:lineRule="auto"/>
              <w:rPr>
                <w:rFonts w:ascii="Arial" w:eastAsia="Calibri" w:hAnsi="Arial" w:cs="Arial"/>
                <w:sz w:val="20"/>
                <w:szCs w:val="22"/>
                <w:lang w:val="fr-FR" w:eastAsia="en-US"/>
              </w:rPr>
            </w:pPr>
            <w:r w:rsidRPr="00E21E53">
              <w:rPr>
                <w:rFonts w:ascii="Arial" w:eastAsia="Calibri" w:hAnsi="Arial" w:cs="Arial"/>
                <w:sz w:val="20"/>
                <w:szCs w:val="22"/>
                <w:lang w:val="fr-FR" w:eastAsia="en-US"/>
              </w:rPr>
              <w:t xml:space="preserve">(Diapositives 9 à 12) </w:t>
            </w:r>
            <w:r w:rsidRPr="00E21E53">
              <w:rPr>
                <w:rFonts w:ascii="Arial" w:eastAsia="Calibri" w:hAnsi="Arial" w:cs="Arial"/>
                <w:sz w:val="20"/>
                <w:szCs w:val="22"/>
                <w:u w:val="single"/>
                <w:lang w:val="fr-FR" w:eastAsia="en-US"/>
              </w:rPr>
              <w:t>Présentation et exercice</w:t>
            </w:r>
            <w:r w:rsidRPr="00E21E53">
              <w:rPr>
                <w:rFonts w:ascii="Arial" w:eastAsia="Calibri" w:hAnsi="Arial" w:cs="Arial"/>
                <w:sz w:val="20"/>
                <w:szCs w:val="22"/>
                <w:lang w:val="fr-FR" w:eastAsia="en-US"/>
              </w:rPr>
              <w:t xml:space="preserve">: Séances précédentes sur l’état des lieux des ressources et des risques </w:t>
            </w:r>
            <w:r w:rsidR="00544F36" w:rsidRPr="00E21E53">
              <w:rPr>
                <w:rFonts w:ascii="Arial" w:eastAsia="Calibri" w:hAnsi="Arial" w:cs="Arial"/>
                <w:sz w:val="20"/>
                <w:szCs w:val="22"/>
                <w:lang w:val="fr-FR" w:eastAsia="en-US"/>
              </w:rPr>
              <w:t xml:space="preserve">liés </w:t>
            </w:r>
            <w:r w:rsidR="00544F36" w:rsidRPr="00E21E53">
              <w:rPr>
                <w:rFonts w:ascii="Calibri" w:eastAsia="Calibri" w:hAnsi="Calibri"/>
                <w:sz w:val="22"/>
                <w:szCs w:val="22"/>
                <w:lang w:val="fr-FR" w:eastAsia="en-US"/>
              </w:rPr>
              <w:t>à</w:t>
            </w:r>
            <w:r w:rsidRPr="00E21E53">
              <w:rPr>
                <w:rFonts w:ascii="Arial" w:eastAsia="Calibri" w:hAnsi="Arial" w:cs="Arial"/>
                <w:sz w:val="20"/>
                <w:szCs w:val="22"/>
                <w:lang w:val="fr-FR" w:eastAsia="en-US"/>
              </w:rPr>
              <w:t xml:space="preserve"> la protection de l’enfance de la communauté dans le cadre d’une analyse contextuelle approfondie (M2.S3. et M2.S5.). Ces séances mettent principalement l’accent sur les systèmes de protection de l’enfance au niveau communautaire, les considérations relatives à la planification et la mise en œuvre des exercices de l’état des lieux, la décision sur le choix des intervenants et l’identification des risques potentiels. Cette séance invite les participants à</w:t>
            </w:r>
            <w:r w:rsidRPr="00E21E53" w:rsidDel="00E147EC">
              <w:rPr>
                <w:rFonts w:ascii="Arial" w:eastAsia="Calibri" w:hAnsi="Arial" w:cs="Arial"/>
                <w:sz w:val="20"/>
                <w:szCs w:val="22"/>
                <w:lang w:val="fr-FR" w:eastAsia="en-US"/>
              </w:rPr>
              <w:t xml:space="preserve"> </w:t>
            </w:r>
            <w:r w:rsidRPr="00E21E53">
              <w:rPr>
                <w:rFonts w:ascii="Arial" w:eastAsia="Calibri" w:hAnsi="Arial" w:cs="Arial"/>
                <w:sz w:val="20"/>
                <w:szCs w:val="22"/>
                <w:lang w:val="fr-FR" w:eastAsia="en-US"/>
              </w:rPr>
              <w:t xml:space="preserve">réfléchir sur la façon dont ils peuvent se renseigner sur les éléments du système officiel et sur la façon dont ils peuvent être touchés par les situations d’urgence.   </w:t>
            </w:r>
          </w:p>
          <w:p w14:paraId="23A5A1DA" w14:textId="77777777" w:rsidR="00E21E53" w:rsidRPr="00E21E53" w:rsidRDefault="00E21E53" w:rsidP="00E21E53">
            <w:pPr>
              <w:spacing w:after="120" w:line="276" w:lineRule="auto"/>
              <w:rPr>
                <w:rFonts w:ascii="Arial" w:hAnsi="Arial" w:cs="Arial"/>
                <w:sz w:val="20"/>
                <w:lang w:val="fr-FR"/>
              </w:rPr>
            </w:pPr>
            <w:r w:rsidRPr="00E21E53">
              <w:rPr>
                <w:rFonts w:ascii="Arial" w:hAnsi="Arial" w:cs="Arial"/>
                <w:sz w:val="20"/>
                <w:lang w:val="fr-FR"/>
              </w:rPr>
              <w:t xml:space="preserve">Diapositive 11 </w:t>
            </w:r>
            <w:r w:rsidRPr="00E21E53">
              <w:rPr>
                <w:rFonts w:ascii="Arial" w:hAnsi="Arial" w:cs="Arial"/>
                <w:sz w:val="20"/>
                <w:u w:val="single"/>
                <w:lang w:val="fr-FR"/>
              </w:rPr>
              <w:t>Exercice</w:t>
            </w:r>
            <w:r w:rsidRPr="00E21E53">
              <w:rPr>
                <w:rFonts w:ascii="Arial" w:hAnsi="Arial" w:cs="Arial"/>
                <w:sz w:val="20"/>
                <w:lang w:val="fr-FR"/>
              </w:rPr>
              <w:t>: Que voulons-nous apprendre sur les systèmes officiels de protection de l’enfance? (</w:t>
            </w:r>
            <w:r w:rsidRPr="00E21E53">
              <w:rPr>
                <w:rFonts w:ascii="Arial" w:hAnsi="Arial" w:cs="Arial"/>
                <w:b/>
                <w:sz w:val="20"/>
                <w:lang w:val="fr-FR"/>
              </w:rPr>
              <w:t>45 minutes</w:t>
            </w:r>
            <w:r w:rsidRPr="00E21E53">
              <w:rPr>
                <w:rFonts w:ascii="Arial" w:hAnsi="Arial" w:cs="Arial"/>
                <w:sz w:val="20"/>
                <w:lang w:val="fr-FR"/>
              </w:rPr>
              <w:t>). Cet exercice demande aux participants de commencer à réfléchir à la manière de planifier un état des lieux des systèmes officiels dans leur contexte. Demandez-leur de répondre aux questions primordiales auxquelles ils aimeraient obtenir une réponse pour faciliter leur analyse contextuelle. Les instructions se trouvent sur la diapositive et dans les notes.</w:t>
            </w:r>
          </w:p>
        </w:tc>
      </w:tr>
      <w:tr w:rsidR="00E21E53" w:rsidRPr="001529EA" w14:paraId="484AC597" w14:textId="77777777" w:rsidTr="00E21E5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1C3E92FC" w14:textId="77777777" w:rsidR="00E21E53" w:rsidRPr="00E21E53" w:rsidRDefault="00E21E53" w:rsidP="00E21E53">
            <w:pPr>
              <w:spacing w:before="60" w:after="60" w:line="264" w:lineRule="auto"/>
              <w:rPr>
                <w:rFonts w:ascii="Arial" w:eastAsia="Times New Roman" w:hAnsi="Arial" w:cs="Arial"/>
                <w:sz w:val="20"/>
                <w:szCs w:val="20"/>
                <w:lang w:val="en-GB" w:eastAsia="en-US" w:bidi="en-US"/>
              </w:rPr>
            </w:pPr>
            <w:r w:rsidRPr="00E21E53">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279989DE" w14:textId="77777777" w:rsidR="00E21E53" w:rsidRPr="00E21E53" w:rsidRDefault="00E21E53" w:rsidP="00E21E53">
            <w:pPr>
              <w:spacing w:after="120" w:line="276" w:lineRule="auto"/>
              <w:rPr>
                <w:rFonts w:ascii="Arial" w:eastAsia="Calibri" w:hAnsi="Arial" w:cs="Arial"/>
                <w:sz w:val="20"/>
                <w:szCs w:val="22"/>
                <w:lang w:val="fr-FR" w:eastAsia="en-US"/>
              </w:rPr>
            </w:pPr>
            <w:r w:rsidRPr="00E21E53">
              <w:rPr>
                <w:rFonts w:ascii="Arial" w:eastAsia="Calibri" w:hAnsi="Arial" w:cs="Arial"/>
                <w:sz w:val="20"/>
                <w:szCs w:val="22"/>
                <w:lang w:val="fr-FR" w:eastAsia="en-US"/>
              </w:rPr>
              <w:t xml:space="preserve">(Diapositives 13 à 19) </w:t>
            </w:r>
            <w:r w:rsidRPr="00E21E53">
              <w:rPr>
                <w:rFonts w:ascii="Arial" w:eastAsia="Calibri" w:hAnsi="Arial" w:cs="Arial"/>
                <w:sz w:val="20"/>
                <w:szCs w:val="22"/>
                <w:u w:val="single"/>
                <w:lang w:val="fr-FR" w:eastAsia="en-US"/>
              </w:rPr>
              <w:t>Présentation</w:t>
            </w:r>
            <w:r w:rsidRPr="00E21E53">
              <w:rPr>
                <w:rFonts w:ascii="Arial" w:eastAsia="Calibri" w:hAnsi="Arial" w:cs="Arial"/>
                <w:sz w:val="20"/>
                <w:szCs w:val="22"/>
                <w:lang w:val="fr-FR" w:eastAsia="en-US"/>
              </w:rPr>
              <w:t>: Quel rôle les acteurs humanitaires de la protection de l’enfance peuvent-ils jouer dans le renforcement des liens entre les systèmes officiels et non officiels? Il s’agit d’un bref aperçu des recherches sur les types d’activités auxquelles ont participé les acteurs humanitaires de la protection de l’enfance afin de faciliter les liens entre les systèmes officiels et non officiels et de renforcer l’environnement global de protection.</w:t>
            </w:r>
          </w:p>
        </w:tc>
      </w:tr>
      <w:tr w:rsidR="00E21E53" w:rsidRPr="001529EA" w14:paraId="79735449" w14:textId="77777777" w:rsidTr="00E21E5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78B17AE" w14:textId="77777777" w:rsidR="00E21E53" w:rsidRPr="00E21E53" w:rsidRDefault="00E21E53" w:rsidP="00E21E53">
            <w:pPr>
              <w:spacing w:before="60" w:after="60" w:line="264" w:lineRule="auto"/>
              <w:rPr>
                <w:rFonts w:ascii="Arial" w:eastAsia="Times New Roman" w:hAnsi="Arial" w:cs="Arial"/>
                <w:sz w:val="20"/>
                <w:szCs w:val="20"/>
                <w:lang w:val="en-GB" w:eastAsia="en-US" w:bidi="en-US"/>
              </w:rPr>
            </w:pPr>
            <w:r w:rsidRPr="00E21E53">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2E1868A5" w14:textId="63FC6D34" w:rsidR="00E21E53" w:rsidRPr="00E21E53" w:rsidRDefault="00E21E53" w:rsidP="00E21E53">
            <w:pPr>
              <w:spacing w:after="120" w:line="276" w:lineRule="auto"/>
              <w:rPr>
                <w:rFonts w:ascii="Arial" w:eastAsia="Calibri" w:hAnsi="Arial" w:cs="Arial"/>
                <w:sz w:val="20"/>
                <w:szCs w:val="22"/>
                <w:lang w:val="fr-FR" w:eastAsia="en-US"/>
              </w:rPr>
            </w:pPr>
            <w:r w:rsidRPr="00E21E53">
              <w:rPr>
                <w:rFonts w:ascii="Arial" w:eastAsia="Calibri" w:hAnsi="Arial" w:cs="Arial"/>
                <w:sz w:val="20"/>
                <w:szCs w:val="22"/>
                <w:lang w:val="fr-FR" w:eastAsia="en-US"/>
              </w:rPr>
              <w:t xml:space="preserve">(Diapositive 20) </w:t>
            </w:r>
            <w:r w:rsidRPr="00E21E53">
              <w:rPr>
                <w:rFonts w:ascii="Arial" w:eastAsia="Calibri" w:hAnsi="Arial" w:cs="Arial"/>
                <w:sz w:val="20"/>
                <w:szCs w:val="22"/>
                <w:u w:val="single"/>
                <w:lang w:val="fr-FR" w:eastAsia="en-US"/>
              </w:rPr>
              <w:t>Exercice</w:t>
            </w:r>
            <w:r w:rsidRPr="00E21E53">
              <w:rPr>
                <w:rFonts w:ascii="Arial" w:eastAsia="Calibri" w:hAnsi="Arial" w:cs="Arial"/>
                <w:sz w:val="20"/>
                <w:szCs w:val="22"/>
                <w:lang w:val="fr-FR" w:eastAsia="en-US"/>
              </w:rPr>
              <w:t>: Réflexion sur mon rôle dans le renforcement des liens entre les systèmes officiels et non officiels en tant qu’acteur humanitaire de la protection de l’enfance. Il s'agit d'un exercice individuel de réflexion sur les questions présentées dans un document centré sur les sujets abordés lors de cette séance, ainsi que sur les expériences, la compréhension et les objectifs des participants en vue d'améliorer leur capacité à renforcer les systèmes de protection de l'</w:t>
            </w:r>
            <w:r w:rsidR="00544F36" w:rsidRPr="00E21E53">
              <w:rPr>
                <w:rFonts w:ascii="Arial" w:eastAsia="Calibri" w:hAnsi="Arial" w:cs="Arial"/>
                <w:sz w:val="20"/>
                <w:szCs w:val="22"/>
                <w:lang w:val="fr-FR" w:eastAsia="en-US"/>
              </w:rPr>
              <w:t>enfance. Les</w:t>
            </w:r>
            <w:r w:rsidRPr="00E21E53">
              <w:rPr>
                <w:rFonts w:ascii="Arial" w:eastAsia="Calibri" w:hAnsi="Arial" w:cs="Arial"/>
                <w:sz w:val="20"/>
                <w:szCs w:val="22"/>
                <w:lang w:val="fr-FR" w:eastAsia="en-US"/>
              </w:rPr>
              <w:t xml:space="preserve"> instructions se trouvent sur la diapositive et dans les notes. Utilisez M2.S9 – Document de l’exercice – Réflexion sur mon rôle.</w:t>
            </w:r>
          </w:p>
        </w:tc>
      </w:tr>
      <w:tr w:rsidR="00E21E53" w:rsidRPr="001529EA" w14:paraId="1130B1F9" w14:textId="77777777" w:rsidTr="00E21E53">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58756642"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2AE0E7FD"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p>
        </w:tc>
      </w:tr>
      <w:tr w:rsidR="00E21E53" w:rsidRPr="00E21E53" w14:paraId="6D254AEB" w14:textId="77777777" w:rsidTr="00E21E53">
        <w:trPr>
          <w:trHeight w:val="432"/>
          <w:jc w:val="center"/>
        </w:trPr>
        <w:tc>
          <w:tcPr>
            <w:tcW w:w="10732" w:type="dxa"/>
            <w:gridSpan w:val="3"/>
            <w:tcBorders>
              <w:top w:val="single" w:sz="4" w:space="0" w:color="44546A"/>
              <w:bottom w:val="single" w:sz="4" w:space="0" w:color="44546A"/>
            </w:tcBorders>
            <w:shd w:val="clear" w:color="auto" w:fill="44546A"/>
            <w:vAlign w:val="center"/>
          </w:tcPr>
          <w:p w14:paraId="142867DD" w14:textId="77777777" w:rsidR="00E21E53" w:rsidRPr="00E21E53" w:rsidRDefault="00E21E53" w:rsidP="00E21E53">
            <w:pPr>
              <w:spacing w:before="60" w:after="60" w:line="264" w:lineRule="auto"/>
              <w:ind w:left="340" w:hanging="340"/>
              <w:rPr>
                <w:rFonts w:ascii="Arial" w:eastAsia="Times New Roman" w:hAnsi="Arial" w:cs="Arial"/>
                <w:b/>
                <w:color w:val="FFFFFF"/>
                <w:sz w:val="20"/>
                <w:szCs w:val="20"/>
                <w:lang w:val="en-GB" w:eastAsia="en-US" w:bidi="en-US"/>
              </w:rPr>
            </w:pPr>
            <w:r w:rsidRPr="00E21E53">
              <w:rPr>
                <w:rFonts w:ascii="Arial" w:eastAsia="Times New Roman" w:hAnsi="Arial" w:cs="Arial"/>
                <w:b/>
                <w:color w:val="FFFFFF"/>
                <w:sz w:val="20"/>
                <w:szCs w:val="20"/>
                <w:lang w:val="en-GB" w:eastAsia="en-US" w:bidi="en-US"/>
              </w:rPr>
              <w:t>CONCLUSION</w:t>
            </w:r>
          </w:p>
        </w:tc>
      </w:tr>
      <w:tr w:rsidR="00E21E53" w:rsidRPr="001529EA" w14:paraId="4C12C987" w14:textId="77777777" w:rsidTr="00E21E53">
        <w:trPr>
          <w:trHeight w:val="432"/>
          <w:jc w:val="center"/>
        </w:trPr>
        <w:tc>
          <w:tcPr>
            <w:tcW w:w="1526" w:type="dxa"/>
            <w:vMerge w:val="restart"/>
            <w:tcBorders>
              <w:top w:val="single" w:sz="4" w:space="0" w:color="44546A"/>
              <w:bottom w:val="single" w:sz="4" w:space="0" w:color="44546A"/>
              <w:right w:val="single" w:sz="4" w:space="0" w:color="44546A"/>
            </w:tcBorders>
          </w:tcPr>
          <w:p w14:paraId="4AB81E12" w14:textId="77777777" w:rsidR="00E21E53" w:rsidRPr="00E21E53" w:rsidRDefault="00E21E53" w:rsidP="00E21E53">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4666664" w14:textId="77777777" w:rsidR="00E21E53" w:rsidRPr="00E21E53" w:rsidRDefault="00E21E53" w:rsidP="00E21E53">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3772D99A"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r w:rsidRPr="00E21E53">
              <w:rPr>
                <w:rFonts w:ascii="Arial" w:eastAsia="Times New Roman" w:hAnsi="Arial" w:cs="Arial"/>
                <w:sz w:val="20"/>
                <w:szCs w:val="20"/>
                <w:lang w:val="fr-FR" w:eastAsia="en-US" w:bidi="en-US"/>
              </w:rPr>
              <w:t>Récapitulation des buts et des objectifs d'apprentissage pour évaluer la séance (Diapositives 21 à 22)</w:t>
            </w:r>
          </w:p>
        </w:tc>
      </w:tr>
      <w:tr w:rsidR="00E21E53" w:rsidRPr="001529EA" w14:paraId="322FEB28" w14:textId="77777777" w:rsidTr="00E21E53">
        <w:trPr>
          <w:trHeight w:val="432"/>
          <w:jc w:val="center"/>
        </w:trPr>
        <w:tc>
          <w:tcPr>
            <w:tcW w:w="1526" w:type="dxa"/>
            <w:vMerge/>
            <w:tcBorders>
              <w:top w:val="single" w:sz="4" w:space="0" w:color="44546A"/>
              <w:bottom w:val="single" w:sz="4" w:space="0" w:color="44546A"/>
              <w:right w:val="single" w:sz="4" w:space="0" w:color="44546A"/>
            </w:tcBorders>
          </w:tcPr>
          <w:p w14:paraId="07CA1F0E"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70161BD9" w14:textId="77777777" w:rsidR="00E21E53" w:rsidRPr="00E21E53" w:rsidRDefault="00E21E53" w:rsidP="00E21E53">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1B3743C7" w14:textId="77777777" w:rsidR="00E21E53" w:rsidRPr="00E21E53" w:rsidRDefault="00E21E53" w:rsidP="00E21E53">
            <w:pPr>
              <w:spacing w:before="60" w:after="60" w:line="264" w:lineRule="auto"/>
              <w:ind w:left="25"/>
              <w:rPr>
                <w:rFonts w:ascii="Arial" w:eastAsia="Times New Roman" w:hAnsi="Arial" w:cs="Arial"/>
                <w:sz w:val="20"/>
                <w:szCs w:val="20"/>
                <w:lang w:val="fr-FR" w:eastAsia="en-US" w:bidi="en-US"/>
              </w:rPr>
            </w:pPr>
          </w:p>
        </w:tc>
      </w:tr>
      <w:tr w:rsidR="00E21E53" w:rsidRPr="001529EA" w14:paraId="46FF353F" w14:textId="77777777" w:rsidTr="00E21E53">
        <w:trPr>
          <w:trHeight w:val="432"/>
          <w:jc w:val="center"/>
        </w:trPr>
        <w:tc>
          <w:tcPr>
            <w:tcW w:w="1526" w:type="dxa"/>
            <w:vMerge/>
            <w:tcBorders>
              <w:top w:val="single" w:sz="4" w:space="0" w:color="44546A"/>
              <w:right w:val="single" w:sz="4" w:space="0" w:color="44546A"/>
            </w:tcBorders>
          </w:tcPr>
          <w:p w14:paraId="735D2A68" w14:textId="77777777" w:rsidR="00E21E53" w:rsidRPr="00E21E53" w:rsidRDefault="00E21E53" w:rsidP="00E21E53">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5830BF8E" w14:textId="77777777" w:rsidR="00E21E53" w:rsidRPr="00E21E53" w:rsidRDefault="00E21E53" w:rsidP="00E21E53">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61319A74" w14:textId="77777777" w:rsidR="00E21E53" w:rsidRPr="00E21E53" w:rsidRDefault="00E21E53" w:rsidP="00E21E53">
            <w:pPr>
              <w:spacing w:before="60" w:after="60" w:line="264" w:lineRule="auto"/>
              <w:rPr>
                <w:rFonts w:ascii="Arial" w:eastAsia="Times New Roman" w:hAnsi="Arial" w:cs="Arial"/>
                <w:sz w:val="20"/>
                <w:szCs w:val="20"/>
                <w:highlight w:val="yellow"/>
                <w:lang w:val="fr-FR" w:eastAsia="en-US" w:bidi="en-US"/>
              </w:rPr>
            </w:pPr>
          </w:p>
        </w:tc>
      </w:tr>
    </w:tbl>
    <w:p w14:paraId="47AA9B50" w14:textId="77777777" w:rsidR="00E21E53" w:rsidRPr="00E21E53" w:rsidRDefault="00E21E53" w:rsidP="00E21E53">
      <w:pPr>
        <w:spacing w:after="120" w:line="276" w:lineRule="auto"/>
        <w:rPr>
          <w:rFonts w:ascii="Calibri" w:eastAsia="Calibri" w:hAnsi="Calibri"/>
          <w:sz w:val="22"/>
          <w:szCs w:val="22"/>
          <w:lang w:val="fr-FR" w:eastAsia="en-US"/>
        </w:rPr>
      </w:pPr>
    </w:p>
    <w:p w14:paraId="02D6F179" w14:textId="77777777" w:rsidR="00E21E53" w:rsidRPr="00E21E53" w:rsidRDefault="00E21E53" w:rsidP="00E21E53">
      <w:pPr>
        <w:spacing w:after="200" w:line="276" w:lineRule="auto"/>
        <w:rPr>
          <w:rFonts w:ascii="Calibri" w:eastAsia="Calibri" w:hAnsi="Calibri" w:cs="Arial"/>
          <w:bCs/>
          <w:color w:val="415E78"/>
          <w:sz w:val="28"/>
          <w:szCs w:val="28"/>
          <w:lang w:val="fr-FR" w:eastAsia="en-US"/>
        </w:rPr>
      </w:pPr>
    </w:p>
    <w:sectPr w:rsidR="00E21E53" w:rsidRPr="00E21E53"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A404" w14:textId="77777777" w:rsidR="004C3BF2" w:rsidRDefault="004C3BF2" w:rsidP="00A54DDC">
      <w:r>
        <w:separator/>
      </w:r>
    </w:p>
  </w:endnote>
  <w:endnote w:type="continuationSeparator" w:id="0">
    <w:p w14:paraId="7957E282" w14:textId="77777777" w:rsidR="004C3BF2" w:rsidRDefault="004C3BF2"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9034A5">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72AC" w14:textId="77777777" w:rsidR="004C3BF2" w:rsidRDefault="004C3BF2" w:rsidP="00A54DDC">
      <w:r>
        <w:separator/>
      </w:r>
    </w:p>
  </w:footnote>
  <w:footnote w:type="continuationSeparator" w:id="0">
    <w:p w14:paraId="5ECBCB33" w14:textId="77777777" w:rsidR="004C3BF2" w:rsidRDefault="004C3BF2"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7108B"/>
    <w:multiLevelType w:val="hybridMultilevel"/>
    <w:tmpl w:val="CD6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1"/>
  </w:num>
  <w:num w:numId="4">
    <w:abstractNumId w:val="2"/>
  </w:num>
  <w:num w:numId="5">
    <w:abstractNumId w:val="9"/>
  </w:num>
  <w:num w:numId="6">
    <w:abstractNumId w:val="13"/>
  </w:num>
  <w:num w:numId="7">
    <w:abstractNumId w:val="5"/>
  </w:num>
  <w:num w:numId="8">
    <w:abstractNumId w:val="0"/>
  </w:num>
  <w:num w:numId="9">
    <w:abstractNumId w:val="11"/>
  </w:num>
  <w:num w:numId="10">
    <w:abstractNumId w:val="20"/>
  </w:num>
  <w:num w:numId="11">
    <w:abstractNumId w:val="12"/>
  </w:num>
  <w:num w:numId="12">
    <w:abstractNumId w:val="25"/>
  </w:num>
  <w:num w:numId="13">
    <w:abstractNumId w:val="24"/>
  </w:num>
  <w:num w:numId="14">
    <w:abstractNumId w:val="29"/>
  </w:num>
  <w:num w:numId="15">
    <w:abstractNumId w:val="3"/>
  </w:num>
  <w:num w:numId="16">
    <w:abstractNumId w:val="21"/>
  </w:num>
  <w:num w:numId="17">
    <w:abstractNumId w:val="15"/>
  </w:num>
  <w:num w:numId="18">
    <w:abstractNumId w:val="4"/>
  </w:num>
  <w:num w:numId="19">
    <w:abstractNumId w:val="18"/>
  </w:num>
  <w:num w:numId="20">
    <w:abstractNumId w:val="19"/>
  </w:num>
  <w:num w:numId="21">
    <w:abstractNumId w:val="32"/>
  </w:num>
  <w:num w:numId="22">
    <w:abstractNumId w:val="23"/>
  </w:num>
  <w:num w:numId="23">
    <w:abstractNumId w:val="27"/>
  </w:num>
  <w:num w:numId="24">
    <w:abstractNumId w:val="14"/>
  </w:num>
  <w:num w:numId="25">
    <w:abstractNumId w:val="30"/>
  </w:num>
  <w:num w:numId="26">
    <w:abstractNumId w:val="28"/>
  </w:num>
  <w:num w:numId="27">
    <w:abstractNumId w:val="17"/>
  </w:num>
  <w:num w:numId="28">
    <w:abstractNumId w:val="26"/>
  </w:num>
  <w:num w:numId="29">
    <w:abstractNumId w:val="1"/>
  </w:num>
  <w:num w:numId="30">
    <w:abstractNumId w:val="16"/>
  </w:num>
  <w:num w:numId="31">
    <w:abstractNumId w:val="10"/>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29EA"/>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7EF"/>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3BF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4F36"/>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901C35"/>
    <w:rsid w:val="009034A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21BF"/>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46723"/>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1E53"/>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79A3-577C-4DC4-92EF-5B8C4351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4</cp:revision>
  <dcterms:created xsi:type="dcterms:W3CDTF">2020-04-23T01:13:00Z</dcterms:created>
  <dcterms:modified xsi:type="dcterms:W3CDTF">2020-04-25T05:23:00Z</dcterms:modified>
</cp:coreProperties>
</file>