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6F871B94" w:rsidR="00E11AE8" w:rsidRDefault="003E3CC5" w:rsidP="00B112D3">
      <w:pPr>
        <w:bidi/>
      </w:pPr>
      <w:r w:rsidRPr="00E936D1">
        <w:rPr>
          <w:rStyle w:val="SubtleReference"/>
          <w:noProof/>
          <w:lang w:val="en-CA" w:eastAsia="en-CA"/>
        </w:rPr>
        <w:drawing>
          <wp:anchor distT="0" distB="0" distL="114300" distR="114300" simplePos="0" relativeHeight="251665408" behindDoc="1" locked="0" layoutInCell="1" allowOverlap="1" wp14:anchorId="4BC71474" wp14:editId="1EEC7AA4">
            <wp:simplePos x="0" y="0"/>
            <wp:positionH relativeFrom="column">
              <wp:posOffset>5559425</wp:posOffset>
            </wp:positionH>
            <wp:positionV relativeFrom="paragraph">
              <wp:posOffset>-398145</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2D39EDE9">
            <wp:simplePos x="0" y="0"/>
            <wp:positionH relativeFrom="column">
              <wp:posOffset>-55880</wp:posOffset>
            </wp:positionH>
            <wp:positionV relativeFrom="paragraph">
              <wp:posOffset>122555</wp:posOffset>
            </wp:positionV>
            <wp:extent cx="6710045" cy="16480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710045" cy="1648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2E0AB1A0" w:rsidR="00EA546B" w:rsidRPr="006A0D14" w:rsidRDefault="00B112D3" w:rsidP="00B112D3">
      <w:pPr>
        <w:pStyle w:val="Heading9"/>
        <w:bidi/>
      </w:pPr>
      <w:bookmarkStart w:id="0" w:name="_Toc522623217"/>
      <w:r w:rsidRPr="00B112D3">
        <w:rPr>
          <w:rFonts w:cs="Times New Roman" w:hint="cs"/>
          <w:i/>
          <w:iCs w:val="0"/>
          <w:szCs w:val="72"/>
          <w:rtl/>
        </w:rPr>
        <w:t>نموذج عن دراسة حالة</w:t>
      </w:r>
    </w:p>
    <w:p w14:paraId="6486336C" w14:textId="77777777" w:rsidR="00EA546B" w:rsidRDefault="00EA546B" w:rsidP="00B112D3">
      <w:pPr>
        <w:bidi/>
      </w:pPr>
    </w:p>
    <w:bookmarkEnd w:id="0"/>
    <w:p w14:paraId="576BFBB9" w14:textId="181C0B1B" w:rsidR="007056C9" w:rsidRPr="00E0506C" w:rsidRDefault="00B112D3" w:rsidP="00B112D3">
      <w:pPr>
        <w:pStyle w:val="Heading1"/>
        <w:bidi/>
      </w:pPr>
      <w:r>
        <w:rPr>
          <w:rFonts w:cs="Times New Roman" w:hint="cs"/>
          <w:rtl/>
        </w:rPr>
        <w:t>مقدّمة</w:t>
      </w:r>
    </w:p>
    <w:p w14:paraId="1E732685" w14:textId="576E309B" w:rsidR="00335E68" w:rsidRDefault="00B112D3" w:rsidP="00B112D3">
      <w:pPr>
        <w:pStyle w:val="BodyText"/>
        <w:bidi/>
      </w:pPr>
      <w:r>
        <w:rPr>
          <w:rFonts w:hint="cs"/>
          <w:rtl/>
        </w:rPr>
        <w:t xml:space="preserve">يمكن استخدام النموذج التالي لإرشاد صياغة دراسات الحالات حول استخدام </w:t>
      </w:r>
      <w:r>
        <w:rPr>
          <w:rStyle w:val="Hyperlink"/>
          <w:rFonts w:hint="cs"/>
          <w:i/>
          <w:color w:val="0388C5" w:themeColor="accent5"/>
          <w:rtl/>
        </w:rPr>
        <w:t xml:space="preserve">إصدار عام 2019 من </w:t>
      </w:r>
      <w:r w:rsidRPr="00B112D3">
        <w:rPr>
          <w:rStyle w:val="Hyperlink"/>
          <w:rFonts w:hint="cs"/>
          <w:iCs/>
          <w:color w:val="0388C5" w:themeColor="accent5"/>
          <w:rtl/>
        </w:rPr>
        <w:t>المعايير الدنيا لحماية الطفل في العمل الإنساني</w:t>
      </w:r>
      <w:r w:rsidRPr="00B112D3">
        <w:rPr>
          <w:rStyle w:val="Hyperlink"/>
          <w:rFonts w:hint="cs"/>
          <w:i/>
          <w:color w:val="auto"/>
          <w:u w:val="none"/>
          <w:rtl/>
        </w:rPr>
        <w:t>.</w:t>
      </w:r>
      <w:r>
        <w:rPr>
          <w:rFonts w:hint="cs"/>
          <w:rtl/>
        </w:rPr>
        <w:t xml:space="preserve"> تشكّل دراسات الحالات أداة أساسية لدعم التعلّم عن النُهُج والمعايير الواردة في المعايير الدنيا لحماية الطفل، ولبرهنة قابلية تطبيق هذه المعايير في مجموعة متنوّعة من السياقات الإنسانية.  </w:t>
      </w:r>
    </w:p>
    <w:p w14:paraId="4E31CE87" w14:textId="2C53C77C" w:rsidR="00312DD1" w:rsidRPr="00E0506C" w:rsidRDefault="00B112D3" w:rsidP="00B112D3">
      <w:pPr>
        <w:pStyle w:val="Heading1"/>
        <w:bidi/>
      </w:pPr>
      <w:r>
        <w:rPr>
          <w:rFonts w:cs="Times New Roman" w:hint="cs"/>
          <w:rtl/>
        </w:rPr>
        <w:t>دراسة حالة</w:t>
      </w:r>
    </w:p>
    <w:p w14:paraId="299D13C9" w14:textId="77777777" w:rsidR="00B112D3" w:rsidRPr="0096794F" w:rsidRDefault="00B112D3" w:rsidP="00B112D3">
      <w:pPr>
        <w:pStyle w:val="Heading2"/>
        <w:bidi/>
        <w:rPr>
          <w:b w:val="0"/>
          <w:bCs/>
          <w:rtl/>
        </w:rPr>
      </w:pPr>
      <w:r w:rsidRPr="0096794F">
        <w:rPr>
          <w:rFonts w:hint="cs"/>
          <w:b w:val="0"/>
          <w:bCs/>
          <w:rtl/>
        </w:rPr>
        <w:t xml:space="preserve">مثال عن عنوان دراسة حالة: </w:t>
      </w:r>
      <w:r w:rsidR="00882143" w:rsidRPr="0096794F">
        <w:rPr>
          <w:b w:val="0"/>
          <w:bCs/>
        </w:rPr>
        <w:t xml:space="preserve">                                                                                                       </w:t>
      </w:r>
    </w:p>
    <w:p w14:paraId="2C8D6943" w14:textId="3DDABCD9" w:rsidR="00AF672A" w:rsidRPr="00882143" w:rsidRDefault="00B112D3" w:rsidP="004C080F">
      <w:pPr>
        <w:pStyle w:val="Heading2"/>
        <w:bidi/>
      </w:pPr>
      <w:r w:rsidRPr="0096794F">
        <w:rPr>
          <w:rFonts w:hint="cs"/>
          <w:b w:val="0"/>
          <w:bCs/>
          <w:i/>
          <w:iCs/>
          <w:rtl/>
        </w:rPr>
        <w:t>استخدام الركيزة 4 في المعايير الدنيا لحماية الطفل لتقوية التكامل المتعدّد القطاعات:</w:t>
      </w:r>
      <w:r>
        <w:rPr>
          <w:rFonts w:hint="cs"/>
          <w:i/>
          <w:iCs/>
          <w:rtl/>
        </w:rPr>
        <w:t xml:space="preserve"> </w:t>
      </w:r>
      <w:r w:rsidR="003E3CC5">
        <w:rPr>
          <w:i/>
          <w:iCs/>
        </w:rPr>
        <w:t xml:space="preserve"> </w:t>
      </w:r>
      <w:r w:rsidR="003E3CC5">
        <w:rPr>
          <w:i/>
          <w:iCs/>
        </w:rPr>
        <w:br/>
      </w:r>
      <w:r w:rsidR="0096794F" w:rsidRPr="0096794F">
        <w:rPr>
          <w:rFonts w:hint="cs"/>
          <w:b w:val="0"/>
          <w:bCs/>
          <w:i/>
          <w:iCs/>
          <w:rtl/>
        </w:rPr>
        <w:t>التعاون لزيادة سلامة ورفاه الأطفال في دهو</w:t>
      </w:r>
      <w:r w:rsidR="0096794F">
        <w:rPr>
          <w:rFonts w:hint="cs"/>
          <w:b w:val="0"/>
          <w:bCs/>
          <w:i/>
          <w:iCs/>
          <w:rtl/>
        </w:rPr>
        <w:t>ك</w:t>
      </w:r>
      <w:r w:rsidR="0096794F" w:rsidRPr="0096794F">
        <w:rPr>
          <w:rFonts w:hint="cs"/>
          <w:b w:val="0"/>
          <w:bCs/>
          <w:i/>
          <w:iCs/>
          <w:rtl/>
        </w:rPr>
        <w:t xml:space="preserve">، العراق </w:t>
      </w:r>
    </w:p>
    <w:p w14:paraId="6283A005" w14:textId="56B81B05" w:rsidR="00AF672A" w:rsidRDefault="0096794F" w:rsidP="0096794F">
      <w:pPr>
        <w:pStyle w:val="Heading3"/>
        <w:bidi/>
        <w:rPr>
          <w:rFonts w:ascii="Helvetica Neue Light" w:hAnsi="Helvetica Neue Light"/>
          <w:b w:val="0"/>
          <w:color w:val="auto"/>
          <w:sz w:val="22"/>
          <w:szCs w:val="22"/>
        </w:rPr>
      </w:pPr>
      <w:r>
        <w:rPr>
          <w:rFonts w:ascii="Helvetica Neue Light" w:hAnsi="Helvetica Neue Light" w:hint="cs"/>
          <w:b w:val="0"/>
          <w:color w:val="auto"/>
          <w:sz w:val="22"/>
          <w:szCs w:val="22"/>
          <w:rtl/>
        </w:rPr>
        <w:t>(يجب أن يعالج العنوان الذي تختارونه المعايير أو مجموعة المعايير التي تمّ استهدافها، والهدف من المبادرة، والموقع)</w:t>
      </w:r>
    </w:p>
    <w:p w14:paraId="69B4FD6D" w14:textId="26018A5E" w:rsidR="00AF672A" w:rsidRPr="000476B5" w:rsidRDefault="00AF672A" w:rsidP="00015865">
      <w:pPr>
        <w:pStyle w:val="BlockText"/>
        <w:bidi/>
        <w:rPr>
          <w:rFonts w:ascii="Helvetica Neue" w:hAnsi="Helvetica Neue"/>
          <w:b/>
          <w:bCs/>
          <w:color w:val="97467C" w:themeColor="accent2"/>
          <w:sz w:val="22"/>
          <w:szCs w:val="22"/>
        </w:rPr>
      </w:pPr>
      <w:r w:rsidRPr="000476B5">
        <w:rPr>
          <w:rFonts w:ascii="Helvetica Neue" w:hAnsi="Helvetica Neue"/>
          <w:b/>
          <w:bCs/>
          <w:color w:val="97467C" w:themeColor="accent2"/>
          <w:sz w:val="22"/>
          <w:szCs w:val="22"/>
        </w:rPr>
        <w:t xml:space="preserve"> </w:t>
      </w:r>
      <w:r w:rsidR="0096794F">
        <w:rPr>
          <w:rFonts w:ascii="Helvetica Neue" w:hAnsi="Helvetica Neue" w:hint="cs"/>
          <w:b/>
          <w:bCs/>
          <w:color w:val="97467C" w:themeColor="accent2"/>
          <w:sz w:val="22"/>
          <w:szCs w:val="22"/>
          <w:rtl/>
        </w:rPr>
        <w:t xml:space="preserve"> </w:t>
      </w:r>
      <w:r w:rsidR="0096794F" w:rsidRPr="0096794F">
        <w:rPr>
          <w:rFonts w:ascii="Helvetica Neue" w:hAnsi="Helvetica Neue" w:hint="cs"/>
          <w:b/>
          <w:bCs/>
          <w:i/>
          <w:iCs w:val="0"/>
          <w:color w:val="97467C" w:themeColor="accent2"/>
          <w:sz w:val="22"/>
          <w:szCs w:val="22"/>
          <w:rtl/>
        </w:rPr>
        <w:t xml:space="preserve">المعايير </w:t>
      </w:r>
      <w:r w:rsidR="0096794F">
        <w:rPr>
          <w:rFonts w:ascii="Helvetica Neue" w:hAnsi="Helvetica Neue" w:hint="cs"/>
          <w:b/>
          <w:bCs/>
          <w:i/>
          <w:iCs w:val="0"/>
          <w:color w:val="97467C" w:themeColor="accent2"/>
          <w:sz w:val="22"/>
          <w:szCs w:val="22"/>
          <w:rtl/>
        </w:rPr>
        <w:t>المحدّدة</w:t>
      </w:r>
      <w:r w:rsidR="0096794F" w:rsidRPr="0096794F">
        <w:rPr>
          <w:rFonts w:ascii="Helvetica Neue" w:hAnsi="Helvetica Neue" w:hint="cs"/>
          <w:b/>
          <w:bCs/>
          <w:i/>
          <w:iCs w:val="0"/>
          <w:color w:val="97467C" w:themeColor="accent2"/>
          <w:sz w:val="22"/>
          <w:szCs w:val="22"/>
          <w:rtl/>
        </w:rPr>
        <w:t xml:space="preserve"> </w:t>
      </w:r>
      <w:r w:rsidR="00015865" w:rsidRPr="0096794F">
        <w:rPr>
          <w:rFonts w:ascii="Helvetica Neue" w:hAnsi="Helvetica Neue" w:hint="cs"/>
          <w:b/>
          <w:bCs/>
          <w:i/>
          <w:iCs w:val="0"/>
          <w:color w:val="97467C" w:themeColor="accent2"/>
          <w:sz w:val="22"/>
          <w:szCs w:val="22"/>
          <w:rtl/>
        </w:rPr>
        <w:t xml:space="preserve">التي تمّت معالجتها </w:t>
      </w:r>
      <w:r w:rsidR="0096794F" w:rsidRPr="0096794F">
        <w:rPr>
          <w:rFonts w:ascii="Helvetica Neue" w:hAnsi="Helvetica Neue" w:hint="cs"/>
          <w:b/>
          <w:bCs/>
          <w:i/>
          <w:iCs w:val="0"/>
          <w:color w:val="97467C" w:themeColor="accent2"/>
          <w:sz w:val="22"/>
          <w:szCs w:val="22"/>
          <w:rtl/>
        </w:rPr>
        <w:t>من</w:t>
      </w:r>
      <w:r w:rsidR="004C080F">
        <w:rPr>
          <w:rFonts w:ascii="Helvetica Neue" w:hAnsi="Helvetica Neue"/>
          <w:b/>
          <w:bCs/>
          <w:i/>
          <w:iCs w:val="0"/>
          <w:color w:val="97467C" w:themeColor="accent2"/>
          <w:sz w:val="22"/>
          <w:szCs w:val="22"/>
        </w:rPr>
        <w:t xml:space="preserve"> </w:t>
      </w:r>
      <w:r w:rsidR="004C080F">
        <w:rPr>
          <w:rFonts w:ascii="Helvetica Neue" w:hAnsi="Helvetica Neue" w:hint="cs"/>
          <w:b/>
          <w:bCs/>
          <w:i/>
          <w:iCs w:val="0"/>
          <w:color w:val="97467C" w:themeColor="accent2"/>
          <w:sz w:val="22"/>
          <w:szCs w:val="22"/>
          <w:rtl/>
        </w:rPr>
        <w:t>بين</w:t>
      </w:r>
      <w:r w:rsidR="0096794F" w:rsidRPr="0096794F">
        <w:rPr>
          <w:rFonts w:ascii="Helvetica Neue" w:hAnsi="Helvetica Neue" w:hint="cs"/>
          <w:b/>
          <w:bCs/>
          <w:i/>
          <w:iCs w:val="0"/>
          <w:color w:val="97467C" w:themeColor="accent2"/>
          <w:sz w:val="22"/>
          <w:szCs w:val="22"/>
          <w:rtl/>
        </w:rPr>
        <w:t xml:space="preserve"> المعايير الدنيا لحماية الطفل: </w:t>
      </w:r>
    </w:p>
    <w:p w14:paraId="160B552C" w14:textId="5F495342" w:rsidR="0059398D" w:rsidRPr="000476B5" w:rsidRDefault="004C080F" w:rsidP="004C080F">
      <w:pPr>
        <w:pStyle w:val="BlockText"/>
        <w:bidi/>
        <w:rPr>
          <w:rFonts w:ascii="Helvetica Neue Light" w:hAnsi="Helvetica Neue Light"/>
          <w:iCs w:val="0"/>
          <w:color w:val="auto"/>
          <w:sz w:val="22"/>
          <w:szCs w:val="22"/>
        </w:rPr>
      </w:pPr>
      <w:r>
        <w:rPr>
          <w:rFonts w:ascii="Helvetica Neue Light" w:hAnsi="Helvetica Neue Light" w:hint="cs"/>
          <w:iCs w:val="0"/>
          <w:color w:val="auto"/>
          <w:sz w:val="22"/>
          <w:szCs w:val="22"/>
          <w:rtl/>
        </w:rPr>
        <w:t xml:space="preserve">أوردوا </w:t>
      </w:r>
      <w:r w:rsidR="0096794F">
        <w:rPr>
          <w:rFonts w:ascii="Helvetica Neue Light" w:hAnsi="Helvetica Neue Light" w:hint="cs"/>
          <w:iCs w:val="0"/>
          <w:color w:val="auto"/>
          <w:sz w:val="22"/>
          <w:szCs w:val="22"/>
          <w:rtl/>
        </w:rPr>
        <w:t>ملخّص</w:t>
      </w:r>
      <w:r>
        <w:rPr>
          <w:rFonts w:ascii="Helvetica Neue Light" w:hAnsi="Helvetica Neue Light" w:hint="cs"/>
          <w:iCs w:val="0"/>
          <w:color w:val="auto"/>
          <w:sz w:val="22"/>
          <w:szCs w:val="22"/>
          <w:rtl/>
        </w:rPr>
        <w:t>ًا</w:t>
      </w:r>
      <w:r w:rsidR="0096794F">
        <w:rPr>
          <w:rFonts w:ascii="Helvetica Neue Light" w:hAnsi="Helvetica Neue Light" w:hint="cs"/>
          <w:iCs w:val="0"/>
          <w:color w:val="auto"/>
          <w:sz w:val="22"/>
          <w:szCs w:val="22"/>
          <w:rtl/>
        </w:rPr>
        <w:t xml:space="preserve"> قصير</w:t>
      </w:r>
      <w:r>
        <w:rPr>
          <w:rFonts w:ascii="Helvetica Neue Light" w:hAnsi="Helvetica Neue Light" w:hint="cs"/>
          <w:iCs w:val="0"/>
          <w:color w:val="auto"/>
          <w:sz w:val="22"/>
          <w:szCs w:val="22"/>
          <w:rtl/>
        </w:rPr>
        <w:t>ًا</w:t>
      </w:r>
      <w:r w:rsidR="0096794F">
        <w:rPr>
          <w:rFonts w:ascii="Helvetica Neue Light" w:hAnsi="Helvetica Neue Light" w:hint="cs"/>
          <w:iCs w:val="0"/>
          <w:color w:val="auto"/>
          <w:sz w:val="22"/>
          <w:szCs w:val="22"/>
          <w:rtl/>
        </w:rPr>
        <w:t xml:space="preserve"> عن المعيار المحدّد (المعايير المحدّدة) أو الركيزة (الركائز) المحدّدة التي تتمّ معالجتها. قد ترغبون في أن توردوا المعيار </w:t>
      </w:r>
      <w:r>
        <w:rPr>
          <w:rFonts w:ascii="Helvetica Neue Light" w:hAnsi="Helvetica Neue Light" w:hint="cs"/>
          <w:iCs w:val="0"/>
          <w:color w:val="auto"/>
          <w:sz w:val="22"/>
          <w:szCs w:val="22"/>
          <w:rtl/>
        </w:rPr>
        <w:t>بحدّ ذاته</w:t>
      </w:r>
      <w:r w:rsidR="0096794F">
        <w:rPr>
          <w:rFonts w:ascii="Helvetica Neue Light" w:hAnsi="Helvetica Neue Light" w:hint="cs"/>
          <w:iCs w:val="0"/>
          <w:color w:val="auto"/>
          <w:sz w:val="22"/>
          <w:szCs w:val="22"/>
          <w:rtl/>
        </w:rPr>
        <w:t xml:space="preserve"> أو اقتباس</w:t>
      </w:r>
      <w:r w:rsidR="00015865">
        <w:rPr>
          <w:rFonts w:ascii="Helvetica Neue Light" w:hAnsi="Helvetica Neue Light" w:hint="cs"/>
          <w:iCs w:val="0"/>
          <w:color w:val="auto"/>
          <w:sz w:val="22"/>
          <w:szCs w:val="22"/>
          <w:rtl/>
        </w:rPr>
        <w:t>ًا</w:t>
      </w:r>
      <w:r w:rsidR="0096794F">
        <w:rPr>
          <w:rFonts w:ascii="Helvetica Neue Light" w:hAnsi="Helvetica Neue Light" w:hint="cs"/>
          <w:iCs w:val="0"/>
          <w:color w:val="auto"/>
          <w:sz w:val="22"/>
          <w:szCs w:val="22"/>
          <w:rtl/>
        </w:rPr>
        <w:t xml:space="preserve"> من مقدّمة إحدى الركائز. </w:t>
      </w:r>
      <w:r w:rsidR="00015865">
        <w:rPr>
          <w:rFonts w:ascii="Helvetica Neue Light" w:hAnsi="Helvetica Neue Light" w:hint="cs"/>
          <w:iCs w:val="0"/>
          <w:color w:val="auto"/>
          <w:sz w:val="22"/>
          <w:szCs w:val="22"/>
          <w:rtl/>
        </w:rPr>
        <w:t xml:space="preserve">ويمكنكم أن تقيموا الرابط مباشرة مع معايير أو أقسام محدّدة من المعايير الدنيا لحماية الطفل من خلال </w:t>
      </w:r>
      <w:r w:rsidR="00015865">
        <w:rPr>
          <w:rStyle w:val="Hyperlink"/>
          <w:rFonts w:ascii="Helvetica Neue Light" w:hAnsi="Helvetica Neue Light" w:hint="cs"/>
          <w:iCs w:val="0"/>
          <w:color w:val="0388C5" w:themeColor="accent5"/>
          <w:sz w:val="22"/>
          <w:szCs w:val="22"/>
          <w:rtl/>
        </w:rPr>
        <w:t>النسخة التفاعلية على الإنترنت هنا</w:t>
      </w:r>
      <w:r w:rsidR="00015865">
        <w:rPr>
          <w:rFonts w:ascii="Helvetica Neue Light" w:hAnsi="Helvetica Neue Light" w:hint="cs"/>
          <w:iCs w:val="0"/>
          <w:color w:val="auto"/>
          <w:sz w:val="22"/>
          <w:szCs w:val="22"/>
          <w:rtl/>
        </w:rPr>
        <w:t>.</w:t>
      </w:r>
    </w:p>
    <w:p w14:paraId="2168DB3A" w14:textId="77777777" w:rsidR="00F75459" w:rsidRPr="0096794F" w:rsidRDefault="00F75459" w:rsidP="00B112D3">
      <w:pPr>
        <w:pStyle w:val="Heading3"/>
        <w:bidi/>
        <w:rPr>
          <w:sz w:val="16"/>
          <w:szCs w:val="16"/>
        </w:rPr>
      </w:pPr>
      <w:bookmarkStart w:id="1" w:name="_Toc522623220"/>
    </w:p>
    <w:p w14:paraId="3335CE51" w14:textId="210FB8CA" w:rsidR="00AF672A" w:rsidRPr="00015865" w:rsidRDefault="00015865" w:rsidP="00B112D3">
      <w:pPr>
        <w:pStyle w:val="Heading3"/>
        <w:bidi/>
        <w:rPr>
          <w:b w:val="0"/>
          <w:bCs/>
        </w:rPr>
      </w:pPr>
      <w:r w:rsidRPr="00015865">
        <w:rPr>
          <w:rFonts w:hint="cs"/>
          <w:b w:val="0"/>
          <w:bCs/>
          <w:rtl/>
        </w:rPr>
        <w:t>السياق</w:t>
      </w:r>
    </w:p>
    <w:p w14:paraId="45B472F5" w14:textId="6400AD20" w:rsidR="00F75459" w:rsidRPr="00F75459" w:rsidRDefault="00015865" w:rsidP="00015865">
      <w:pPr>
        <w:pStyle w:val="BodyText"/>
        <w:bidi/>
      </w:pPr>
      <w:r>
        <w:rPr>
          <w:rFonts w:hint="cs"/>
          <w:rtl/>
        </w:rPr>
        <w:t xml:space="preserve">في مقطع واحد كحدّ أقصى، اشرحوا السياق الإنساني الذي تعملون فيه. يجب أن يركّز توصيفكم على أثر السياق على الأطفال وحمايتهم. سلّطوا الضوء على أيّ مسائل محدّدة تؤثّر على الأطفال، ومقدّمي الرعاية لهم، وعائلاتهم.  </w:t>
      </w:r>
    </w:p>
    <w:p w14:paraId="0E330A21" w14:textId="77777777" w:rsidR="00F75459" w:rsidRDefault="00F75459" w:rsidP="00B112D3">
      <w:pPr>
        <w:pStyle w:val="Heading3"/>
        <w:bidi/>
      </w:pPr>
    </w:p>
    <w:p w14:paraId="2E189EEE" w14:textId="77777777" w:rsidR="00882143" w:rsidRPr="00882143" w:rsidRDefault="00882143" w:rsidP="00B112D3">
      <w:pPr>
        <w:bidi/>
      </w:pPr>
    </w:p>
    <w:p w14:paraId="16D4F6C7" w14:textId="43123C2D" w:rsidR="00AF672A" w:rsidRPr="00335E68" w:rsidRDefault="00015865" w:rsidP="00015865">
      <w:pPr>
        <w:pStyle w:val="Heading3"/>
        <w:bidi/>
      </w:pPr>
      <w:r w:rsidRPr="00015865">
        <w:rPr>
          <w:rFonts w:hint="cs"/>
          <w:b w:val="0"/>
          <w:bCs/>
          <w:rtl/>
        </w:rPr>
        <w:lastRenderedPageBreak/>
        <w:t xml:space="preserve">التحدّي: </w:t>
      </w:r>
      <w:r w:rsidRPr="00015865">
        <w:rPr>
          <w:b w:val="0"/>
          <w:bCs/>
          <w:rtl/>
        </w:rPr>
        <w:t>[</w:t>
      </w:r>
      <w:r w:rsidRPr="00015865">
        <w:rPr>
          <w:rFonts w:hint="cs"/>
          <w:b w:val="0"/>
          <w:bCs/>
          <w:rtl/>
        </w:rPr>
        <w:t>توصيفه في جملة قصيرة واحدة</w:t>
      </w:r>
      <w:r w:rsidRPr="00015865">
        <w:rPr>
          <w:b w:val="0"/>
          <w:bCs/>
          <w:rtl/>
        </w:rPr>
        <w:t>]</w:t>
      </w:r>
    </w:p>
    <w:p w14:paraId="030BE7F8" w14:textId="048AF8CD" w:rsidR="00AF672A" w:rsidRDefault="00015865" w:rsidP="00015865">
      <w:pPr>
        <w:pStyle w:val="BodyText"/>
        <w:bidi/>
      </w:pPr>
      <w:r>
        <w:rPr>
          <w:rFonts w:hint="cs"/>
          <w:rtl/>
        </w:rPr>
        <w:t xml:space="preserve">في مقطع واحد كحدّ أقصى، قوموا بتوصيف التحدّي الذي يواجه استجابة حماية الطفل ولماذا/كيف سعيتم إلى استخدام المعايير الدنيا لحماية الطفل لمعالجته.  </w:t>
      </w:r>
      <w:r w:rsidR="00226DE1">
        <w:t xml:space="preserve"> </w:t>
      </w:r>
    </w:p>
    <w:p w14:paraId="5B163EB8" w14:textId="59C572C0" w:rsidR="008502DF" w:rsidRPr="00335E68" w:rsidRDefault="00015865" w:rsidP="00015865">
      <w:pPr>
        <w:pStyle w:val="Heading3"/>
        <w:bidi/>
      </w:pPr>
      <w:r>
        <w:rPr>
          <w:rFonts w:hint="cs"/>
          <w:b w:val="0"/>
          <w:bCs/>
          <w:rtl/>
        </w:rPr>
        <w:t>الاستجابة</w:t>
      </w:r>
      <w:r w:rsidRPr="00015865">
        <w:rPr>
          <w:rFonts w:hint="cs"/>
          <w:b w:val="0"/>
          <w:bCs/>
          <w:rtl/>
        </w:rPr>
        <w:t xml:space="preserve">: </w:t>
      </w:r>
      <w:r w:rsidRPr="00015865">
        <w:rPr>
          <w:b w:val="0"/>
          <w:bCs/>
          <w:rtl/>
        </w:rPr>
        <w:t>[</w:t>
      </w:r>
      <w:r w:rsidRPr="00015865">
        <w:rPr>
          <w:rFonts w:hint="cs"/>
          <w:b w:val="0"/>
          <w:bCs/>
          <w:rtl/>
        </w:rPr>
        <w:t>توصيفه</w:t>
      </w:r>
      <w:r>
        <w:rPr>
          <w:rFonts w:hint="cs"/>
          <w:b w:val="0"/>
          <w:bCs/>
          <w:rtl/>
        </w:rPr>
        <w:t>ا</w:t>
      </w:r>
      <w:r w:rsidRPr="00015865">
        <w:rPr>
          <w:rFonts w:hint="cs"/>
          <w:b w:val="0"/>
          <w:bCs/>
          <w:rtl/>
        </w:rPr>
        <w:t xml:space="preserve"> في جملة قصيرة واحدة</w:t>
      </w:r>
      <w:r w:rsidRPr="00015865">
        <w:rPr>
          <w:b w:val="0"/>
          <w:bCs/>
          <w:rtl/>
        </w:rPr>
        <w:t>]</w:t>
      </w:r>
    </w:p>
    <w:p w14:paraId="16DC91BB" w14:textId="693CC09A" w:rsidR="000476B5" w:rsidRDefault="008D18D9" w:rsidP="00B112D3">
      <w:pPr>
        <w:bidi/>
      </w:pPr>
      <w:r>
        <w:rPr>
          <w:rFonts w:hint="cs"/>
          <w:rtl/>
        </w:rPr>
        <w:t>ف</w:t>
      </w:r>
      <w:r w:rsidR="00015865">
        <w:rPr>
          <w:rFonts w:hint="cs"/>
          <w:rtl/>
        </w:rPr>
        <w:t xml:space="preserve">ي مقطعَين إلى 3 مقاطع، قوموا بتوصيف </w:t>
      </w:r>
      <w:r>
        <w:rPr>
          <w:rFonts w:hint="cs"/>
          <w:rtl/>
        </w:rPr>
        <w:t>كيف استخدمتم المعايير الدنيا لحماية الطفل في استجابتكم. ضمّنوا التوصيف أمور</w:t>
      </w:r>
      <w:r w:rsidR="004C080F">
        <w:rPr>
          <w:rFonts w:hint="cs"/>
          <w:rtl/>
        </w:rPr>
        <w:t>ًا</w:t>
      </w:r>
      <w:r>
        <w:rPr>
          <w:rFonts w:hint="cs"/>
          <w:rtl/>
        </w:rPr>
        <w:t xml:space="preserve"> محدّدة حول الخطوات التي اتّخذتموها، بالإضافة إلى الجهات الفاعلة التي شاركت والأدوار التي اضطلعت بها. قد ترغبون في إضافة صورة أو جدول، أو في توصيف العملية على شكل قائمة، أو في تسليط الضوء على المسائل الشاملة لعدّة قطاعات من خلال استخدام الرموز الموجودة في المعايير الدنيا لحماية الطفل. تجدون أدناه نماذج عن الأشكال:  </w:t>
      </w:r>
      <w:r w:rsidR="000476B5">
        <w:t xml:space="preserve"> </w:t>
      </w:r>
    </w:p>
    <w:p w14:paraId="00645B9E" w14:textId="0B959F3E" w:rsidR="000476B5" w:rsidRPr="000476B5" w:rsidRDefault="008D18D9" w:rsidP="00B112D3">
      <w:pPr>
        <w:bidi/>
        <w:rPr>
          <w:b/>
          <w:bCs/>
        </w:rPr>
      </w:pPr>
      <w:r>
        <w:rPr>
          <w:rFonts w:hint="cs"/>
          <w:b/>
          <w:bCs/>
          <w:rtl/>
        </w:rPr>
        <w:t>نموذج عن شكل الجدول:</w:t>
      </w:r>
    </w:p>
    <w:tbl>
      <w:tblPr>
        <w:tblStyle w:val="GridTable4-Accent2"/>
        <w:tblW w:w="10255" w:type="dxa"/>
        <w:tblLook w:val="04A0" w:firstRow="1" w:lastRow="0" w:firstColumn="1" w:lastColumn="0" w:noHBand="0" w:noVBand="1"/>
      </w:tblPr>
      <w:tblGrid>
        <w:gridCol w:w="4675"/>
        <w:gridCol w:w="5580"/>
      </w:tblGrid>
      <w:tr w:rsidR="000476B5" w14:paraId="19FACF95" w14:textId="77777777" w:rsidTr="00593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97467C"/>
          </w:tcPr>
          <w:p w14:paraId="24BDDE48" w14:textId="6209789E" w:rsidR="000476B5" w:rsidRPr="008D18D9" w:rsidRDefault="008D18D9" w:rsidP="00B112D3">
            <w:pPr>
              <w:pStyle w:val="Heading5"/>
              <w:bidi/>
              <w:outlineLvl w:val="4"/>
              <w:rPr>
                <w:b/>
                <w:bCs/>
              </w:rPr>
            </w:pPr>
            <w:r w:rsidRPr="008D18D9">
              <w:rPr>
                <w:rFonts w:cs="Times New Roman" w:hint="cs"/>
                <w:b/>
                <w:bCs/>
                <w:rtl/>
              </w:rPr>
              <w:t xml:space="preserve">العمود </w:t>
            </w:r>
            <w:r w:rsidRPr="008D18D9">
              <w:rPr>
                <w:rFonts w:hint="cs"/>
                <w:b/>
                <w:bCs/>
                <w:rtl/>
              </w:rPr>
              <w:t>2</w:t>
            </w:r>
            <w:r w:rsidR="000476B5" w:rsidRPr="008D18D9">
              <w:rPr>
                <w:b/>
                <w:bCs/>
              </w:rPr>
              <w:t xml:space="preserve"> </w:t>
            </w:r>
          </w:p>
        </w:tc>
        <w:tc>
          <w:tcPr>
            <w:tcW w:w="5580" w:type="dxa"/>
          </w:tcPr>
          <w:p w14:paraId="23053624" w14:textId="613F31EC" w:rsidR="000476B5" w:rsidRPr="006269A6" w:rsidRDefault="008D18D9" w:rsidP="00B112D3">
            <w:pPr>
              <w:pStyle w:val="Heading5"/>
              <w:bidi/>
              <w:outlineLvl w:val="4"/>
              <w:cnfStyle w:val="100000000000" w:firstRow="1" w:lastRow="0" w:firstColumn="0" w:lastColumn="0" w:oddVBand="0" w:evenVBand="0" w:oddHBand="0" w:evenHBand="0" w:firstRowFirstColumn="0" w:firstRowLastColumn="0" w:lastRowFirstColumn="0" w:lastRowLastColumn="0"/>
              <w:rPr>
                <w:b/>
                <w:bCs/>
              </w:rPr>
            </w:pPr>
            <w:r>
              <w:rPr>
                <w:rFonts w:cs="Times New Roman" w:hint="cs"/>
                <w:b/>
                <w:bCs/>
                <w:rtl/>
              </w:rPr>
              <w:t xml:space="preserve">العمود </w:t>
            </w:r>
            <w:r>
              <w:rPr>
                <w:rFonts w:hint="cs"/>
                <w:b/>
                <w:bCs/>
                <w:rtl/>
              </w:rPr>
              <w:t>1</w:t>
            </w:r>
          </w:p>
        </w:tc>
      </w:tr>
      <w:tr w:rsidR="000476B5" w14:paraId="234C601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FA4C10" w14:textId="77777777" w:rsidR="000476B5" w:rsidRPr="00566755" w:rsidRDefault="000476B5" w:rsidP="00B112D3">
            <w:pPr>
              <w:pStyle w:val="BodyText"/>
              <w:bidi/>
              <w:rPr>
                <w:b w:val="0"/>
              </w:rPr>
            </w:pPr>
          </w:p>
        </w:tc>
        <w:tc>
          <w:tcPr>
            <w:tcW w:w="5580" w:type="dxa"/>
            <w:shd w:val="clear" w:color="auto" w:fill="ECD7E5"/>
          </w:tcPr>
          <w:p w14:paraId="2E44DFD9" w14:textId="77777777" w:rsidR="000476B5" w:rsidRPr="00566755" w:rsidRDefault="000476B5" w:rsidP="00B112D3">
            <w:pPr>
              <w:pStyle w:val="BodyText"/>
              <w:bidi/>
              <w:cnfStyle w:val="000000100000" w:firstRow="0" w:lastRow="0" w:firstColumn="0" w:lastColumn="0" w:oddVBand="0" w:evenVBand="0" w:oddHBand="1" w:evenHBand="0" w:firstRowFirstColumn="0" w:firstRowLastColumn="0" w:lastRowFirstColumn="0" w:lastRowLastColumn="0"/>
            </w:pPr>
          </w:p>
        </w:tc>
      </w:tr>
      <w:tr w:rsidR="000476B5" w14:paraId="7E7AEFB3"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440F77DF" w14:textId="77777777" w:rsidR="000476B5" w:rsidRPr="00566755" w:rsidRDefault="000476B5" w:rsidP="00B112D3">
            <w:pPr>
              <w:pStyle w:val="BodyText"/>
              <w:bidi/>
              <w:rPr>
                <w:b w:val="0"/>
              </w:rPr>
            </w:pPr>
          </w:p>
        </w:tc>
        <w:tc>
          <w:tcPr>
            <w:tcW w:w="5580" w:type="dxa"/>
          </w:tcPr>
          <w:p w14:paraId="20768938" w14:textId="77777777" w:rsidR="000476B5" w:rsidRPr="00566755" w:rsidRDefault="000476B5" w:rsidP="00B112D3">
            <w:pPr>
              <w:pStyle w:val="BodyText"/>
              <w:bidi/>
              <w:cnfStyle w:val="000000000000" w:firstRow="0" w:lastRow="0" w:firstColumn="0" w:lastColumn="0" w:oddVBand="0" w:evenVBand="0" w:oddHBand="0" w:evenHBand="0" w:firstRowFirstColumn="0" w:firstRowLastColumn="0" w:lastRowFirstColumn="0" w:lastRowLastColumn="0"/>
            </w:pPr>
          </w:p>
        </w:tc>
      </w:tr>
      <w:tr w:rsidR="000476B5" w14:paraId="63524E8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A955F" w14:textId="77777777" w:rsidR="000476B5" w:rsidRPr="00566755" w:rsidRDefault="000476B5" w:rsidP="00B112D3">
            <w:pPr>
              <w:pStyle w:val="BodyText"/>
              <w:bidi/>
              <w:rPr>
                <w:b w:val="0"/>
              </w:rPr>
            </w:pPr>
          </w:p>
        </w:tc>
        <w:tc>
          <w:tcPr>
            <w:tcW w:w="5580" w:type="dxa"/>
          </w:tcPr>
          <w:p w14:paraId="4151345B" w14:textId="77777777" w:rsidR="000476B5" w:rsidRPr="00566755" w:rsidRDefault="000476B5" w:rsidP="00B112D3">
            <w:pPr>
              <w:pStyle w:val="BodyText"/>
              <w:bidi/>
              <w:cnfStyle w:val="000000100000" w:firstRow="0" w:lastRow="0" w:firstColumn="0" w:lastColumn="0" w:oddVBand="0" w:evenVBand="0" w:oddHBand="1" w:evenHBand="0" w:firstRowFirstColumn="0" w:firstRowLastColumn="0" w:lastRowFirstColumn="0" w:lastRowLastColumn="0"/>
            </w:pPr>
          </w:p>
        </w:tc>
      </w:tr>
      <w:tr w:rsidR="000476B5" w14:paraId="20060E6B"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679BE8E9" w14:textId="77777777" w:rsidR="000476B5" w:rsidRPr="00566755" w:rsidRDefault="000476B5" w:rsidP="00B112D3">
            <w:pPr>
              <w:pStyle w:val="BodyText"/>
              <w:bidi/>
              <w:rPr>
                <w:b w:val="0"/>
              </w:rPr>
            </w:pPr>
          </w:p>
        </w:tc>
        <w:tc>
          <w:tcPr>
            <w:tcW w:w="5580" w:type="dxa"/>
          </w:tcPr>
          <w:p w14:paraId="6343183F" w14:textId="77777777" w:rsidR="000476B5" w:rsidRPr="00566755" w:rsidRDefault="000476B5" w:rsidP="00B112D3">
            <w:pPr>
              <w:pStyle w:val="BodyText"/>
              <w:bidi/>
              <w:cnfStyle w:val="000000000000" w:firstRow="0" w:lastRow="0" w:firstColumn="0" w:lastColumn="0" w:oddVBand="0" w:evenVBand="0" w:oddHBand="0" w:evenHBand="0" w:firstRowFirstColumn="0" w:firstRowLastColumn="0" w:lastRowFirstColumn="0" w:lastRowLastColumn="0"/>
            </w:pPr>
          </w:p>
        </w:tc>
      </w:tr>
      <w:tr w:rsidR="000476B5" w14:paraId="223B78DE"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63D712" w14:textId="77777777" w:rsidR="000476B5" w:rsidRPr="00566755" w:rsidRDefault="000476B5" w:rsidP="00B112D3">
            <w:pPr>
              <w:pStyle w:val="BodyText"/>
              <w:bidi/>
              <w:rPr>
                <w:b w:val="0"/>
              </w:rPr>
            </w:pPr>
          </w:p>
        </w:tc>
        <w:tc>
          <w:tcPr>
            <w:tcW w:w="5580" w:type="dxa"/>
          </w:tcPr>
          <w:p w14:paraId="483E89DB" w14:textId="77777777" w:rsidR="000476B5" w:rsidRPr="00566755" w:rsidRDefault="000476B5" w:rsidP="00B112D3">
            <w:pPr>
              <w:pStyle w:val="BodyText"/>
              <w:bidi/>
              <w:cnfStyle w:val="000000100000" w:firstRow="0" w:lastRow="0" w:firstColumn="0" w:lastColumn="0" w:oddVBand="0" w:evenVBand="0" w:oddHBand="1" w:evenHBand="0" w:firstRowFirstColumn="0" w:firstRowLastColumn="0" w:lastRowFirstColumn="0" w:lastRowLastColumn="0"/>
            </w:pPr>
          </w:p>
        </w:tc>
      </w:tr>
    </w:tbl>
    <w:p w14:paraId="3400FB85" w14:textId="77777777" w:rsidR="000476B5" w:rsidRDefault="000476B5" w:rsidP="00B112D3">
      <w:pPr>
        <w:bidi/>
      </w:pPr>
    </w:p>
    <w:p w14:paraId="78DF24E6" w14:textId="0994FBA3" w:rsidR="000476B5" w:rsidRPr="000476B5" w:rsidRDefault="008D18D9" w:rsidP="00B112D3">
      <w:pPr>
        <w:bidi/>
        <w:rPr>
          <w:b/>
          <w:bCs/>
        </w:rPr>
      </w:pPr>
      <w:r>
        <w:rPr>
          <w:rFonts w:hint="cs"/>
          <w:b/>
          <w:bCs/>
          <w:rtl/>
        </w:rPr>
        <w:t>نموذج عن شكل اللائحة:</w:t>
      </w:r>
    </w:p>
    <w:p w14:paraId="64BBAA1E" w14:textId="2BF54D1A" w:rsidR="00E6735A" w:rsidRPr="00E6735A" w:rsidRDefault="008D18D9" w:rsidP="004C080F">
      <w:pPr>
        <w:pStyle w:val="NumberedList"/>
        <w:bidi/>
      </w:pPr>
      <w:r>
        <w:rPr>
          <w:rFonts w:hint="cs"/>
          <w:rtl/>
        </w:rPr>
        <w:t xml:space="preserve">أوردوا أكبر </w:t>
      </w:r>
      <w:r w:rsidR="004C080F">
        <w:rPr>
          <w:rFonts w:hint="cs"/>
          <w:rtl/>
        </w:rPr>
        <w:t>قدر</w:t>
      </w:r>
      <w:r>
        <w:rPr>
          <w:rFonts w:hint="cs"/>
          <w:rtl/>
        </w:rPr>
        <w:t xml:space="preserve"> ممكن من المعلومات في قوائم مفصّلة بواسطة نقاط أو أرقام.</w:t>
      </w:r>
    </w:p>
    <w:p w14:paraId="0E7A2502" w14:textId="6266D6A8" w:rsidR="00E6735A" w:rsidRPr="00E6735A" w:rsidRDefault="008D18D9" w:rsidP="008D18D9">
      <w:pPr>
        <w:pStyle w:val="NumberedList"/>
        <w:bidi/>
        <w:rPr>
          <w:bCs/>
          <w:caps/>
        </w:rPr>
      </w:pPr>
      <w:r>
        <w:rPr>
          <w:rFonts w:hint="cs"/>
          <w:rtl/>
        </w:rPr>
        <w:t xml:space="preserve">استخدموا </w:t>
      </w:r>
      <w:r w:rsidRPr="008D18D9">
        <w:rPr>
          <w:rFonts w:hint="cs"/>
          <w:b/>
          <w:bCs/>
          <w:rtl/>
        </w:rPr>
        <w:t>الحرف العريض</w:t>
      </w:r>
      <w:r>
        <w:rPr>
          <w:rFonts w:hint="cs"/>
          <w:rtl/>
        </w:rPr>
        <w:t xml:space="preserve"> و</w:t>
      </w:r>
      <w:r>
        <w:rPr>
          <w:rFonts w:hint="cs"/>
          <w:color w:val="97467C" w:themeColor="accent2"/>
          <w:rtl/>
        </w:rPr>
        <w:t xml:space="preserve">الألوان </w:t>
      </w:r>
      <w:r w:rsidRPr="008D18D9">
        <w:rPr>
          <w:rFonts w:hint="cs"/>
          <w:rtl/>
        </w:rPr>
        <w:t>للفت الا</w:t>
      </w:r>
      <w:r>
        <w:rPr>
          <w:rFonts w:hint="cs"/>
          <w:rtl/>
        </w:rPr>
        <w:t>نتباه إلى معلومات أساسية.</w:t>
      </w:r>
      <w:r w:rsidRPr="008D18D9">
        <w:rPr>
          <w:rFonts w:hint="cs"/>
          <w:rtl/>
        </w:rPr>
        <w:t xml:space="preserve"> </w:t>
      </w:r>
    </w:p>
    <w:p w14:paraId="7EEA649C" w14:textId="4E5E6E48" w:rsidR="00E6735A" w:rsidRPr="00417AFE" w:rsidRDefault="00846B41" w:rsidP="004C080F">
      <w:pPr>
        <w:pStyle w:val="ListBullet"/>
        <w:numPr>
          <w:ilvl w:val="0"/>
          <w:numId w:val="43"/>
        </w:numPr>
        <w:bidi/>
      </w:pPr>
      <w:r>
        <w:rPr>
          <w:rFonts w:hint="cs"/>
          <w:rtl/>
        </w:rPr>
        <w:t xml:space="preserve"> العلامات مثل هذه يمكن أن تكون مناسبة للخطوات </w:t>
      </w:r>
      <w:r w:rsidR="004C080F">
        <w:rPr>
          <w:rFonts w:hint="cs"/>
          <w:rtl/>
        </w:rPr>
        <w:t>الرئيسية</w:t>
      </w:r>
      <w:r>
        <w:rPr>
          <w:rFonts w:hint="cs"/>
          <w:rtl/>
        </w:rPr>
        <w:t>:</w:t>
      </w:r>
      <w:r w:rsidR="008D18D9">
        <w:rPr>
          <w:rFonts w:hint="cs"/>
          <w:rtl/>
        </w:rPr>
        <w:t xml:space="preserve"> </w:t>
      </w:r>
    </w:p>
    <w:p w14:paraId="2D115539" w14:textId="1EFB7F12" w:rsidR="00E6735A" w:rsidRPr="00B629EB" w:rsidRDefault="00846B41" w:rsidP="00B112D3">
      <w:pPr>
        <w:pStyle w:val="ListBullet"/>
        <w:numPr>
          <w:ilvl w:val="0"/>
          <w:numId w:val="43"/>
        </w:numPr>
        <w:bidi/>
        <w:rPr>
          <w:bCs/>
          <w:caps/>
        </w:rPr>
      </w:pPr>
      <w:r>
        <w:rPr>
          <w:rFonts w:hint="cs"/>
          <w:rtl/>
        </w:rPr>
        <w:t>الخطوة 1</w:t>
      </w:r>
    </w:p>
    <w:p w14:paraId="56F25EF6" w14:textId="101B0D06" w:rsidR="00B629EB" w:rsidRPr="00B629EB" w:rsidRDefault="00846B41" w:rsidP="00B112D3">
      <w:pPr>
        <w:pStyle w:val="ListBullet"/>
        <w:numPr>
          <w:ilvl w:val="0"/>
          <w:numId w:val="43"/>
        </w:numPr>
        <w:bidi/>
        <w:rPr>
          <w:bCs/>
          <w:caps/>
        </w:rPr>
      </w:pPr>
      <w:r>
        <w:rPr>
          <w:rFonts w:hint="cs"/>
          <w:rtl/>
        </w:rPr>
        <w:t>الخطوة 2</w:t>
      </w:r>
    </w:p>
    <w:p w14:paraId="10457DFC" w14:textId="406D262A" w:rsidR="00B629EB" w:rsidRPr="00CA2586" w:rsidRDefault="00846B41" w:rsidP="00B112D3">
      <w:pPr>
        <w:pStyle w:val="ListBullet"/>
        <w:numPr>
          <w:ilvl w:val="0"/>
          <w:numId w:val="43"/>
        </w:numPr>
        <w:bidi/>
        <w:rPr>
          <w:bCs/>
          <w:caps/>
        </w:rPr>
      </w:pPr>
      <w:r>
        <w:rPr>
          <w:rFonts w:hint="cs"/>
          <w:rtl/>
        </w:rPr>
        <w:t>الخطوة 3</w:t>
      </w:r>
    </w:p>
    <w:p w14:paraId="1026734F" w14:textId="77777777" w:rsidR="00AC26A4" w:rsidRDefault="00AC26A4" w:rsidP="00B112D3">
      <w:pPr>
        <w:pStyle w:val="ListBullet"/>
        <w:numPr>
          <w:ilvl w:val="0"/>
          <w:numId w:val="0"/>
        </w:numPr>
        <w:bidi/>
        <w:rPr>
          <w:rFonts w:ascii="Calibri" w:hAnsi="Calibri"/>
          <w:b/>
          <w:color w:val="000000" w:themeColor="text1"/>
          <w:sz w:val="24"/>
          <w:szCs w:val="24"/>
        </w:rPr>
      </w:pPr>
    </w:p>
    <w:p w14:paraId="6C23AE23" w14:textId="6AAC7196" w:rsidR="00CA2586" w:rsidRPr="00846B41" w:rsidRDefault="00846B41" w:rsidP="00B112D3">
      <w:pPr>
        <w:pStyle w:val="ListBullet"/>
        <w:numPr>
          <w:ilvl w:val="0"/>
          <w:numId w:val="0"/>
        </w:numPr>
        <w:bidi/>
        <w:rPr>
          <w:b/>
          <w:bCs/>
          <w:color w:val="000000" w:themeColor="text1"/>
          <w:sz w:val="24"/>
          <w:szCs w:val="24"/>
        </w:rPr>
      </w:pPr>
      <w:r w:rsidRPr="00846B41">
        <w:rPr>
          <w:rFonts w:hint="cs"/>
          <w:b/>
          <w:bCs/>
          <w:color w:val="000000" w:themeColor="text1"/>
          <w:sz w:val="24"/>
          <w:szCs w:val="24"/>
          <w:rtl/>
        </w:rPr>
        <w:t>فكّروا في استخدام رموز من</w:t>
      </w:r>
      <w:r>
        <w:rPr>
          <w:rFonts w:hint="cs"/>
          <w:b/>
          <w:bCs/>
          <w:color w:val="000000" w:themeColor="text1"/>
          <w:sz w:val="24"/>
          <w:szCs w:val="24"/>
          <w:rtl/>
        </w:rPr>
        <w:t xml:space="preserve"> </w:t>
      </w:r>
      <w:r w:rsidRPr="00846B41">
        <w:rPr>
          <w:rFonts w:hint="cs"/>
          <w:b/>
          <w:bCs/>
          <w:color w:val="000000" w:themeColor="text1"/>
          <w:sz w:val="24"/>
          <w:szCs w:val="24"/>
          <w:rtl/>
        </w:rPr>
        <w:t>هذا الملف</w:t>
      </w:r>
      <w:r>
        <w:rPr>
          <w:rFonts w:hint="cs"/>
          <w:b/>
          <w:bCs/>
          <w:color w:val="000000" w:themeColor="text1"/>
          <w:sz w:val="24"/>
          <w:szCs w:val="24"/>
          <w:rtl/>
        </w:rPr>
        <w:t>ّ</w:t>
      </w:r>
      <w:r w:rsidRPr="00846B41">
        <w:rPr>
          <w:rFonts w:hint="cs"/>
          <w:b/>
          <w:bCs/>
          <w:color w:val="000000" w:themeColor="text1"/>
          <w:sz w:val="24"/>
          <w:szCs w:val="24"/>
          <w:rtl/>
        </w:rPr>
        <w:t xml:space="preserve">: </w:t>
      </w:r>
    </w:p>
    <w:p w14:paraId="6C993E00" w14:textId="1B1757D9" w:rsidR="00F75459" w:rsidRDefault="00E6725C" w:rsidP="00B112D3">
      <w:pPr>
        <w:pStyle w:val="ListBullet"/>
        <w:numPr>
          <w:ilvl w:val="0"/>
          <w:numId w:val="0"/>
        </w:numPr>
        <w:bidi/>
        <w:ind w:left="360" w:hanging="360"/>
        <w:rPr>
          <w:rStyle w:val="Hyperlink"/>
          <w:color w:val="0388C5" w:themeColor="accent5"/>
        </w:rPr>
      </w:pPr>
      <w:hyperlink r:id="rId10" w:history="1">
        <w:r w:rsidR="00F75459" w:rsidRPr="00F75459">
          <w:rPr>
            <w:rStyle w:val="Hyperlink"/>
            <w:color w:val="0388C5" w:themeColor="accent5"/>
          </w:rPr>
          <w:t>https://www.dropbox.com/sh/w5iojsv4g243d3d/AABGLQTc_IPwedaHdN6MCQm0a?dl=0</w:t>
        </w:r>
      </w:hyperlink>
    </w:p>
    <w:p w14:paraId="25CBB784" w14:textId="48D720F6" w:rsidR="00F75459" w:rsidRPr="00F75459" w:rsidRDefault="00846B41" w:rsidP="00846B41">
      <w:pPr>
        <w:bidi/>
      </w:pPr>
      <w:r>
        <w:rPr>
          <w:rFonts w:hint="cs"/>
          <w:rtl/>
        </w:rPr>
        <w:t xml:space="preserve">(ملاحظة: يتضمّن الملفّ عدّة خيارات ألوان لكلّ رمز من الرموز الشاملة لعدّة قطاعات، وفيه أيضًا مجموعة من العمل الفنّي الموجود في المعايير الدنيا لحماية الطفل 2019.) </w:t>
      </w:r>
    </w:p>
    <w:bookmarkEnd w:id="1"/>
    <w:p w14:paraId="501AB3A9" w14:textId="6DA09D73" w:rsidR="000476B5" w:rsidRPr="00335E68" w:rsidRDefault="00D91849" w:rsidP="00846B41">
      <w:pPr>
        <w:pStyle w:val="Heading3"/>
        <w:bidi/>
      </w:pPr>
      <w:r>
        <w:rPr>
          <w:rFonts w:hint="cs"/>
          <w:b w:val="0"/>
          <w:bCs/>
          <w:rtl/>
        </w:rPr>
        <w:t>النتائج</w:t>
      </w:r>
      <w:r w:rsidR="00846B41" w:rsidRPr="00015865">
        <w:rPr>
          <w:rFonts w:hint="cs"/>
          <w:b w:val="0"/>
          <w:bCs/>
          <w:rtl/>
        </w:rPr>
        <w:t xml:space="preserve">: </w:t>
      </w:r>
      <w:r w:rsidR="00846B41" w:rsidRPr="00015865">
        <w:rPr>
          <w:b w:val="0"/>
          <w:bCs/>
          <w:rtl/>
        </w:rPr>
        <w:t>[</w:t>
      </w:r>
      <w:r w:rsidR="00846B41" w:rsidRPr="00015865">
        <w:rPr>
          <w:rFonts w:hint="cs"/>
          <w:b w:val="0"/>
          <w:bCs/>
          <w:rtl/>
        </w:rPr>
        <w:t>توصيفه</w:t>
      </w:r>
      <w:r>
        <w:rPr>
          <w:rFonts w:hint="cs"/>
          <w:b w:val="0"/>
          <w:bCs/>
          <w:rtl/>
        </w:rPr>
        <w:t>ا</w:t>
      </w:r>
      <w:r w:rsidR="00846B41" w:rsidRPr="00015865">
        <w:rPr>
          <w:rFonts w:hint="cs"/>
          <w:b w:val="0"/>
          <w:bCs/>
          <w:rtl/>
        </w:rPr>
        <w:t xml:space="preserve"> في جملة قصيرة واحدة</w:t>
      </w:r>
      <w:r w:rsidR="00846B41" w:rsidRPr="00015865">
        <w:rPr>
          <w:b w:val="0"/>
          <w:bCs/>
          <w:rtl/>
        </w:rPr>
        <w:t>]</w:t>
      </w:r>
      <w:r w:rsidR="00846B41">
        <w:rPr>
          <w:rFonts w:hint="cs"/>
          <w:rtl/>
        </w:rPr>
        <w:t xml:space="preserve"> </w:t>
      </w:r>
    </w:p>
    <w:p w14:paraId="0CFF2F4C" w14:textId="2C966618" w:rsidR="00C719CF" w:rsidRPr="00C719CF" w:rsidRDefault="00D91849" w:rsidP="004C080F">
      <w:pPr>
        <w:bidi/>
      </w:pPr>
      <w:r>
        <w:rPr>
          <w:rFonts w:hint="cs"/>
          <w:rtl/>
        </w:rPr>
        <w:t xml:space="preserve">في مقطع واحد، قوموا بتوصيف نتائج مبادرتكم </w:t>
      </w:r>
      <w:r w:rsidR="004C080F">
        <w:rPr>
          <w:rFonts w:hint="cs"/>
          <w:rtl/>
        </w:rPr>
        <w:t>لتنفيذ</w:t>
      </w:r>
      <w:r>
        <w:rPr>
          <w:rFonts w:hint="cs"/>
          <w:rtl/>
        </w:rPr>
        <w:t xml:space="preserve"> المعايير الدنيا لحماية الطفل. سلّطوا الضوء على النتائج الإيجابية للأطفال والعائلات، والحظوا </w:t>
      </w:r>
      <w:r w:rsidR="004C080F">
        <w:rPr>
          <w:rFonts w:hint="cs"/>
          <w:rtl/>
        </w:rPr>
        <w:t>أيّ</w:t>
      </w:r>
      <w:r>
        <w:rPr>
          <w:rFonts w:hint="cs"/>
          <w:rtl/>
        </w:rPr>
        <w:t xml:space="preserve"> دروس مستفادة.   </w:t>
      </w:r>
      <w:r w:rsidR="000476B5">
        <w:t xml:space="preserve"> </w:t>
      </w:r>
    </w:p>
    <w:p w14:paraId="4C7472A3" w14:textId="77777777" w:rsidR="00D91849" w:rsidRDefault="00D91849" w:rsidP="00D91849">
      <w:pPr>
        <w:pStyle w:val="Heading1"/>
        <w:bidi/>
      </w:pPr>
      <w:r>
        <w:rPr>
          <w:rFonts w:cs="Times New Roman" w:hint="cs"/>
          <w:rtl/>
        </w:rPr>
        <w:t>هل من أسئلة؟</w:t>
      </w:r>
    </w:p>
    <w:p w14:paraId="7A37DA85" w14:textId="2A5EBCD2" w:rsidR="00D556FE" w:rsidRPr="00AC26A4" w:rsidRDefault="00D91849" w:rsidP="00D91849">
      <w:pPr>
        <w:bidi/>
        <w:rPr>
          <w:lang w:val="en-GB"/>
        </w:rPr>
      </w:pPr>
      <w:r>
        <w:rPr>
          <w:rFonts w:hint="cs"/>
          <w:rtl/>
        </w:rPr>
        <w:t xml:space="preserve">الرجاء التواصل مع مجموعة عمل المعايير الدنيا لحماية الطفل على </w:t>
      </w:r>
      <w:hyperlink r:id="rId11" w:history="1">
        <w:r w:rsidRPr="007327DB">
          <w:rPr>
            <w:rStyle w:val="Hyperlink"/>
            <w:color w:val="0388C5" w:themeColor="accent5"/>
          </w:rPr>
          <w:t>cpms.wg@alliancecpha.org</w:t>
        </w:r>
      </w:hyperlink>
      <w:r>
        <w:rPr>
          <w:rFonts w:hint="cs"/>
          <w:rtl/>
        </w:rPr>
        <w:t xml:space="preserve"> أو زيارة موقعنا على </w:t>
      </w:r>
      <w:hyperlink r:id="rId12" w:history="1">
        <w:r w:rsidRPr="007327DB">
          <w:rPr>
            <w:rStyle w:val="Hyperlink"/>
            <w:color w:val="0388C5" w:themeColor="accent5"/>
            <w:lang w:val="en-GB"/>
          </w:rPr>
          <w:t>https://alliancecpha.o</w:t>
        </w:r>
        <w:bookmarkStart w:id="2" w:name="_GoBack"/>
        <w:bookmarkEnd w:id="2"/>
        <w:r w:rsidRPr="007327DB">
          <w:rPr>
            <w:rStyle w:val="Hyperlink"/>
            <w:color w:val="0388C5" w:themeColor="accent5"/>
            <w:lang w:val="en-GB"/>
          </w:rPr>
          <w:t>rg/en/CPMS_home</w:t>
        </w:r>
      </w:hyperlink>
      <w:r w:rsidR="00CA2586">
        <w:t xml:space="preserve"> </w:t>
      </w:r>
    </w:p>
    <w:sectPr w:rsidR="00D556FE" w:rsidRPr="00AC26A4" w:rsidSect="003E3CC5">
      <w:headerReference w:type="default" r:id="rId13"/>
      <w:footerReference w:type="even" r:id="rId14"/>
      <w:footerReference w:type="default" r:id="rId15"/>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90D4" w14:textId="77777777" w:rsidR="00E6725C" w:rsidRDefault="00E6725C" w:rsidP="007056C9">
      <w:pPr>
        <w:spacing w:after="0" w:line="240" w:lineRule="auto"/>
      </w:pPr>
      <w:r>
        <w:separator/>
      </w:r>
    </w:p>
  </w:endnote>
  <w:endnote w:type="continuationSeparator" w:id="0">
    <w:p w14:paraId="24801621" w14:textId="77777777" w:rsidR="00E6725C" w:rsidRDefault="00E6725C"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F3F6" w14:textId="77777777" w:rsidR="00E6725C" w:rsidRDefault="00E6725C" w:rsidP="007056C9">
      <w:pPr>
        <w:spacing w:after="0" w:line="240" w:lineRule="auto"/>
      </w:pPr>
      <w:r>
        <w:separator/>
      </w:r>
    </w:p>
  </w:footnote>
  <w:footnote w:type="continuationSeparator" w:id="0">
    <w:p w14:paraId="5409B800" w14:textId="77777777" w:rsidR="00E6725C" w:rsidRDefault="00E6725C"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E7BE" w14:textId="01199E2D" w:rsidR="003E3CC5" w:rsidRPr="00062056" w:rsidRDefault="003E3CC5" w:rsidP="003646B3">
    <w:pPr>
      <w:tabs>
        <w:tab w:val="center" w:pos="4680"/>
        <w:tab w:val="right" w:pos="9360"/>
      </w:tabs>
      <w:spacing w:after="0" w:line="240" w:lineRule="auto"/>
      <w:rPr>
        <w:color w:val="70345C" w:themeColor="accent2" w:themeShade="BF"/>
        <w:sz w:val="28"/>
        <w:szCs w:val="28"/>
      </w:rPr>
    </w:pPr>
    <w:r w:rsidRPr="00062056">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157B4582" wp14:editId="35264BC4">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6A55049"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00B112D3">
      <w:rPr>
        <w:rFonts w:hint="cs"/>
        <w:color w:val="70345C" w:themeColor="accent2" w:themeShade="BF"/>
        <w:sz w:val="28"/>
        <w:szCs w:val="28"/>
        <w:rtl/>
      </w:rPr>
      <w:t>مجموعة الأدوات لت</w:t>
    </w:r>
    <w:r w:rsidR="003646B3">
      <w:rPr>
        <w:rFonts w:hint="cs"/>
        <w:color w:val="70345C" w:themeColor="accent2" w:themeShade="BF"/>
        <w:sz w:val="28"/>
        <w:szCs w:val="28"/>
        <w:rtl/>
      </w:rPr>
      <w:t>نفيذ</w:t>
    </w:r>
    <w:r w:rsidR="00B112D3">
      <w:rPr>
        <w:rFonts w:hint="cs"/>
        <w:color w:val="70345C" w:themeColor="accent2" w:themeShade="BF"/>
        <w:sz w:val="28"/>
        <w:szCs w:val="28"/>
        <w:rtl/>
      </w:rPr>
      <w:t xml:space="preserve"> المعايير الدنيا لحماية الطفل 2019 </w:t>
    </w:r>
  </w:p>
  <w:p w14:paraId="73963783" w14:textId="18A5A94D" w:rsidR="00B629EB" w:rsidRPr="003E3CC5" w:rsidRDefault="00B629EB" w:rsidP="003E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0"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8"/>
  </w:num>
  <w:num w:numId="13">
    <w:abstractNumId w:val="25"/>
  </w:num>
  <w:num w:numId="14">
    <w:abstractNumId w:val="31"/>
  </w:num>
  <w:num w:numId="15">
    <w:abstractNumId w:val="13"/>
  </w:num>
  <w:num w:numId="16">
    <w:abstractNumId w:val="19"/>
  </w:num>
  <w:num w:numId="17">
    <w:abstractNumId w:val="34"/>
  </w:num>
  <w:num w:numId="18">
    <w:abstractNumId w:val="18"/>
  </w:num>
  <w:num w:numId="19">
    <w:abstractNumId w:val="27"/>
  </w:num>
  <w:num w:numId="20">
    <w:abstractNumId w:val="20"/>
  </w:num>
  <w:num w:numId="21">
    <w:abstractNumId w:val="15"/>
  </w:num>
  <w:num w:numId="22">
    <w:abstractNumId w:val="36"/>
  </w:num>
  <w:num w:numId="23">
    <w:abstractNumId w:val="36"/>
    <w:lvlOverride w:ilvl="0">
      <w:startOverride w:val="1"/>
    </w:lvlOverride>
  </w:num>
  <w:num w:numId="24">
    <w:abstractNumId w:val="22"/>
  </w:num>
  <w:num w:numId="25">
    <w:abstractNumId w:val="29"/>
  </w:num>
  <w:num w:numId="26">
    <w:abstractNumId w:val="17"/>
  </w:num>
  <w:num w:numId="27">
    <w:abstractNumId w:val="16"/>
  </w:num>
  <w:num w:numId="28">
    <w:abstractNumId w:val="33"/>
  </w:num>
  <w:num w:numId="29">
    <w:abstractNumId w:val="21"/>
  </w:num>
  <w:num w:numId="30">
    <w:abstractNumId w:val="23"/>
  </w:num>
  <w:num w:numId="31">
    <w:abstractNumId w:val="11"/>
  </w:num>
  <w:num w:numId="32">
    <w:abstractNumId w:val="37"/>
  </w:num>
  <w:num w:numId="33">
    <w:abstractNumId w:val="39"/>
  </w:num>
  <w:num w:numId="34">
    <w:abstractNumId w:val="24"/>
  </w:num>
  <w:num w:numId="35">
    <w:abstractNumId w:val="35"/>
  </w:num>
  <w:num w:numId="36">
    <w:abstractNumId w:val="32"/>
  </w:num>
  <w:num w:numId="37">
    <w:abstractNumId w:val="12"/>
  </w:num>
  <w:num w:numId="38">
    <w:abstractNumId w:val="40"/>
  </w:num>
  <w:num w:numId="39">
    <w:abstractNumId w:val="30"/>
  </w:num>
  <w:num w:numId="40">
    <w:abstractNumId w:val="10"/>
  </w:num>
  <w:num w:numId="41">
    <w:abstractNumId w:val="26"/>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5865"/>
    <w:rsid w:val="0004041A"/>
    <w:rsid w:val="00043DF4"/>
    <w:rsid w:val="000476B5"/>
    <w:rsid w:val="000551C1"/>
    <w:rsid w:val="00070047"/>
    <w:rsid w:val="00071860"/>
    <w:rsid w:val="000815D8"/>
    <w:rsid w:val="000A4D0B"/>
    <w:rsid w:val="00102C0A"/>
    <w:rsid w:val="001162ED"/>
    <w:rsid w:val="00122885"/>
    <w:rsid w:val="00167184"/>
    <w:rsid w:val="0017581E"/>
    <w:rsid w:val="001E1507"/>
    <w:rsid w:val="001E7894"/>
    <w:rsid w:val="00200E93"/>
    <w:rsid w:val="00221051"/>
    <w:rsid w:val="00226DE1"/>
    <w:rsid w:val="0024593E"/>
    <w:rsid w:val="00264B8C"/>
    <w:rsid w:val="00272DB4"/>
    <w:rsid w:val="002B7BB4"/>
    <w:rsid w:val="002C16F2"/>
    <w:rsid w:val="002C55BC"/>
    <w:rsid w:val="00306D58"/>
    <w:rsid w:val="00312DD1"/>
    <w:rsid w:val="0031555B"/>
    <w:rsid w:val="00332C25"/>
    <w:rsid w:val="0033320B"/>
    <w:rsid w:val="00335E68"/>
    <w:rsid w:val="003646B3"/>
    <w:rsid w:val="0038071B"/>
    <w:rsid w:val="003B184F"/>
    <w:rsid w:val="003D684C"/>
    <w:rsid w:val="003E3C90"/>
    <w:rsid w:val="003E3CC5"/>
    <w:rsid w:val="00407558"/>
    <w:rsid w:val="00465EEC"/>
    <w:rsid w:val="00481F23"/>
    <w:rsid w:val="0048645E"/>
    <w:rsid w:val="004A76E1"/>
    <w:rsid w:val="004C080F"/>
    <w:rsid w:val="004D5499"/>
    <w:rsid w:val="004E50CD"/>
    <w:rsid w:val="004F7CEE"/>
    <w:rsid w:val="005265F0"/>
    <w:rsid w:val="00566755"/>
    <w:rsid w:val="0059398D"/>
    <w:rsid w:val="005A41ED"/>
    <w:rsid w:val="005A6B39"/>
    <w:rsid w:val="005C243B"/>
    <w:rsid w:val="005E44A4"/>
    <w:rsid w:val="005F203E"/>
    <w:rsid w:val="0060646B"/>
    <w:rsid w:val="006269A6"/>
    <w:rsid w:val="0062766C"/>
    <w:rsid w:val="00631B59"/>
    <w:rsid w:val="006901CE"/>
    <w:rsid w:val="00693399"/>
    <w:rsid w:val="006A0D14"/>
    <w:rsid w:val="006A77BF"/>
    <w:rsid w:val="007056C9"/>
    <w:rsid w:val="007225B3"/>
    <w:rsid w:val="007261E0"/>
    <w:rsid w:val="00730614"/>
    <w:rsid w:val="00730F05"/>
    <w:rsid w:val="0074643B"/>
    <w:rsid w:val="00763989"/>
    <w:rsid w:val="00772A49"/>
    <w:rsid w:val="00794223"/>
    <w:rsid w:val="007A1A42"/>
    <w:rsid w:val="007C6D87"/>
    <w:rsid w:val="007D4390"/>
    <w:rsid w:val="007D6403"/>
    <w:rsid w:val="007F281B"/>
    <w:rsid w:val="00802017"/>
    <w:rsid w:val="008175CA"/>
    <w:rsid w:val="00824C53"/>
    <w:rsid w:val="00846B41"/>
    <w:rsid w:val="008502DF"/>
    <w:rsid w:val="00871A58"/>
    <w:rsid w:val="00882143"/>
    <w:rsid w:val="00893E48"/>
    <w:rsid w:val="008B462C"/>
    <w:rsid w:val="008D18D9"/>
    <w:rsid w:val="008F1B5D"/>
    <w:rsid w:val="009262C9"/>
    <w:rsid w:val="00954ABB"/>
    <w:rsid w:val="00955FE1"/>
    <w:rsid w:val="009626FF"/>
    <w:rsid w:val="0096794F"/>
    <w:rsid w:val="00986AA0"/>
    <w:rsid w:val="009A2600"/>
    <w:rsid w:val="009A4709"/>
    <w:rsid w:val="009C7619"/>
    <w:rsid w:val="009F0410"/>
    <w:rsid w:val="00A0654F"/>
    <w:rsid w:val="00A341D9"/>
    <w:rsid w:val="00A8236D"/>
    <w:rsid w:val="00A8663C"/>
    <w:rsid w:val="00A903D6"/>
    <w:rsid w:val="00AB7BCB"/>
    <w:rsid w:val="00AC26A4"/>
    <w:rsid w:val="00AD6C6D"/>
    <w:rsid w:val="00AF672A"/>
    <w:rsid w:val="00B112D3"/>
    <w:rsid w:val="00B1716F"/>
    <w:rsid w:val="00B4785C"/>
    <w:rsid w:val="00B53841"/>
    <w:rsid w:val="00B629EB"/>
    <w:rsid w:val="00B6340C"/>
    <w:rsid w:val="00B71066"/>
    <w:rsid w:val="00B822B8"/>
    <w:rsid w:val="00BB6AB0"/>
    <w:rsid w:val="00BF0FE6"/>
    <w:rsid w:val="00BF46B5"/>
    <w:rsid w:val="00C0538F"/>
    <w:rsid w:val="00C44085"/>
    <w:rsid w:val="00C51A81"/>
    <w:rsid w:val="00C719CF"/>
    <w:rsid w:val="00C8203B"/>
    <w:rsid w:val="00C96D28"/>
    <w:rsid w:val="00CA2586"/>
    <w:rsid w:val="00CC0F0C"/>
    <w:rsid w:val="00CC5D01"/>
    <w:rsid w:val="00CE776D"/>
    <w:rsid w:val="00CF54C4"/>
    <w:rsid w:val="00D459F2"/>
    <w:rsid w:val="00D53F8C"/>
    <w:rsid w:val="00D54942"/>
    <w:rsid w:val="00D556FE"/>
    <w:rsid w:val="00D56360"/>
    <w:rsid w:val="00D91849"/>
    <w:rsid w:val="00DA75AC"/>
    <w:rsid w:val="00DB318A"/>
    <w:rsid w:val="00DB4867"/>
    <w:rsid w:val="00DC0276"/>
    <w:rsid w:val="00DC1BDA"/>
    <w:rsid w:val="00DC53DB"/>
    <w:rsid w:val="00DD0F5B"/>
    <w:rsid w:val="00DD30FA"/>
    <w:rsid w:val="00DD539C"/>
    <w:rsid w:val="00DE4E33"/>
    <w:rsid w:val="00E0506C"/>
    <w:rsid w:val="00E11AE8"/>
    <w:rsid w:val="00E234E3"/>
    <w:rsid w:val="00E54B53"/>
    <w:rsid w:val="00E64495"/>
    <w:rsid w:val="00E6725C"/>
    <w:rsid w:val="00E6735A"/>
    <w:rsid w:val="00E90C3F"/>
    <w:rsid w:val="00E936D1"/>
    <w:rsid w:val="00EA12B8"/>
    <w:rsid w:val="00EA183C"/>
    <w:rsid w:val="00EA546B"/>
    <w:rsid w:val="00EC768B"/>
    <w:rsid w:val="00EF06A8"/>
    <w:rsid w:val="00F22D66"/>
    <w:rsid w:val="00F35795"/>
    <w:rsid w:val="00F60686"/>
    <w:rsid w:val="00F75459"/>
    <w:rsid w:val="00F94603"/>
    <w:rsid w:val="00F95265"/>
    <w:rsid w:val="00FB4CB9"/>
    <w:rsid w:val="00FD00E0"/>
    <w:rsid w:val="00FD0106"/>
    <w:rsid w:val="00FD2DD3"/>
    <w:rsid w:val="00FE0FDA"/>
    <w:rsid w:val="00FF3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D549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iancecpha.org/en/CPMS_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ms.wg@alliancecph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opbox.com/sh/w5iojsv4g243d3d/AABGLQTc_IPwedaHdN6MCQm0a?dl=0"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F738-C225-404B-A231-4D4F5E1B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مقدّمة</vt:lpstr>
      <vt:lpstr>دراسة حالة</vt:lpstr>
      <vt:lpstr>    مثال عن عنوان دراسة حالة:                                                       </vt:lpstr>
      <vt:lpstr>    استخدام الركيزة 4 في المعايير الدنيا لحماية الطفل لتقوية التكامل المتعدّد القطاع</vt:lpstr>
      <vt:lpstr>        (يجب أن يعالج العنوان الذي تختارونه المعايير أو مجموعة المعايير التي تمّ استهداف</vt:lpstr>
      <vt:lpstr>        </vt:lpstr>
      <vt:lpstr>        السياق</vt:lpstr>
      <vt:lpstr>        </vt:lpstr>
      <vt:lpstr>        التحدّي: [توصيفه في جملة قصيرة واحدة]</vt:lpstr>
      <vt:lpstr>        الاستجابة: [توصيفها في جملة قصيرة واحدة]</vt:lpstr>
      <vt:lpstr>        النتائج: [توصيفها في جملة قصيرة واحدة] </vt:lpstr>
      <vt:lpstr>هل من أسئلة؟</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3</cp:revision>
  <dcterms:created xsi:type="dcterms:W3CDTF">2021-04-11T22:32:00Z</dcterms:created>
  <dcterms:modified xsi:type="dcterms:W3CDTF">2021-04-11T22:32:00Z</dcterms:modified>
</cp:coreProperties>
</file>