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E5B7" w14:textId="30A78575" w:rsidR="00456EBC" w:rsidRDefault="003C7D0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EFEFE7D" wp14:editId="7F4E5C25">
            <wp:simplePos x="0" y="0"/>
            <wp:positionH relativeFrom="margin">
              <wp:align>left</wp:align>
            </wp:positionH>
            <wp:positionV relativeFrom="margin">
              <wp:posOffset>-276860</wp:posOffset>
            </wp:positionV>
            <wp:extent cx="767080" cy="796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f\Documents\Global CP Coordination\Alliance for CP in Humanitarian Action\LOGO_Alliance_FINAL_with text2_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58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D852E" w14:textId="77777777" w:rsidR="00456EBC" w:rsidRDefault="00456EB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8B1E8A" w14:textId="77777777" w:rsidR="00456EBC" w:rsidRDefault="00456EB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BEEB91" w14:textId="7CE67871" w:rsidR="00F63435" w:rsidRDefault="00F63435">
      <w:pPr>
        <w:widowControl w:val="0"/>
        <w:bidi/>
        <w:spacing w:line="276" w:lineRule="auto"/>
        <w:rPr>
          <w:rFonts w:ascii="Arial" w:eastAsia="Arial" w:hAnsi="Arial" w:cs="Arial"/>
          <w:sz w:val="22"/>
          <w:szCs w:val="22"/>
          <w:rtl/>
        </w:rPr>
      </w:pPr>
    </w:p>
    <w:tbl>
      <w:tblPr>
        <w:tblStyle w:val="a"/>
        <w:bidiVisual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651"/>
      </w:tblGrid>
      <w:tr w:rsidR="00F63435" w14:paraId="7A7534AF" w14:textId="77777777" w:rsidTr="00612EDE">
        <w:trPr>
          <w:trHeight w:val="565"/>
        </w:trPr>
        <w:tc>
          <w:tcPr>
            <w:tcW w:w="9651" w:type="dxa"/>
            <w:shd w:val="clear" w:color="auto" w:fill="D9D9D9" w:themeFill="background1" w:themeFillShade="D9"/>
            <w:vAlign w:val="center"/>
          </w:tcPr>
          <w:p w14:paraId="5CBA8460" w14:textId="0F183853" w:rsidR="00F63435" w:rsidRPr="009E47B0" w:rsidRDefault="4310D367" w:rsidP="4310D367">
            <w:pPr>
              <w:bidi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b/>
                <w:bCs/>
                <w:sz w:val="22"/>
                <w:szCs w:val="22"/>
                <w:rtl/>
              </w:rPr>
              <w:t>أداة تقييم قدرة أخصائي إدارة الحالة فيما يتعلق بحماية الطفل</w:t>
            </w:r>
          </w:p>
        </w:tc>
      </w:tr>
    </w:tbl>
    <w:p w14:paraId="7D73074B" w14:textId="77777777" w:rsidR="00F63435" w:rsidRDefault="00F63435">
      <w:pPr>
        <w:rPr>
          <w:rFonts w:ascii="Calibri" w:eastAsia="Calibri" w:hAnsi="Calibri" w:cs="Calibri"/>
          <w:b/>
          <w:sz w:val="22"/>
          <w:szCs w:val="22"/>
        </w:rPr>
      </w:pPr>
    </w:p>
    <w:p w14:paraId="30CCE871" w14:textId="5BAEC41A" w:rsidR="009E47B0" w:rsidRPr="000E2068" w:rsidRDefault="4310D367" w:rsidP="4310D367">
      <w:pPr>
        <w:bidi/>
        <w:jc w:val="both"/>
        <w:rPr>
          <w:rFonts w:ascii="Calibri" w:eastAsia="Times New Roman" w:hAnsi="Calibri" w:cs="Times New Roman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التعريف</w:t>
      </w:r>
      <w:r w:rsidRPr="00E30F5E">
        <w:rPr>
          <w:rFonts w:ascii="Calibri" w:hAnsi="Calibri" w:hint="cs"/>
          <w:b/>
          <w:bCs/>
          <w:sz w:val="22"/>
          <w:szCs w:val="22"/>
          <w:rtl/>
        </w:rPr>
        <w:t>:</w:t>
      </w:r>
      <w:r>
        <w:rPr>
          <w:rFonts w:ascii="Calibri" w:hAnsi="Calibri" w:hint="cs"/>
          <w:sz w:val="22"/>
          <w:szCs w:val="22"/>
          <w:rtl/>
        </w:rPr>
        <w:t xml:space="preserve"> </w:t>
      </w:r>
      <w:r>
        <w:rPr>
          <w:rFonts w:ascii="Calibri" w:hAnsi="Calibri" w:cs="Times New Roman" w:hint="cs"/>
          <w:sz w:val="22"/>
          <w:szCs w:val="22"/>
          <w:rtl/>
        </w:rPr>
        <w:t xml:space="preserve">تقييم القدرات </w:t>
      </w:r>
      <w:r w:rsidR="009728C2">
        <w:rPr>
          <w:rFonts w:ascii="Calibri" w:hAnsi="Calibri" w:cs="Times New Roman" w:hint="cs"/>
          <w:sz w:val="22"/>
          <w:szCs w:val="22"/>
          <w:rtl/>
          <w:lang w:bidi="ar-SY"/>
        </w:rPr>
        <w:t xml:space="preserve">هو </w:t>
      </w:r>
      <w:r w:rsidR="009728C2" w:rsidRPr="00612EDE">
        <w:rPr>
          <w:rFonts w:ascii="Calibri" w:hAnsi="Calibri" w:cs="Times New Roman" w:hint="cs"/>
          <w:sz w:val="22"/>
          <w:szCs w:val="22"/>
          <w:rtl/>
          <w:lang w:bidi="ar-SY"/>
        </w:rPr>
        <w:t xml:space="preserve">ممارسة </w:t>
      </w:r>
      <w:r w:rsidR="009728C2">
        <w:rPr>
          <w:rFonts w:ascii="Calibri" w:hAnsi="Calibri" w:cs="Times New Roman" w:hint="cs"/>
          <w:sz w:val="22"/>
          <w:szCs w:val="22"/>
          <w:rtl/>
          <w:lang w:bidi="ar-SY"/>
        </w:rPr>
        <w:t>إشرافية تستخدم</w:t>
      </w:r>
      <w:r w:rsidR="009728C2" w:rsidRPr="00612EDE">
        <w:rPr>
          <w:rFonts w:ascii="Calibri" w:hAnsi="Calibri" w:cs="Times New Roman" w:hint="cs"/>
          <w:sz w:val="22"/>
          <w:szCs w:val="22"/>
          <w:rtl/>
          <w:lang w:bidi="ar-SY"/>
        </w:rPr>
        <w:t xml:space="preserve"> </w:t>
      </w:r>
      <w:r>
        <w:rPr>
          <w:rFonts w:ascii="Calibri" w:hAnsi="Calibri" w:cs="Times New Roman" w:hint="cs"/>
          <w:sz w:val="22"/>
          <w:szCs w:val="22"/>
          <w:rtl/>
        </w:rPr>
        <w:t>لاختبار معرفة أخصائي إدارة الحالة الذي تم تعيينه حديثًا ومهاراته وسلوكياته</w:t>
      </w:r>
      <w:r>
        <w:rPr>
          <w:rFonts w:ascii="Calibri" w:hAnsi="Calibri" w:hint="cs"/>
          <w:sz w:val="22"/>
          <w:szCs w:val="22"/>
          <w:rtl/>
        </w:rPr>
        <w:t xml:space="preserve">. </w:t>
      </w:r>
      <w:r w:rsidR="009728C2">
        <w:rPr>
          <w:rFonts w:ascii="Calibri" w:hAnsi="Calibri" w:cs="Times New Roman" w:hint="cs"/>
          <w:sz w:val="22"/>
          <w:szCs w:val="22"/>
          <w:rtl/>
        </w:rPr>
        <w:t>والهدف هو تحديد</w:t>
      </w:r>
      <w:r>
        <w:rPr>
          <w:rFonts w:ascii="Calibri" w:hAnsi="Calibri" w:cs="Times New Roman" w:hint="cs"/>
          <w:sz w:val="22"/>
          <w:szCs w:val="22"/>
          <w:rtl/>
        </w:rPr>
        <w:t xml:space="preserve"> </w:t>
      </w:r>
      <w:r w:rsidR="009728C2">
        <w:rPr>
          <w:rFonts w:ascii="Calibri" w:hAnsi="Calibri" w:cs="Times New Roman" w:hint="cs"/>
          <w:sz w:val="22"/>
          <w:szCs w:val="22"/>
          <w:rtl/>
        </w:rPr>
        <w:t xml:space="preserve">الجوانب التي تحتاج إلى </w:t>
      </w:r>
      <w:r>
        <w:rPr>
          <w:rFonts w:ascii="Calibri" w:hAnsi="Calibri" w:cs="Times New Roman" w:hint="cs"/>
          <w:sz w:val="22"/>
          <w:szCs w:val="22"/>
          <w:rtl/>
        </w:rPr>
        <w:t xml:space="preserve">التطوير والدعم </w:t>
      </w:r>
      <w:r w:rsidR="009728C2">
        <w:rPr>
          <w:rFonts w:ascii="Calibri" w:hAnsi="Calibri" w:cs="Times New Roman" w:hint="cs"/>
          <w:sz w:val="22"/>
          <w:szCs w:val="22"/>
          <w:rtl/>
        </w:rPr>
        <w:t xml:space="preserve">وذلك </w:t>
      </w:r>
      <w:r>
        <w:rPr>
          <w:rFonts w:ascii="Calibri" w:hAnsi="Calibri" w:cs="Times New Roman" w:hint="cs"/>
          <w:sz w:val="22"/>
          <w:szCs w:val="22"/>
          <w:rtl/>
        </w:rPr>
        <w:t>لتعزيز كفاءة أدائه لدوره</w:t>
      </w:r>
      <w:r>
        <w:rPr>
          <w:rFonts w:ascii="Calibri" w:hAnsi="Calibri" w:hint="cs"/>
          <w:sz w:val="22"/>
          <w:szCs w:val="22"/>
          <w:rtl/>
        </w:rPr>
        <w:t>.</w:t>
      </w:r>
    </w:p>
    <w:p w14:paraId="3FFE0E1E" w14:textId="77777777" w:rsidR="009E47B0" w:rsidRPr="000E2068" w:rsidRDefault="009E47B0" w:rsidP="009E47B0">
      <w:pPr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070714A" w14:textId="32C0A326" w:rsidR="009E47B0" w:rsidRPr="000E2068" w:rsidRDefault="4310D367" w:rsidP="4310D367">
      <w:pPr>
        <w:bidi/>
        <w:jc w:val="both"/>
        <w:rPr>
          <w:rFonts w:ascii="Calibri" w:eastAsia="Times New Roman" w:hAnsi="Calibri" w:cs="Times New Roman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الغرض من الأداة</w:t>
      </w:r>
      <w:r>
        <w:rPr>
          <w:rFonts w:ascii="Calibri" w:hAnsi="Calibri" w:hint="cs"/>
          <w:b/>
          <w:bCs/>
          <w:sz w:val="22"/>
          <w:szCs w:val="22"/>
          <w:rtl/>
        </w:rPr>
        <w:t>:</w:t>
      </w:r>
      <w:r>
        <w:rPr>
          <w:rFonts w:ascii="Calibri" w:hAnsi="Calibri" w:cs="Times New Roman" w:hint="cs"/>
          <w:sz w:val="22"/>
          <w:szCs w:val="22"/>
          <w:rtl/>
        </w:rPr>
        <w:t xml:space="preserve"> يجب استخدام أداة تقييم القدرات لتقييم سلوكيات أخصائي إدارة الحالة ومعرفته ومهاراته</w:t>
      </w:r>
      <w:r>
        <w:rPr>
          <w:rFonts w:ascii="Calibri" w:hAnsi="Calibri" w:hint="cs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sz w:val="22"/>
          <w:szCs w:val="22"/>
          <w:rtl/>
        </w:rPr>
        <w:t>حيث يمثل هذا الحد الأدنى من معايير الكفاءة لجميع أخصائيي إدارة الحالة الذين يقدمون الخدمات المتعلقة بإدارة الحالة</w:t>
      </w:r>
      <w:r>
        <w:rPr>
          <w:rFonts w:ascii="Calibri" w:hAnsi="Calibri" w:hint="cs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sz w:val="22"/>
          <w:szCs w:val="22"/>
          <w:rtl/>
        </w:rPr>
        <w:t>يجب أن تحدد نتائج التقييم إجراءات بناء القدرات والتطوير التي سيقدمها المشرف في جلسات الإشراف الفردية والجماعية</w:t>
      </w:r>
      <w:r>
        <w:rPr>
          <w:rFonts w:ascii="Calibri" w:hAnsi="Calibri" w:hint="cs"/>
          <w:sz w:val="22"/>
          <w:szCs w:val="22"/>
          <w:rtl/>
        </w:rPr>
        <w:t>.</w:t>
      </w:r>
    </w:p>
    <w:p w14:paraId="44B6D5EF" w14:textId="77777777" w:rsidR="009E47B0" w:rsidRPr="000E2068" w:rsidRDefault="009E47B0" w:rsidP="009E47B0">
      <w:pPr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14:paraId="353A188D" w14:textId="050BB721" w:rsidR="009E47B0" w:rsidRPr="000E2068" w:rsidRDefault="41E5F061" w:rsidP="41E5F061">
      <w:pPr>
        <w:bidi/>
        <w:jc w:val="both"/>
        <w:rPr>
          <w:rFonts w:ascii="Calibri" w:eastAsia="Times New Roman" w:hAnsi="Calibri" w:cs="Times New Roman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 xml:space="preserve">الوتيرة 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/ </w:t>
      </w:r>
      <w:r>
        <w:rPr>
          <w:rFonts w:ascii="Calibri" w:hAnsi="Calibri" w:cs="Times New Roman" w:hint="cs"/>
          <w:b/>
          <w:bCs/>
          <w:sz w:val="22"/>
          <w:szCs w:val="22"/>
          <w:rtl/>
        </w:rPr>
        <w:t>المدة</w:t>
      </w:r>
      <w:r>
        <w:rPr>
          <w:rFonts w:ascii="Calibri" w:hAnsi="Calibri" w:hint="cs"/>
          <w:b/>
          <w:bCs/>
          <w:sz w:val="22"/>
          <w:szCs w:val="22"/>
          <w:rtl/>
        </w:rPr>
        <w:t>:</w:t>
      </w:r>
      <w:r>
        <w:rPr>
          <w:rFonts w:ascii="Calibri" w:hAnsi="Calibri" w:cs="Times New Roman" w:hint="cs"/>
          <w:sz w:val="22"/>
          <w:szCs w:val="22"/>
          <w:rtl/>
        </w:rPr>
        <w:t xml:space="preserve"> يجب تحديد ذلك عقب تعيين أخصائي إدارة الحالة على الفور وإعادة تقييمه خلال فترات زمنية تتراوح بين </w:t>
      </w:r>
      <w:r>
        <w:rPr>
          <w:rFonts w:ascii="Calibri" w:hAnsi="Calibri" w:hint="cs"/>
          <w:sz w:val="22"/>
          <w:szCs w:val="22"/>
          <w:rtl/>
        </w:rPr>
        <w:t xml:space="preserve">3 </w:t>
      </w:r>
      <w:r>
        <w:rPr>
          <w:rFonts w:ascii="Calibri" w:hAnsi="Calibri" w:cs="Times New Roman" w:hint="cs"/>
          <w:sz w:val="22"/>
          <w:szCs w:val="22"/>
          <w:rtl/>
        </w:rPr>
        <w:t>و</w:t>
      </w:r>
      <w:r>
        <w:rPr>
          <w:rFonts w:ascii="Calibri" w:hAnsi="Calibri" w:hint="cs"/>
          <w:sz w:val="22"/>
          <w:szCs w:val="22"/>
          <w:rtl/>
        </w:rPr>
        <w:t xml:space="preserve">6 </w:t>
      </w:r>
      <w:r>
        <w:rPr>
          <w:rFonts w:ascii="Calibri" w:hAnsi="Calibri" w:cs="Times New Roman" w:hint="cs"/>
          <w:sz w:val="22"/>
          <w:szCs w:val="22"/>
          <w:rtl/>
        </w:rPr>
        <w:t>أشهر، بناءً على القدرة التنظيمية ونسب الموظفين واحتياجاتهم</w:t>
      </w:r>
      <w:r>
        <w:rPr>
          <w:rFonts w:ascii="Calibri" w:hAnsi="Calibri" w:hint="cs"/>
          <w:sz w:val="22"/>
          <w:szCs w:val="22"/>
          <w:rtl/>
        </w:rPr>
        <w:t>.</w:t>
      </w:r>
    </w:p>
    <w:p w14:paraId="10CCB430" w14:textId="77777777" w:rsidR="009E47B0" w:rsidRPr="000E2068" w:rsidRDefault="009E47B0" w:rsidP="009E47B0">
      <w:pPr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8295C8C" w14:textId="77777777" w:rsidR="009E47B0" w:rsidRPr="000E2068" w:rsidRDefault="4310D367" w:rsidP="4310D367">
      <w:pPr>
        <w:tabs>
          <w:tab w:val="num" w:pos="720"/>
        </w:tabs>
        <w:bidi/>
        <w:jc w:val="both"/>
        <w:rPr>
          <w:rFonts w:ascii="Calibri" w:eastAsia="Times New Roman" w:hAnsi="Calibri" w:cs="Times New Roman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الإرشادات</w:t>
      </w:r>
      <w:r>
        <w:rPr>
          <w:rFonts w:ascii="Calibri" w:hAnsi="Calibri" w:hint="cs"/>
          <w:b/>
          <w:bCs/>
          <w:sz w:val="22"/>
          <w:szCs w:val="22"/>
          <w:rtl/>
        </w:rPr>
        <w:t>:</w:t>
      </w:r>
    </w:p>
    <w:p w14:paraId="05D028CD" w14:textId="77777777" w:rsidR="009E47B0" w:rsidRDefault="009E47B0" w:rsidP="009E47B0">
      <w:pPr>
        <w:tabs>
          <w:tab w:val="num" w:pos="720"/>
        </w:tabs>
        <w:jc w:val="both"/>
        <w:rPr>
          <w:rFonts w:ascii="Calibri" w:eastAsia="Times New Roman" w:hAnsi="Calibri" w:cs="Times New Roman"/>
          <w:b/>
          <w:sz w:val="16"/>
          <w:szCs w:val="16"/>
          <w:lang w:val="en-AU"/>
        </w:rPr>
      </w:pPr>
    </w:p>
    <w:p w14:paraId="1DB9EDF5" w14:textId="73E3CBBB" w:rsidR="009E47B0" w:rsidRPr="00C87B85" w:rsidRDefault="4310D367" w:rsidP="4310D367">
      <w:pPr>
        <w:bidi/>
        <w:jc w:val="both"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قبل</w:t>
      </w:r>
    </w:p>
    <w:tbl>
      <w:tblPr>
        <w:bidiVisual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9E47B0" w14:paraId="413B666A" w14:textId="77777777" w:rsidTr="41E5F061">
        <w:trPr>
          <w:trHeight w:val="219"/>
        </w:trPr>
        <w:tc>
          <w:tcPr>
            <w:tcW w:w="9625" w:type="dxa"/>
            <w:shd w:val="clear" w:color="auto" w:fill="D9D9D9" w:themeFill="background1" w:themeFillShade="D9"/>
          </w:tcPr>
          <w:p w14:paraId="00EA8D4D" w14:textId="4DD1243C" w:rsidR="009E47B0" w:rsidRPr="00F178F2" w:rsidRDefault="41E5F061" w:rsidP="41E5F061">
            <w:pPr>
              <w:bidi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يجب على المشرف ما يلي</w:t>
            </w:r>
          </w:p>
        </w:tc>
      </w:tr>
      <w:tr w:rsidR="009E47B0" w14:paraId="7C0987E3" w14:textId="77777777" w:rsidTr="41E5F061">
        <w:trPr>
          <w:trHeight w:val="886"/>
        </w:trPr>
        <w:tc>
          <w:tcPr>
            <w:tcW w:w="9625" w:type="dxa"/>
          </w:tcPr>
          <w:p w14:paraId="559624AB" w14:textId="5AA5F42F" w:rsidR="009E47B0" w:rsidRPr="00FB34A3" w:rsidRDefault="4310D367" w:rsidP="4310D367">
            <w:pPr>
              <w:tabs>
                <w:tab w:val="num" w:pos="720"/>
              </w:tabs>
              <w:bidi/>
              <w:jc w:val="both"/>
              <w:rPr>
                <w:rFonts w:ascii="Calibri" w:eastAsia="Times New Roman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بمجرد تعيين أخصائي إدارة حالة جديد، من المقترح أن ينظم المشرف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جلسة إشراف فردية مطولة في مكان هادئ وخاص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حيث يخصص ما بين ساعتين و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3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ساعات لاستعراض التقييم بأكمله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كما يمكن تقسيم هذه العملية إلى جلستين أو </w:t>
            </w:r>
            <w:r w:rsidR="009728C2">
              <w:rPr>
                <w:rFonts w:asciiTheme="minorHAnsi" w:hAnsiTheme="minorHAnsi" w:cs="Times New Roman" w:hint="cs"/>
                <w:sz w:val="22"/>
                <w:szCs w:val="22"/>
                <w:rtl/>
              </w:rPr>
              <w:t>ثلاث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جلسات منفصلة، إن كان هذا هو الخيار المفضل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</w:tr>
    </w:tbl>
    <w:p w14:paraId="14AF1284" w14:textId="77777777" w:rsidR="009E47B0" w:rsidRDefault="009E47B0" w:rsidP="009E47B0">
      <w:pPr>
        <w:tabs>
          <w:tab w:val="num" w:pos="720"/>
        </w:tabs>
        <w:jc w:val="both"/>
        <w:rPr>
          <w:rFonts w:ascii="Calibri" w:eastAsia="Times New Roman" w:hAnsi="Calibri" w:cs="Times New Roman"/>
          <w:sz w:val="22"/>
          <w:szCs w:val="22"/>
          <w:lang w:val="en-AU"/>
        </w:rPr>
      </w:pPr>
    </w:p>
    <w:p w14:paraId="1B661FF5" w14:textId="2D7D1992" w:rsidR="009E47B0" w:rsidRPr="00C87B85" w:rsidRDefault="4310D367" w:rsidP="4310D367">
      <w:pPr>
        <w:bidi/>
        <w:jc w:val="both"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أثناء</w:t>
      </w:r>
    </w:p>
    <w:tbl>
      <w:tblPr>
        <w:bidiVisual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9E47B0" w:rsidRPr="00D764A3" w14:paraId="5B617389" w14:textId="77777777" w:rsidTr="41E5F061">
        <w:tc>
          <w:tcPr>
            <w:tcW w:w="9715" w:type="dxa"/>
            <w:shd w:val="clear" w:color="auto" w:fill="D9D9D9" w:themeFill="background1" w:themeFillShade="D9"/>
          </w:tcPr>
          <w:p w14:paraId="37E4B0DA" w14:textId="337E2795" w:rsidR="009E47B0" w:rsidRPr="00D764A3" w:rsidRDefault="41E5F061" w:rsidP="41E5F061">
            <w:pPr>
              <w:bidi/>
              <w:jc w:val="both"/>
              <w:rPr>
                <w:rFonts w:asciiTheme="majorHAnsi" w:eastAsia="Calibri" w:hAnsiTheme="majorHAnsi" w:cs="Calibri"/>
                <w:sz w:val="22"/>
                <w:szCs w:val="22"/>
                <w:rtl/>
              </w:rPr>
            </w:pPr>
            <w:r>
              <w:rPr>
                <w:rFonts w:asciiTheme="majorHAnsi" w:hAnsiTheme="majorHAnsi" w:cs="Times New Roman" w:hint="cs"/>
                <w:sz w:val="22"/>
                <w:szCs w:val="22"/>
                <w:rtl/>
              </w:rPr>
              <w:t>يجب على المشرف ما يلي</w:t>
            </w:r>
          </w:p>
        </w:tc>
      </w:tr>
      <w:tr w:rsidR="009E47B0" w:rsidRPr="00D764A3" w14:paraId="55F194D4" w14:textId="77777777" w:rsidTr="41E5F061">
        <w:tc>
          <w:tcPr>
            <w:tcW w:w="9715" w:type="dxa"/>
          </w:tcPr>
          <w:p w14:paraId="49661B15" w14:textId="23F0BB0E" w:rsidR="00B87379" w:rsidRDefault="4310D367" w:rsidP="4310D367">
            <w:pPr>
              <w:tabs>
                <w:tab w:val="num" w:pos="720"/>
              </w:tabs>
              <w:bidi/>
              <w:jc w:val="both"/>
              <w:rPr>
                <w:rFonts w:ascii="Calibri" w:eastAsia="Times New Roman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يبدأ بوصف عملية تقييم القدرات لأخصائي إدارة الحالة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. 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يمكن أن يقول المشرف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>:</w:t>
            </w:r>
          </w:p>
          <w:p w14:paraId="6D29E159" w14:textId="7110EE76" w:rsidR="00B87379" w:rsidRPr="00FB34A3" w:rsidRDefault="4310D367" w:rsidP="009222AC">
            <w:pPr>
              <w:tabs>
                <w:tab w:val="num" w:pos="720"/>
              </w:tabs>
              <w:bidi/>
              <w:ind w:left="720"/>
              <w:jc w:val="both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هذه أداة تحوي بعض المعايير الأساسية المتوقعة من أخصائي إدارة الحالة لحماية الأطفال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</w:rPr>
              <w:t xml:space="preserve">. 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 xml:space="preserve">نحن 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لا نتوقع منك أن تكون خبيرًا وأن تدلي بإجابات مثالية من البداية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 xml:space="preserve">حيث 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أنّ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 xml:space="preserve"> استيعاب المبادئ التوجيهية لإدارة حالات حماية الأطفال وكيفية تطبيقها على الأطفال وأسرهم يتطلب بعض الوقت خلال الأسابيع الأولى التي سنقضيها 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معاً. و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سيحدد هذا التقييم المواطن التي تحتاج فيها إلى مزيد من الدعم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</w:rPr>
              <w:t xml:space="preserve">. 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و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عقب التقييم، سنواصل العمل معًا لبناء معارفك ومهاراتك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</w:rPr>
              <w:t>.</w:t>
            </w:r>
            <w:r w:rsidR="009222AC" w:rsidRPr="00612EDE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 xml:space="preserve"> </w:t>
            </w:r>
            <w:r w:rsidR="009222AC"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و</w:t>
            </w:r>
            <w:r>
              <w:rPr>
                <w:rFonts w:ascii="Calibri" w:hAnsi="Calibri" w:cs="Times New Roman" w:hint="cs"/>
                <w:i/>
                <w:iCs/>
                <w:sz w:val="22"/>
                <w:szCs w:val="22"/>
                <w:rtl/>
              </w:rPr>
              <w:t>بعد مُضي بضعة أشهر، سنعيد التقييم لمعرفة مدى تقدمك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</w:rPr>
              <w:t>.</w:t>
            </w:r>
          </w:p>
          <w:p w14:paraId="7AB702AC" w14:textId="77777777" w:rsidR="00B87379" w:rsidRDefault="00B87379" w:rsidP="00B87379">
            <w:pPr>
              <w:tabs>
                <w:tab w:val="num" w:pos="720"/>
              </w:tabs>
              <w:jc w:val="both"/>
              <w:rPr>
                <w:rFonts w:ascii="Calibri" w:eastAsia="Times New Roman" w:hAnsi="Calibri" w:cs="Times New Roman"/>
                <w:sz w:val="22"/>
                <w:szCs w:val="22"/>
                <w:lang w:val="en-AU"/>
              </w:rPr>
            </w:pPr>
          </w:p>
          <w:p w14:paraId="69F7D020" w14:textId="5885D75E" w:rsidR="00B87379" w:rsidRPr="00962828" w:rsidRDefault="4310D367" w:rsidP="4310D367">
            <w:pPr>
              <w:shd w:val="clear" w:color="auto" w:fill="FFFFFF" w:themeFill="background1"/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وضح لأخصائي إدارة الحالة أنَّ التقييم ينقسم إلى ثلاثة أقسام وأنَّك تدون الملاحظات لتذكر إجابته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إجاباتها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اطلب من أخصائي إدارة الحالة طرح أي أسئلة تتعلق بالأداة أو العملية للتأكد من شعوره بالراحة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  <w:p w14:paraId="5EEB0EA9" w14:textId="77777777" w:rsidR="00D37218" w:rsidRPr="00962828" w:rsidRDefault="00D37218" w:rsidP="00EF0FE5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6A0AA6AA" w14:textId="21A40346" w:rsidR="009E47B0" w:rsidRPr="00962828" w:rsidRDefault="41E5F061" w:rsidP="41E5F061">
            <w:pPr>
              <w:bidi/>
              <w:rPr>
                <w:rFonts w:asciiTheme="minorHAnsi" w:eastAsia="Times New Roman" w:hAnsiTheme="minorHAnsi" w:cs="Times New Roman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يجب على المشرف أن يطرح الأسئلة الموجودة في الاستبيان بالترتيب وأن يمنح أخصائي إدارة الحالة الوقت الكافي لشرح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وصف إجابته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اسمح لأخصائي إدارة الحالة بالتحدث باستفاضة وحرية وطرح الأسئلة التوضيحية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لا يُنصح المشرفون بتقديم الإجابات؛ ولكن يجب عليهم تقديم الإجابات في حال مواجهة قضايا مثيرة للقلق تتطلب مناقشة وتوجيهات فورية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  <w:p w14:paraId="0DE289D0" w14:textId="77777777" w:rsidR="009E47B0" w:rsidRPr="00962828" w:rsidRDefault="009E47B0" w:rsidP="00D3721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0A46B745" w14:textId="212C5BC8" w:rsidR="009E47B0" w:rsidRPr="00E616D2" w:rsidRDefault="4310D367" w:rsidP="003247B7">
            <w:pPr>
              <w:shd w:val="clear" w:color="auto" w:fill="FFFFFF" w:themeFill="background1"/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بمجرد اكتمال التقييم، يجب أن يناقش المشرف وأخصائي إدارة الحالة الأولويات المقترحة في كل نقطة لتعزيز بناء وتطوير القدرات الفنية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. </w:t>
            </w:r>
          </w:p>
        </w:tc>
      </w:tr>
    </w:tbl>
    <w:p w14:paraId="1C20A8C6" w14:textId="77777777" w:rsidR="00E616D2" w:rsidRDefault="00E616D2" w:rsidP="009E47B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9DF67B4" w14:textId="77777777" w:rsidR="009E47B0" w:rsidRDefault="4310D367" w:rsidP="4310D367">
      <w:pPr>
        <w:bidi/>
        <w:jc w:val="both"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بعد</w:t>
      </w:r>
    </w:p>
    <w:tbl>
      <w:tblPr>
        <w:bidiVisual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9E47B0" w14:paraId="3E48E174" w14:textId="77777777" w:rsidTr="41E5F061">
        <w:trPr>
          <w:trHeight w:val="214"/>
        </w:trPr>
        <w:tc>
          <w:tcPr>
            <w:tcW w:w="9715" w:type="dxa"/>
            <w:shd w:val="clear" w:color="auto" w:fill="D9D9D9" w:themeFill="background1" w:themeFillShade="D9"/>
          </w:tcPr>
          <w:p w14:paraId="6A9A58AD" w14:textId="20538A37" w:rsidR="009E47B0" w:rsidRDefault="41E5F061" w:rsidP="41E5F061">
            <w:pPr>
              <w:bidi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يجب على المشرف ما يلي</w:t>
            </w:r>
          </w:p>
        </w:tc>
      </w:tr>
      <w:tr w:rsidR="009E47B0" w14:paraId="06AA2255" w14:textId="77777777" w:rsidTr="41E5F061">
        <w:trPr>
          <w:trHeight w:val="1187"/>
        </w:trPr>
        <w:tc>
          <w:tcPr>
            <w:tcW w:w="9715" w:type="dxa"/>
          </w:tcPr>
          <w:p w14:paraId="7B7FF1AA" w14:textId="50DF6614" w:rsidR="00962828" w:rsidRDefault="4310D367" w:rsidP="4310D367">
            <w:pPr>
              <w:shd w:val="clear" w:color="auto" w:fill="FFFFFF" w:themeFill="background1"/>
              <w:bidi/>
              <w:rPr>
                <w:rFonts w:ascii="Calibri" w:eastAsia="Times New Roman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أثناء جلسات الإشراف الفردية المنتظمة، يجب على المشرف أن يشير إلى تقييم القدرات وذلك من أجل تقديم تدريب مستمر لأخصائيي إدارة الحالة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. 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إذا كان العديد من أخصائيي إدارة الحالة بحاجة إلى توجيه في المجال ذاته، يمكن أن ينظم المشرف تدريبًا أو جلسة تطوير أثناء الإشراف الجماعي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. 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كما يجب على المشرف أيضًا الترتيب لعقد جلسات متابعة لأخصائيي إدارة الحالة لمراقبة تطبيق المبادئ التوجيهية أثناء الممارسة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>.</w:t>
            </w:r>
          </w:p>
          <w:p w14:paraId="53133A06" w14:textId="77777777" w:rsidR="00962828" w:rsidRDefault="00962828" w:rsidP="00EF0FE5">
            <w:pPr>
              <w:shd w:val="clear" w:color="auto" w:fill="FFFFFF"/>
              <w:rPr>
                <w:rFonts w:ascii="Calibri" w:eastAsia="Times New Roman" w:hAnsi="Calibri" w:cs="Times New Roman"/>
                <w:sz w:val="22"/>
                <w:szCs w:val="22"/>
                <w:lang w:val="en-AU"/>
              </w:rPr>
            </w:pPr>
          </w:p>
          <w:p w14:paraId="0CFDFB9B" w14:textId="3DC9D5A8" w:rsidR="009E47B0" w:rsidRPr="00724ABF" w:rsidRDefault="4310D367" w:rsidP="4310D367">
            <w:pPr>
              <w:shd w:val="clear" w:color="auto" w:fill="FFFFFF" w:themeFill="background1"/>
              <w:bidi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بعد مرور ما يقرب من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3 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إلى 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6 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>أشهر، يجب على المشرف إعادة تقييم أخصائي إدارة الحالة لتحديد مستوى تقدمه واحتياجات التنمية المستمرة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>.</w:t>
            </w:r>
          </w:p>
        </w:tc>
      </w:tr>
    </w:tbl>
    <w:p w14:paraId="47F3D31F" w14:textId="77777777" w:rsidR="009E47B0" w:rsidRPr="000E2068" w:rsidRDefault="009E47B0" w:rsidP="009E47B0">
      <w:pPr>
        <w:tabs>
          <w:tab w:val="num" w:pos="720"/>
        </w:tabs>
        <w:jc w:val="both"/>
        <w:rPr>
          <w:rFonts w:ascii="Calibri" w:eastAsia="Times New Roman" w:hAnsi="Calibri" w:cs="Times New Roman"/>
          <w:sz w:val="22"/>
          <w:szCs w:val="22"/>
          <w:lang w:val="en-AU"/>
        </w:rPr>
      </w:pPr>
    </w:p>
    <w:p w14:paraId="6EC1FDC6" w14:textId="77777777" w:rsidR="00F63435" w:rsidRDefault="00F63435">
      <w:pPr>
        <w:bidi/>
        <w:jc w:val="both"/>
        <w:rPr>
          <w:rFonts w:ascii="Calibri" w:eastAsia="Calibri" w:hAnsi="Calibri" w:cs="Calibri"/>
          <w:sz w:val="22"/>
          <w:szCs w:val="22"/>
          <w:rtl/>
        </w:rPr>
      </w:pPr>
    </w:p>
    <w:p w14:paraId="3AD535BA" w14:textId="77777777" w:rsidR="00CB5A18" w:rsidRDefault="00CB5A1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E3854D6" w14:textId="3BE64A37" w:rsidR="00F63435" w:rsidRDefault="00F63435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</w:rPr>
        <w:sectPr w:rsidR="00F63435" w:rsidSect="00CB5A18">
          <w:headerReference w:type="default" r:id="rId10"/>
          <w:footerReference w:type="default" r:id="rId11"/>
          <w:pgSz w:w="11900" w:h="16840"/>
          <w:pgMar w:top="1138" w:right="1138" w:bottom="1411" w:left="1138" w:header="0" w:footer="720" w:gutter="0"/>
          <w:pgNumType w:start="1"/>
          <w:cols w:space="720"/>
          <w:docGrid w:linePitch="326"/>
        </w:sectPr>
      </w:pPr>
    </w:p>
    <w:tbl>
      <w:tblPr>
        <w:tblStyle w:val="TableGrid"/>
        <w:tblpPr w:leftFromText="181" w:rightFromText="181" w:vertAnchor="text" w:horzAnchor="page" w:tblpX="568" w:tblpY="-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980"/>
        <w:gridCol w:w="2875"/>
      </w:tblGrid>
      <w:tr w:rsidR="003247B7" w14:paraId="10965BA9" w14:textId="77777777" w:rsidTr="00E30F5E">
        <w:tc>
          <w:tcPr>
            <w:tcW w:w="1980" w:type="dxa"/>
            <w:shd w:val="clear" w:color="auto" w:fill="D9D9D9" w:themeFill="background1" w:themeFillShade="D9"/>
          </w:tcPr>
          <w:p w14:paraId="2643B655" w14:textId="77777777" w:rsidR="003247B7" w:rsidRP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247B7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lastRenderedPageBreak/>
              <w:t>التاريخ</w:t>
            </w:r>
          </w:p>
        </w:tc>
        <w:tc>
          <w:tcPr>
            <w:tcW w:w="2875" w:type="dxa"/>
          </w:tcPr>
          <w:p w14:paraId="0EB6A9A2" w14:textId="77777777" w:rsid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3247B7" w14:paraId="04375E4F" w14:textId="77777777" w:rsidTr="00E30F5E">
        <w:tc>
          <w:tcPr>
            <w:tcW w:w="1980" w:type="dxa"/>
            <w:shd w:val="clear" w:color="auto" w:fill="D9D9D9" w:themeFill="background1" w:themeFillShade="D9"/>
          </w:tcPr>
          <w:p w14:paraId="73471186" w14:textId="77777777" w:rsidR="003247B7" w:rsidRP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247B7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أخصائي إدارة الحالة</w:t>
            </w:r>
          </w:p>
        </w:tc>
        <w:tc>
          <w:tcPr>
            <w:tcW w:w="2875" w:type="dxa"/>
          </w:tcPr>
          <w:p w14:paraId="08782530" w14:textId="77777777" w:rsid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3247B7" w14:paraId="5FA1CFE1" w14:textId="77777777" w:rsidTr="00E30F5E">
        <w:tc>
          <w:tcPr>
            <w:tcW w:w="1980" w:type="dxa"/>
            <w:shd w:val="clear" w:color="auto" w:fill="D9D9D9" w:themeFill="background1" w:themeFillShade="D9"/>
          </w:tcPr>
          <w:p w14:paraId="5B29B532" w14:textId="77777777" w:rsidR="003247B7" w:rsidRP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="Times New Roman" w:hAnsi="Times New Roman" w:cs="Times New Roman"/>
                <w:b/>
                <w:bCs/>
                <w:color w:val="auto"/>
                <w:rtl/>
              </w:rPr>
            </w:pPr>
            <w:r w:rsidRPr="003247B7">
              <w:rPr>
                <w:rFonts w:ascii="Times New Roman" w:hAnsi="Times New Roman" w:cs="Times New Roman"/>
                <w:b/>
                <w:bCs/>
                <w:color w:val="auto"/>
                <w:rtl/>
              </w:rPr>
              <w:t>المشرف</w:t>
            </w:r>
          </w:p>
        </w:tc>
        <w:tc>
          <w:tcPr>
            <w:tcW w:w="2875" w:type="dxa"/>
          </w:tcPr>
          <w:p w14:paraId="6A19175A" w14:textId="77777777" w:rsidR="003247B7" w:rsidRDefault="003247B7" w:rsidP="00E30F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</w:tbl>
    <w:p w14:paraId="353F11CD" w14:textId="5DB0D210" w:rsidR="0082054D" w:rsidRPr="0082054D" w:rsidRDefault="4310D367" w:rsidP="4310D367">
      <w:pPr>
        <w:bidi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Times New Roman" w:hint="cs"/>
          <w:b/>
          <w:bCs/>
          <w:sz w:val="28"/>
          <w:szCs w:val="28"/>
          <w:rtl/>
        </w:rPr>
        <w:t>تقييم قدرة أخصائيي إدارة الحالة</w:t>
      </w:r>
    </w:p>
    <w:p w14:paraId="521B98DE" w14:textId="488519E4" w:rsidR="00F63435" w:rsidRDefault="00F63435" w:rsidP="00C9731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4AB219F" w14:textId="77777777" w:rsidR="009E47B0" w:rsidRDefault="009E47B0">
      <w:pPr>
        <w:rPr>
          <w:rFonts w:ascii="Calibri" w:eastAsia="Calibri" w:hAnsi="Calibri" w:cs="Calibri"/>
          <w:b/>
          <w:sz w:val="22"/>
          <w:szCs w:val="22"/>
        </w:rPr>
      </w:pPr>
    </w:p>
    <w:p w14:paraId="34358C08" w14:textId="2FA67A88" w:rsidR="009E47B0" w:rsidRPr="0082054D" w:rsidRDefault="4310D367" w:rsidP="4310D367">
      <w:pPr>
        <w:bidi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الجزء الأول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: </w:t>
      </w:r>
      <w:r>
        <w:rPr>
          <w:rFonts w:ascii="Calibri" w:hAnsi="Calibri" w:cs="Times New Roman" w:hint="cs"/>
          <w:b/>
          <w:bCs/>
          <w:sz w:val="22"/>
          <w:szCs w:val="22"/>
          <w:rtl/>
        </w:rPr>
        <w:t>مواقف حماية الطفل</w:t>
      </w:r>
    </w:p>
    <w:tbl>
      <w:tblPr>
        <w:tblStyle w:val="a3"/>
        <w:bidiVisual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1260"/>
        <w:gridCol w:w="900"/>
        <w:gridCol w:w="1080"/>
        <w:gridCol w:w="1170"/>
        <w:gridCol w:w="4770"/>
        <w:gridCol w:w="1530"/>
      </w:tblGrid>
      <w:tr w:rsidR="00612EDE" w:rsidRPr="00591244" w14:paraId="5DF588D3" w14:textId="4C08DCC9" w:rsidTr="4310D367">
        <w:trPr>
          <w:trHeight w:val="139"/>
        </w:trPr>
        <w:tc>
          <w:tcPr>
            <w:tcW w:w="4135" w:type="dxa"/>
            <w:vMerge w:val="restart"/>
            <w:shd w:val="clear" w:color="auto" w:fill="D9D9D9" w:themeFill="background1" w:themeFillShade="D9"/>
          </w:tcPr>
          <w:p w14:paraId="3D63DA00" w14:textId="755FFD09" w:rsidR="00DA26EF" w:rsidRPr="00591244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البيان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</w:tcPr>
          <w:p w14:paraId="085D0DA0" w14:textId="3045AD66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هل أخصائي إدارة الحالة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</w:tcPr>
          <w:p w14:paraId="74E05A4F" w14:textId="7C19EEDA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رد أخصائي إدارة الحالة والملاحظات المدونة من المناقشة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0B0AE2FD" w14:textId="59A64B96" w:rsidR="00DA26EF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هل يعد من أولويات التطوير؟</w:t>
            </w:r>
          </w:p>
        </w:tc>
      </w:tr>
      <w:tr w:rsidR="00612EDE" w:rsidRPr="00591244" w14:paraId="13509D96" w14:textId="3BB2C0D4" w:rsidTr="4310D367">
        <w:trPr>
          <w:trHeight w:val="139"/>
        </w:trPr>
        <w:tc>
          <w:tcPr>
            <w:tcW w:w="4135" w:type="dxa"/>
            <w:vMerge/>
            <w:shd w:val="clear" w:color="auto" w:fill="D9D9D9" w:themeFill="background1" w:themeFillShade="D9"/>
          </w:tcPr>
          <w:p w14:paraId="14555E23" w14:textId="21C3F378" w:rsidR="00DA26EF" w:rsidRPr="00591244" w:rsidRDefault="00DA26EF" w:rsidP="00046F9C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8596708" w14:textId="75C0C389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أوافق تمامًا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A0918B7" w14:textId="7F1A6749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أوافق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C240AA" w14:textId="32F959ED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أرفض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37B1DF" w14:textId="22FB9D0F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أرفض تمامًا</w:t>
            </w:r>
          </w:p>
        </w:tc>
        <w:tc>
          <w:tcPr>
            <w:tcW w:w="4770" w:type="dxa"/>
            <w:vMerge/>
            <w:shd w:val="clear" w:color="auto" w:fill="D9D9D9" w:themeFill="background1" w:themeFillShade="D9"/>
          </w:tcPr>
          <w:p w14:paraId="3A060091" w14:textId="38C6758E" w:rsidR="00DA26EF" w:rsidRPr="00591244" w:rsidRDefault="00DA26EF" w:rsidP="009E47B0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539C5257" w14:textId="77777777" w:rsidR="00DA26EF" w:rsidRPr="00591244" w:rsidRDefault="00DA26EF" w:rsidP="009E47B0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591244" w14:paraId="3975007F" w14:textId="2F0FBED4" w:rsidTr="00612EDE">
        <w:trPr>
          <w:trHeight w:val="319"/>
        </w:trPr>
        <w:tc>
          <w:tcPr>
            <w:tcW w:w="4135" w:type="dxa"/>
            <w:shd w:val="clear" w:color="auto" w:fill="auto"/>
          </w:tcPr>
          <w:p w14:paraId="52A52AB6" w14:textId="5033448C" w:rsidR="00DA26EF" w:rsidRPr="00591244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1.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يمتلك الأطفال ما يمكنهم تقديمه للمجتمع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65ABDABC" w14:textId="77777777" w:rsidR="00DA26EF" w:rsidRPr="00591244" w:rsidRDefault="00DA26EF" w:rsidP="009E47B0">
            <w:pPr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0605B6" w14:textId="68D244F2" w:rsidR="00DA26EF" w:rsidRPr="00591244" w:rsidRDefault="00DA26EF" w:rsidP="009E47B0">
            <w:pPr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B580D5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1C3782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1162422" w14:textId="33755BC8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A18A216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591244" w14:paraId="1694674B" w14:textId="6E0EDC03" w:rsidTr="00612EDE">
        <w:trPr>
          <w:trHeight w:val="70"/>
        </w:trPr>
        <w:tc>
          <w:tcPr>
            <w:tcW w:w="4135" w:type="dxa"/>
            <w:shd w:val="clear" w:color="auto" w:fill="auto"/>
          </w:tcPr>
          <w:p w14:paraId="2EF026A8" w14:textId="672EE475" w:rsidR="00DA26EF" w:rsidRPr="00591244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2.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العنف قد يكون خطأ الطفل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6ACE7C19" w14:textId="77777777" w:rsidR="00DA26EF" w:rsidRPr="00591244" w:rsidRDefault="00DA26EF" w:rsidP="00591244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D3C23A9" w14:textId="0CF33F42" w:rsidR="00DA26EF" w:rsidRPr="00591244" w:rsidRDefault="00DA26EF" w:rsidP="00591244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938BDB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6900BC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730CF7B" w14:textId="40C6C981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1B5DDE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591244" w14:paraId="63440627" w14:textId="73ECF45F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2851C89C" w14:textId="380AE62A" w:rsidR="00DA26EF" w:rsidRPr="00591244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3.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يجب أن تكون الرعاية ضمن دور الأطفال هي الملجأ الأخير لترتيبات رعاية الطفل طويلة الأمد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3CF36F8C" w14:textId="77777777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6B4EA1" w14:textId="0E7BC2F8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E029E7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B44E99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4B4483D" w14:textId="52B50B98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67E1D6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591244" w14:paraId="370E6CA1" w14:textId="004FBC5E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5D7E9757" w14:textId="67ABCC03" w:rsidR="00DA26EF" w:rsidRPr="00591244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4.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من </w:t>
            </w:r>
            <w:r>
              <w:rPr>
                <w:rFonts w:asciiTheme="minorHAnsi" w:hAnsiTheme="minorHAnsi" w:cs="Times New Roman" w:hint="cs"/>
                <w:sz w:val="22"/>
                <w:szCs w:val="22"/>
                <w:u w:val="single"/>
                <w:rtl/>
              </w:rPr>
              <w:t>المحال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أن يتعافى الأطفال الذين يعانون من أحداث مأساوية أو أن يتحولوا إلى أفراد منتجين في المجتمع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607D7584" w14:textId="77777777" w:rsidR="00DA26EF" w:rsidRPr="00591244" w:rsidRDefault="00DA26EF" w:rsidP="00591244">
            <w:pPr>
              <w:ind w:left="360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3B3716" w14:textId="620B2453" w:rsidR="00DA26EF" w:rsidRPr="00591244" w:rsidRDefault="00DA26EF" w:rsidP="00591244">
            <w:pPr>
              <w:ind w:left="360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AE6DDC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B96512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FBD2A59" w14:textId="12B78842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DFA0BA9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3273D63C" w14:textId="4C9E1E00" w:rsidTr="00612EDE">
        <w:trPr>
          <w:trHeight w:val="617"/>
        </w:trPr>
        <w:tc>
          <w:tcPr>
            <w:tcW w:w="4135" w:type="dxa"/>
          </w:tcPr>
          <w:p w14:paraId="68DCA774" w14:textId="056D02C8" w:rsidR="00DA26EF" w:rsidRPr="00591244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5.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على أخصائي إدارة الحالة أن </w:t>
            </w:r>
            <w:r w:rsidR="009222AC"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يأخذ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دومًا </w:t>
            </w:r>
            <w:r w:rsidR="009222AC">
              <w:rPr>
                <w:rFonts w:asciiTheme="minorHAnsi" w:hAnsiTheme="minorHAnsi" w:cs="Times New Roman" w:hint="cs"/>
                <w:sz w:val="22"/>
                <w:szCs w:val="22"/>
                <w:rtl/>
              </w:rPr>
              <w:t>في عين الاعتبار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رأي الطفل ورغباته حينما يتخذ قرارًا سيؤثر عليه أو عليها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  <w:r w:rsidR="003C7D08"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0" w:type="dxa"/>
          </w:tcPr>
          <w:p w14:paraId="7F87C0F8" w14:textId="77777777" w:rsidR="00DA26EF" w:rsidRPr="00591244" w:rsidRDefault="00DA26EF" w:rsidP="00591244">
            <w:pPr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5118FB" w14:textId="48124256" w:rsidR="00DA26EF" w:rsidRPr="00591244" w:rsidRDefault="00DA26EF" w:rsidP="00591244">
            <w:pPr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D0E74A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45DA00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138286F" w14:textId="767E13F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F1B268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2EF196E5" w14:textId="1B562BFB" w:rsidTr="00612EDE">
        <w:trPr>
          <w:trHeight w:val="607"/>
        </w:trPr>
        <w:tc>
          <w:tcPr>
            <w:tcW w:w="4135" w:type="dxa"/>
          </w:tcPr>
          <w:p w14:paraId="78B944DF" w14:textId="774C531E" w:rsidR="00DA26EF" w:rsidRPr="00591244" w:rsidRDefault="00DA26EF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6.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من المقبول أن يستخدم الآباء أو مقدمو الرعاية القوة الجسدية لعقاب الطفل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ab/>
            </w:r>
          </w:p>
        </w:tc>
        <w:tc>
          <w:tcPr>
            <w:tcW w:w="1260" w:type="dxa"/>
          </w:tcPr>
          <w:p w14:paraId="07876715" w14:textId="77777777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A3C05D" w14:textId="1602E13C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9922A5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D2D98D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F176104" w14:textId="30A9BD6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E1FABF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1D8510D7" w14:textId="1F5D64EE" w:rsidTr="00612EDE">
        <w:trPr>
          <w:trHeight w:val="223"/>
        </w:trPr>
        <w:tc>
          <w:tcPr>
            <w:tcW w:w="4135" w:type="dxa"/>
          </w:tcPr>
          <w:p w14:paraId="06631055" w14:textId="421076EB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7.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</w:t>
            </w:r>
            <w:r w:rsidR="009222AC"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يقول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الأطفال الحقيقة فيما يتعلق بالإيذاء أو الانفصال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05661A56" w14:textId="77777777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3A0C02" w14:textId="708A5184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F2386E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6B89C2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6EB5768" w14:textId="2ED3CD3B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F5B562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46C78EAB" w14:textId="593C4FE9" w:rsidTr="00612EDE">
        <w:trPr>
          <w:trHeight w:val="607"/>
        </w:trPr>
        <w:tc>
          <w:tcPr>
            <w:tcW w:w="4135" w:type="dxa"/>
          </w:tcPr>
          <w:p w14:paraId="04969BA5" w14:textId="3FA9D81C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8.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قد يقوم أحد أفراد أسرة الطفل المقربين أو أصدقائه بالإساءة إليه</w:t>
            </w:r>
            <w:r w:rsidR="009222AC">
              <w:rPr>
                <w:rFonts w:asciiTheme="minorHAnsi" w:hAnsiTheme="minorHAnsi" w:cs="Times New Roman" w:hint="cs"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</w:tcPr>
          <w:p w14:paraId="42B59C4B" w14:textId="77777777" w:rsidR="00DA26EF" w:rsidRPr="00591244" w:rsidRDefault="00DA26EF" w:rsidP="00591244">
            <w:pPr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BDC721" w14:textId="786516C6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566680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A6F6F1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58D3F6F" w14:textId="3BB08178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9D27947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6B74DED5" w14:textId="1A839E9E" w:rsidTr="00612EDE">
        <w:trPr>
          <w:trHeight w:val="517"/>
        </w:trPr>
        <w:tc>
          <w:tcPr>
            <w:tcW w:w="4135" w:type="dxa"/>
          </w:tcPr>
          <w:p w14:paraId="60BDC907" w14:textId="5884A268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9.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يستحق الأطفال أن يُمنحوا العطف وأن يُقدم لهم الدعم والرعاية عقب تعرضهم للأذى أو الإساءة أو بعد انفصالهم عن أسرهم أو مقدمي الرعاية لهم وهذه هي مسؤوليتي</w:t>
            </w:r>
          </w:p>
        </w:tc>
        <w:tc>
          <w:tcPr>
            <w:tcW w:w="1260" w:type="dxa"/>
          </w:tcPr>
          <w:p w14:paraId="5F87EE74" w14:textId="77777777" w:rsidR="00DA26EF" w:rsidRPr="00591244" w:rsidRDefault="00DA26EF" w:rsidP="00591244">
            <w:pPr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AB4B2EE" w14:textId="73575502" w:rsidR="00DA26EF" w:rsidRPr="00591244" w:rsidRDefault="00DA26EF" w:rsidP="0059124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2D01FF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B25E58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14126A8" w14:textId="75B29321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68D6C2" w14:textId="77777777" w:rsidR="00DA26EF" w:rsidRPr="00591244" w:rsidRDefault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591244" w14:paraId="2B921113" w14:textId="3F03B5A1" w:rsidTr="00612EDE">
        <w:trPr>
          <w:trHeight w:val="348"/>
        </w:trPr>
        <w:tc>
          <w:tcPr>
            <w:tcW w:w="4135" w:type="dxa"/>
          </w:tcPr>
          <w:p w14:paraId="7D958F7B" w14:textId="73FF683A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10.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لا يعاني الأطفال من مشاكل الصحة النفسية</w:t>
            </w:r>
          </w:p>
        </w:tc>
        <w:tc>
          <w:tcPr>
            <w:tcW w:w="1260" w:type="dxa"/>
          </w:tcPr>
          <w:p w14:paraId="652844C3" w14:textId="77777777" w:rsidR="00DA26EF" w:rsidRPr="00591244" w:rsidRDefault="00DA26EF" w:rsidP="00DF5383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DAE567F" w14:textId="500B610B" w:rsidR="00DA26EF" w:rsidRPr="00591244" w:rsidRDefault="00DA26EF" w:rsidP="00DF5383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3605BF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876606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14:paraId="0B072138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5BC393" w14:textId="77777777" w:rsidR="00DA26EF" w:rsidRPr="00591244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591244" w14:paraId="7B3F2924" w14:textId="376A88F6" w:rsidTr="00612EDE">
        <w:trPr>
          <w:trHeight w:val="994"/>
        </w:trPr>
        <w:tc>
          <w:tcPr>
            <w:tcW w:w="4135" w:type="dxa"/>
          </w:tcPr>
          <w:p w14:paraId="0EF7898C" w14:textId="37E3C207" w:rsidR="00DA26EF" w:rsidRPr="00E616D2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الإجراءات الواجب اتخاذها</w:t>
            </w:r>
          </w:p>
        </w:tc>
        <w:tc>
          <w:tcPr>
            <w:tcW w:w="4410" w:type="dxa"/>
            <w:gridSpan w:val="4"/>
          </w:tcPr>
          <w:p w14:paraId="4883C2FD" w14:textId="21E824A6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المشرف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770" w:type="dxa"/>
          </w:tcPr>
          <w:p w14:paraId="01DC4B3E" w14:textId="61D2AE86" w:rsidR="00DA26EF" w:rsidRPr="00591244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أخصائي إدارة الحالة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530" w:type="dxa"/>
          </w:tcPr>
          <w:p w14:paraId="0D1525CE" w14:textId="77777777" w:rsidR="00DA26EF" w:rsidRDefault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9CFC272" w14:textId="77777777" w:rsidR="003247B7" w:rsidRDefault="003247B7" w:rsidP="4310D36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62636FEC" w14:textId="77777777" w:rsidR="003247B7" w:rsidRDefault="003247B7" w:rsidP="003247B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1BC988C7" w14:textId="77777777" w:rsidR="003247B7" w:rsidRDefault="003247B7" w:rsidP="003247B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1D90FE2E" w14:textId="77777777" w:rsidR="003247B7" w:rsidRDefault="003247B7" w:rsidP="003247B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72A0DA9E" w14:textId="77777777" w:rsidR="00EE3426" w:rsidRDefault="00EE3426" w:rsidP="00EE3426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5E73F3EA" w14:textId="77777777" w:rsidR="003247B7" w:rsidRDefault="003247B7" w:rsidP="003247B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6CD2F618" w14:textId="0701C42E" w:rsidR="00591244" w:rsidRPr="0082054D" w:rsidRDefault="4310D367" w:rsidP="003247B7">
      <w:pPr>
        <w:bidi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الجزء الثاني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: </w:t>
      </w:r>
      <w:r>
        <w:rPr>
          <w:rFonts w:ascii="Calibri" w:hAnsi="Calibri" w:cs="Times New Roman" w:hint="cs"/>
          <w:b/>
          <w:bCs/>
          <w:sz w:val="22"/>
          <w:szCs w:val="22"/>
          <w:rtl/>
        </w:rPr>
        <w:t>المعرفة المتعلقة بإدارة الحالة</w:t>
      </w:r>
    </w:p>
    <w:tbl>
      <w:tblPr>
        <w:tblStyle w:val="a3"/>
        <w:bidiVisual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4410"/>
        <w:gridCol w:w="5040"/>
        <w:gridCol w:w="1530"/>
      </w:tblGrid>
      <w:tr w:rsidR="00612EDE" w:rsidRPr="0082054D" w14:paraId="3973E6DA" w14:textId="6B0B0FF0" w:rsidTr="4310D367">
        <w:trPr>
          <w:trHeight w:val="139"/>
        </w:trPr>
        <w:tc>
          <w:tcPr>
            <w:tcW w:w="4135" w:type="dxa"/>
            <w:shd w:val="clear" w:color="auto" w:fill="D9D9D9" w:themeFill="background1" w:themeFillShade="D9"/>
          </w:tcPr>
          <w:p w14:paraId="7437FA84" w14:textId="2B6B64DB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أسئلة تتعلق بالجانب المعرفي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2928747" w14:textId="2161439B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ردود قد تكون صحيحة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0290A4" w14:textId="36125C8F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رد أخصائي إدارة الحالة والملاحظات المدونة من المناقشة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6F58A2" w14:textId="7A68C2C3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هل يعد من أولويات التطوير؟</w:t>
            </w:r>
          </w:p>
        </w:tc>
      </w:tr>
      <w:tr w:rsidR="00DA26EF" w:rsidRPr="0082054D" w14:paraId="278692EB" w14:textId="24A80ECD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047C026D" w14:textId="7F997E49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1.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ما هي بعض المبادئ التوجيهية لإدارة الحالة؟</w:t>
            </w:r>
          </w:p>
        </w:tc>
        <w:tc>
          <w:tcPr>
            <w:tcW w:w="4410" w:type="dxa"/>
          </w:tcPr>
          <w:p w14:paraId="7963A012" w14:textId="6D75AEF9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عدم إلحاق الضرر</w:t>
            </w:r>
          </w:p>
          <w:p w14:paraId="7E00DB6E" w14:textId="7777777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تعزيز مصالح الأطفال الفضلى</w:t>
            </w:r>
          </w:p>
          <w:p w14:paraId="01EF05C6" w14:textId="37791F2B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عدم التمييز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التزام العدل والمساواة عند معاملة كل الأطفال</w:t>
            </w:r>
          </w:p>
          <w:p w14:paraId="49BD2551" w14:textId="7777777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الالتزام بالمعايير والممارسات الأخلاقية المهنية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تطبيق قواعد السلوك</w:t>
            </w:r>
          </w:p>
          <w:p w14:paraId="784D6A98" w14:textId="7777777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السعي إلى الحصول على الموافقة المستنيرة و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أو المصادقة المستنيرة</w:t>
            </w:r>
          </w:p>
          <w:p w14:paraId="4CFF35B7" w14:textId="5208ED5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احترام السرية</w:t>
            </w:r>
          </w:p>
          <w:p w14:paraId="75BC87EA" w14:textId="03463168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ضمان المساءلة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تحمل مسؤولية الإجراءات والنتائج المترتبة عليها</w:t>
            </w:r>
          </w:p>
          <w:p w14:paraId="5CB7256D" w14:textId="342E06C4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تمكين الأطفال والأسر من تعزيز مواطن القوة لديهم</w:t>
            </w:r>
          </w:p>
          <w:p w14:paraId="7923A587" w14:textId="6C056AF3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تركيز جميع الأعمال على تطوير الطفل، وحقوق الطفل، وحماية الطفل</w:t>
            </w:r>
          </w:p>
          <w:p w14:paraId="67923190" w14:textId="7777777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تيسير المشاركة الفعالة للأطفال</w:t>
            </w:r>
          </w:p>
          <w:p w14:paraId="6E845586" w14:textId="77777777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تقديم عمليات وخدمات ملائمة من الناحية الثقافية</w:t>
            </w:r>
          </w:p>
          <w:p w14:paraId="2E783C9E" w14:textId="77777777" w:rsidR="00E616D2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التنسيق والتعاون</w:t>
            </w:r>
          </w:p>
          <w:p w14:paraId="2475C6D2" w14:textId="55BA4274" w:rsidR="00DA26EF" w:rsidRPr="0082054D" w:rsidRDefault="4310D367" w:rsidP="4310D36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اتباع قوانين وسياسات الإبلاغ الإلزامي</w:t>
            </w:r>
          </w:p>
        </w:tc>
        <w:tc>
          <w:tcPr>
            <w:tcW w:w="5040" w:type="dxa"/>
            <w:shd w:val="clear" w:color="auto" w:fill="auto"/>
          </w:tcPr>
          <w:p w14:paraId="453F46A9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E4CA10B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60A471CD" w14:textId="3CCB0348" w:rsidTr="00612EDE">
        <w:trPr>
          <w:trHeight w:val="526"/>
        </w:trPr>
        <w:tc>
          <w:tcPr>
            <w:tcW w:w="4135" w:type="dxa"/>
            <w:shd w:val="clear" w:color="auto" w:fill="auto"/>
          </w:tcPr>
          <w:p w14:paraId="70BF0CD2" w14:textId="29E72F97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2.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كيف يعزز أخصائي إدارة الحالة مصالح الطفل الفضلى في إطار إدارة الحالة؟</w:t>
            </w:r>
          </w:p>
        </w:tc>
        <w:tc>
          <w:tcPr>
            <w:tcW w:w="4410" w:type="dxa"/>
          </w:tcPr>
          <w:p w14:paraId="66EBAD75" w14:textId="3B85FCE5" w:rsidR="00DA26EF" w:rsidRPr="002B3EFA" w:rsidRDefault="4310D367" w:rsidP="4310D36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2"/>
              </w:tabs>
              <w:bidi/>
              <w:ind w:left="302" w:hanging="270"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تقييم النتائج الإيجابية والسلبية المترتبة على الأعمال والتشاور مع المشرف بشأن الحالات المعقدة</w:t>
            </w:r>
          </w:p>
          <w:p w14:paraId="7A6A42AF" w14:textId="261C67BA" w:rsidR="00DA26EF" w:rsidRPr="002B3EFA" w:rsidRDefault="4310D367" w:rsidP="4310D36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2"/>
              </w:tabs>
              <w:bidi/>
              <w:ind w:left="302" w:hanging="270"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مناقشة الخيارات المتاحة مع الطفل ومقدمي الرعاية </w:t>
            </w:r>
            <w:r w:rsidR="003247B7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إذا اقتضت الحاجة وإذا كان الوضع آمنًا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اتخاذ القرارات</w:t>
            </w:r>
          </w:p>
          <w:p w14:paraId="598D23F7" w14:textId="5B708158" w:rsidR="00DA26EF" w:rsidRPr="002B3EFA" w:rsidRDefault="4310D367" w:rsidP="4310D36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2"/>
              </w:tabs>
              <w:bidi/>
              <w:ind w:left="302" w:hanging="270"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التأكد من أن جميع الإجراءات التي تم اتخاذها تضمن الحفاظ على سلامة الطفل وتعزز الصحة البدنية والعاطفية والاجتماعية والمعرفية لديه</w:t>
            </w:r>
          </w:p>
          <w:p w14:paraId="1FB7BD73" w14:textId="3F866D2C" w:rsidR="00DA26EF" w:rsidRPr="00C67FA1" w:rsidRDefault="4310D367" w:rsidP="4310D36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2"/>
              </w:tabs>
              <w:bidi/>
              <w:ind w:left="302" w:hanging="270"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فكر دائمًا في أهمية الحفاظ على الروابط الأسرية والأخوية </w:t>
            </w:r>
          </w:p>
        </w:tc>
        <w:tc>
          <w:tcPr>
            <w:tcW w:w="5040" w:type="dxa"/>
            <w:shd w:val="clear" w:color="auto" w:fill="auto"/>
          </w:tcPr>
          <w:p w14:paraId="7324AA41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49A44B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17ECD7EF" w14:textId="4B30A17E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1FAEBEC9" w14:textId="0DFA0C99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3.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ما حدود السرية عند العمل مع الأطفال؟</w:t>
            </w:r>
          </w:p>
        </w:tc>
        <w:tc>
          <w:tcPr>
            <w:tcW w:w="4410" w:type="dxa"/>
          </w:tcPr>
          <w:p w14:paraId="2CF76617" w14:textId="77777777" w:rsidR="00DA26EF" w:rsidRPr="002B3EFA" w:rsidRDefault="4310D367" w:rsidP="4310D36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في حال وجود قوانين إبلاغ إلزامية سارية</w:t>
            </w:r>
          </w:p>
          <w:p w14:paraId="2A144EF6" w14:textId="622FFD33" w:rsidR="00DA26EF" w:rsidRPr="002B3EFA" w:rsidRDefault="4310D367" w:rsidP="4310D36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الحاجة المباشرة والملحة إلى حماية السلامة البدنية و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أو المعنوية لدى الأطفال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.</w:t>
            </w:r>
          </w:p>
          <w:p w14:paraId="744D6AA6" w14:textId="1E43B250" w:rsidR="00A1266A" w:rsidRDefault="4310D367" w:rsidP="4310D36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الحاجة إلى الحصول على موافقة الآباء في حال طلب الطفل للخدمات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مع ضمان عدم وجود مخاطر في هذا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lastRenderedPageBreak/>
              <w:t>الأمر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)</w:t>
            </w:r>
          </w:p>
          <w:p w14:paraId="0DD9DB6C" w14:textId="37C7807F" w:rsidR="00DA26EF" w:rsidRPr="002B3EFA" w:rsidRDefault="4310D367" w:rsidP="4310D36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إذا كان الطفل معرضًا لخطر إلحاق الأذى بنفسه أو بشخص آخر</w:t>
            </w:r>
          </w:p>
        </w:tc>
        <w:tc>
          <w:tcPr>
            <w:tcW w:w="5040" w:type="dxa"/>
            <w:shd w:val="clear" w:color="auto" w:fill="auto"/>
          </w:tcPr>
          <w:p w14:paraId="4F29F6C6" w14:textId="3F8539C7" w:rsidR="00DA26EF" w:rsidRPr="0082054D" w:rsidRDefault="00DA26EF" w:rsidP="00EF0FE5">
            <w:pPr>
              <w:bidi/>
              <w:rPr>
                <w:rFonts w:asciiTheme="minorHAnsi" w:eastAsia="Calibri" w:hAnsiTheme="minorHAnsi" w:cs="Calibri"/>
                <w:b/>
                <w:sz w:val="22"/>
                <w:szCs w:val="22"/>
                <w:rtl/>
              </w:rPr>
            </w:pPr>
          </w:p>
        </w:tc>
        <w:tc>
          <w:tcPr>
            <w:tcW w:w="1530" w:type="dxa"/>
          </w:tcPr>
          <w:p w14:paraId="23B04D38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0D1CC517" w14:textId="3D8F2D25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7424A2AB" w14:textId="64503844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lastRenderedPageBreak/>
              <w:t>4.</w:t>
            </w:r>
            <w:r w:rsidR="003C7D08"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 xml:space="preserve">متى وكيف يحصل أخصائي إدارة الحالة على الموافقة المستنيرة </w:t>
            </w: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المصادقة المستنيرة؟</w:t>
            </w:r>
          </w:p>
        </w:tc>
        <w:tc>
          <w:tcPr>
            <w:tcW w:w="4410" w:type="dxa"/>
          </w:tcPr>
          <w:p w14:paraId="46C2DE18" w14:textId="404E51FB" w:rsidR="00DA26EF" w:rsidRPr="002B3EFA" w:rsidRDefault="4310D367" w:rsidP="4310D367">
            <w:p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u w:val="single"/>
                <w:rtl/>
              </w:rPr>
              <w:t>متى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:</w:t>
            </w:r>
          </w:p>
          <w:p w14:paraId="3CCF296B" w14:textId="77777777" w:rsidR="00DA26EF" w:rsidRPr="002B3EFA" w:rsidRDefault="4310D367" w:rsidP="4310D367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بدء خدمات إدارة الحالة</w:t>
            </w:r>
          </w:p>
          <w:p w14:paraId="33DEF3A0" w14:textId="17ABF3FC" w:rsidR="006C5255" w:rsidRPr="00C67FA1" w:rsidRDefault="4310D367" w:rsidP="4310D367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02" w:hanging="270"/>
              <w:contextualSpacing w:val="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الإحالة إلى مقدمي الخدمات الآخرين</w:t>
            </w:r>
          </w:p>
          <w:p w14:paraId="0324798E" w14:textId="621AA954" w:rsidR="00DA26EF" w:rsidRPr="002B3EFA" w:rsidRDefault="4310D367" w:rsidP="4310D367">
            <w:pPr>
              <w:bidi/>
              <w:ind w:left="32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u w:val="single"/>
                <w:rtl/>
              </w:rPr>
              <w:t>كيف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:</w:t>
            </w:r>
          </w:p>
          <w:p w14:paraId="2957EC2B" w14:textId="1875D188" w:rsidR="00DA26EF" w:rsidRPr="002B3EFA" w:rsidRDefault="4310D367" w:rsidP="00C65E37">
            <w:pPr>
              <w:tabs>
                <w:tab w:val="left" w:pos="335"/>
              </w:tabs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1.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التأكد من استيعاب الطفل ومقدم الرعاية لعملية إدارة الحالة استيعابًا كاملاً</w:t>
            </w:r>
          </w:p>
          <w:p w14:paraId="2D0BEE37" w14:textId="3ABBD04E" w:rsidR="00DA26EF" w:rsidRPr="002B3EFA" w:rsidRDefault="4310D367" w:rsidP="00C65E37">
            <w:pPr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2.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التأكد من فهم الطفل ومقدم الرعاية لكيفية استخدام المعلومات المجمعة وطرق تخزينها</w:t>
            </w:r>
          </w:p>
          <w:p w14:paraId="3DBE6E20" w14:textId="65192414" w:rsidR="00DA26EF" w:rsidRPr="002B3EFA" w:rsidRDefault="4310D367" w:rsidP="00C65E37">
            <w:pPr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3.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التواصل بطريقة مناسبة للأطفال عند الحصول على موافقة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قبول من الطفل</w:t>
            </w:r>
          </w:p>
          <w:p w14:paraId="4D9399AA" w14:textId="52331E4C" w:rsidR="00DA26EF" w:rsidRPr="002B3EFA" w:rsidRDefault="4310D367" w:rsidP="00C65E37">
            <w:pPr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4.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تشجيع الطفل ومقدم الرعاية له على طرح الأسئلة المتعلقة بالعملية</w:t>
            </w:r>
          </w:p>
          <w:p w14:paraId="327AF902" w14:textId="0E1E1AE9" w:rsidR="00DA26EF" w:rsidRPr="002B3EFA" w:rsidRDefault="4310D367" w:rsidP="00C65E37">
            <w:pPr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5.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التزم بالقوانين الوطنية الخاصة بالموافقة المستنيرة</w:t>
            </w:r>
          </w:p>
          <w:p w14:paraId="3C8178D3" w14:textId="53146777" w:rsidR="00DA26EF" w:rsidRPr="00C65E37" w:rsidRDefault="4310D367" w:rsidP="00C65E37">
            <w:pPr>
              <w:bidi/>
              <w:ind w:left="335" w:hanging="27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6. 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اطلب من مقدم الرعاية أو الطفل توقيع نموذج الموافقة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الاقتضاء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و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أو التعبير عن الموافقة شفهيًّا</w:t>
            </w:r>
          </w:p>
        </w:tc>
        <w:tc>
          <w:tcPr>
            <w:tcW w:w="5040" w:type="dxa"/>
            <w:shd w:val="clear" w:color="auto" w:fill="auto"/>
          </w:tcPr>
          <w:p w14:paraId="58DC0E48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C3A914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064118F2" w14:textId="453A266D" w:rsidTr="00612EDE">
        <w:trPr>
          <w:trHeight w:val="787"/>
        </w:trPr>
        <w:tc>
          <w:tcPr>
            <w:tcW w:w="4135" w:type="dxa"/>
          </w:tcPr>
          <w:p w14:paraId="23C1AA2C" w14:textId="62ACEF95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5.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ما هي خطوات إدارة الحالة؟</w:t>
            </w:r>
          </w:p>
        </w:tc>
        <w:tc>
          <w:tcPr>
            <w:tcW w:w="4410" w:type="dxa"/>
          </w:tcPr>
          <w:p w14:paraId="1DB17888" w14:textId="77777777" w:rsidR="00DA26EF" w:rsidRPr="00911F29" w:rsidRDefault="4310D367" w:rsidP="4310D36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تحديد الهوية والتسجيل</w:t>
            </w:r>
          </w:p>
          <w:p w14:paraId="3C69BB92" w14:textId="77777777" w:rsidR="00DA26EF" w:rsidRPr="00911F29" w:rsidRDefault="4310D367" w:rsidP="4310D36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التقييم</w:t>
            </w:r>
          </w:p>
          <w:p w14:paraId="3F4D926D" w14:textId="50CC3B44" w:rsidR="00DA26EF" w:rsidRPr="00911F29" w:rsidRDefault="4310D367" w:rsidP="4310D36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تطوير خطة الحالة</w:t>
            </w:r>
          </w:p>
          <w:p w14:paraId="1DF736E4" w14:textId="77777777" w:rsidR="00DA26EF" w:rsidRPr="00911F29" w:rsidRDefault="4310D367" w:rsidP="4310D36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تنفيذ خطة الحالة</w:t>
            </w:r>
          </w:p>
          <w:p w14:paraId="300193C2" w14:textId="33FB1332" w:rsidR="00DA26EF" w:rsidRPr="00911F29" w:rsidRDefault="4310D367" w:rsidP="4310D36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المتابعة والمراجعة</w:t>
            </w:r>
          </w:p>
          <w:p w14:paraId="57AA10E8" w14:textId="421C21A2" w:rsidR="00DA26EF" w:rsidRPr="00C67FA1" w:rsidRDefault="4310D367" w:rsidP="003247B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إغلاق الحالة </w:t>
            </w:r>
          </w:p>
        </w:tc>
        <w:tc>
          <w:tcPr>
            <w:tcW w:w="5040" w:type="dxa"/>
          </w:tcPr>
          <w:p w14:paraId="483A7902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E10C58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33248AFE" w14:textId="6EA3899F" w:rsidTr="00612EDE">
        <w:trPr>
          <w:trHeight w:val="607"/>
        </w:trPr>
        <w:tc>
          <w:tcPr>
            <w:tcW w:w="4135" w:type="dxa"/>
          </w:tcPr>
          <w:p w14:paraId="0A66BFE1" w14:textId="6970EA75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6.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ما هي أنواع مشكلات حماية الطفل التي تتطلب استجابة إدارة الحالة؟</w:t>
            </w:r>
          </w:p>
        </w:tc>
        <w:tc>
          <w:tcPr>
            <w:tcW w:w="4410" w:type="dxa"/>
          </w:tcPr>
          <w:p w14:paraId="09E5BA25" w14:textId="7C1F140A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الطفل غير المصحوب أو المنفصل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UASC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)</w:t>
            </w:r>
          </w:p>
          <w:p w14:paraId="4D22D3FD" w14:textId="34C0899A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تعرض لإيذاء جنسي</w:t>
            </w:r>
          </w:p>
          <w:p w14:paraId="4C2B73BD" w14:textId="1DC8AF4E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تعرض للإهمال</w:t>
            </w:r>
          </w:p>
          <w:p w14:paraId="3A0409E7" w14:textId="5DA5A447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تعرض لإيذاء جسدي</w:t>
            </w:r>
          </w:p>
          <w:p w14:paraId="47FCC081" w14:textId="6550A847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تعرض لإيذاء عاطفي</w:t>
            </w:r>
          </w:p>
          <w:p w14:paraId="4671E9AF" w14:textId="3FD22141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يعيش في الشوارع أو يعمل فيها أو الذي يشارك في أعمال خطِرة</w:t>
            </w:r>
          </w:p>
          <w:p w14:paraId="1B1EA9BB" w14:textId="456B6D05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الذي يعاني من إحباط عاطفي أو مشكلات في الصحة العقلية أو من ذوي الاحتياجات النفسية</w:t>
            </w:r>
          </w:p>
          <w:p w14:paraId="02622588" w14:textId="7C9410DC" w:rsidR="00DA26EF" w:rsidRPr="00911F29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المتورط مع جماعات مسلحة أو قوات مسلحة</w:t>
            </w:r>
          </w:p>
          <w:p w14:paraId="22DBC48D" w14:textId="3CDB7FE3" w:rsidR="00A1266A" w:rsidRPr="00C67FA1" w:rsidRDefault="4310D367" w:rsidP="4310D36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الطفل المعتقل أو المفرج عنه مؤخرًا</w:t>
            </w:r>
          </w:p>
        </w:tc>
        <w:tc>
          <w:tcPr>
            <w:tcW w:w="5040" w:type="dxa"/>
          </w:tcPr>
          <w:p w14:paraId="39134400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E38A0E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09E17DF8" w14:textId="3E340723" w:rsidTr="00612EDE">
        <w:trPr>
          <w:trHeight w:val="526"/>
        </w:trPr>
        <w:tc>
          <w:tcPr>
            <w:tcW w:w="4135" w:type="dxa"/>
          </w:tcPr>
          <w:p w14:paraId="1BF507B2" w14:textId="3281E69D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lastRenderedPageBreak/>
              <w:t xml:space="preserve">7.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ما هي بعض الأعراض الشائعة لتعرض الأطفال للإساءة أو الأذى؟ </w:t>
            </w:r>
          </w:p>
        </w:tc>
        <w:tc>
          <w:tcPr>
            <w:tcW w:w="4410" w:type="dxa"/>
          </w:tcPr>
          <w:p w14:paraId="44852E6F" w14:textId="186770AB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تغيُّر كبير في السلوك</w:t>
            </w:r>
          </w:p>
          <w:p w14:paraId="10DF56FE" w14:textId="4C430DBB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الكوابيس</w:t>
            </w:r>
          </w:p>
          <w:p w14:paraId="6318FF0D" w14:textId="059A0E2D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صعوبات في التعلم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صعوبة في التركيز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)</w:t>
            </w:r>
          </w:p>
          <w:p w14:paraId="50FD7914" w14:textId="3E5CE8C2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الانطواء بعيدًا عن الأصدقاء والأنشطة المجتمعية</w:t>
            </w:r>
          </w:p>
          <w:p w14:paraId="271AC890" w14:textId="1EEB6F23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الغضب والعدوانية</w:t>
            </w:r>
          </w:p>
          <w:p w14:paraId="498CFD0D" w14:textId="43729C85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هواجس الرغبة في الموت، محاولة الانتحار</w:t>
            </w:r>
          </w:p>
          <w:p w14:paraId="4FCD4084" w14:textId="77777777" w:rsid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الخوف من أشخاص بعينهم أو أماكن أو أنشطة محددة</w:t>
            </w:r>
          </w:p>
          <w:p w14:paraId="1F9319F9" w14:textId="1030F161" w:rsidR="00DA26EF" w:rsidRPr="00911F29" w:rsidRDefault="4310D367" w:rsidP="4310D367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ردود أفعال أخرى شائعة تجاه فئة سكانية أو بيئة ثقافية معينة </w:t>
            </w:r>
          </w:p>
        </w:tc>
        <w:tc>
          <w:tcPr>
            <w:tcW w:w="5040" w:type="dxa"/>
          </w:tcPr>
          <w:p w14:paraId="1D420C60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02B190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453607DF" w14:textId="1B62D814" w:rsidTr="00612EDE">
        <w:trPr>
          <w:trHeight w:val="607"/>
        </w:trPr>
        <w:tc>
          <w:tcPr>
            <w:tcW w:w="4135" w:type="dxa"/>
          </w:tcPr>
          <w:p w14:paraId="2AAA4453" w14:textId="1C394A71" w:rsidR="00DA26EF" w:rsidRPr="002B3EFA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8.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ما هي الاعتبارات الأساسية التي ينبغي وضعها في الحسبان أثناء وضع خطة الحالة؟</w:t>
            </w:r>
          </w:p>
        </w:tc>
        <w:tc>
          <w:tcPr>
            <w:tcW w:w="4410" w:type="dxa"/>
          </w:tcPr>
          <w:p w14:paraId="7BA61A2F" w14:textId="49135CDE" w:rsidR="00911F29" w:rsidRDefault="4310D367" w:rsidP="4310D367">
            <w:pPr>
              <w:pStyle w:val="ListParagraph"/>
              <w:numPr>
                <w:ilvl w:val="0"/>
                <w:numId w:val="3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أن يتم وضعها خلال أسبوعين من التقييم</w:t>
            </w:r>
          </w:p>
          <w:p w14:paraId="35EDE51C" w14:textId="77777777" w:rsidR="00911F29" w:rsidRDefault="4310D367" w:rsidP="4310D367">
            <w:pPr>
              <w:pStyle w:val="ListParagraph"/>
              <w:numPr>
                <w:ilvl w:val="0"/>
                <w:numId w:val="3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مشاركة الطفل ومقدم الرعاية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اقتضاء الحالة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أو أحد البالغين الثقات</w:t>
            </w:r>
          </w:p>
          <w:p w14:paraId="575F9AC1" w14:textId="77777777" w:rsidR="00911F29" w:rsidRDefault="4310D367" w:rsidP="4310D367">
            <w:pPr>
              <w:pStyle w:val="ListParagraph"/>
              <w:numPr>
                <w:ilvl w:val="0"/>
                <w:numId w:val="3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يجب أن تعكس خطة الحالة التقييم الفردي للطفل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الأسرة</w:t>
            </w:r>
          </w:p>
          <w:p w14:paraId="610BE497" w14:textId="26924839" w:rsidR="00BC43BC" w:rsidRPr="00911F29" w:rsidRDefault="4310D367" w:rsidP="4310D367">
            <w:pPr>
              <w:pStyle w:val="ListParagraph"/>
              <w:numPr>
                <w:ilvl w:val="0"/>
                <w:numId w:val="3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يجب أن تحدد إجراءات خاصة ومحددة زمنيًّا لتوضيح من المسؤول عن ماذا</w:t>
            </w:r>
          </w:p>
        </w:tc>
        <w:tc>
          <w:tcPr>
            <w:tcW w:w="5040" w:type="dxa"/>
          </w:tcPr>
          <w:p w14:paraId="7612AAF9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0826FF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5EE5577F" w14:textId="65CCD329" w:rsidTr="00612EDE">
        <w:trPr>
          <w:trHeight w:val="517"/>
        </w:trPr>
        <w:tc>
          <w:tcPr>
            <w:tcW w:w="4135" w:type="dxa"/>
          </w:tcPr>
          <w:p w14:paraId="44D8C1C4" w14:textId="06DE919C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9.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كيف يمكّن أخصائي إدارة الحالة مقدمي الرعاية من دعم الأطفال؟</w:t>
            </w:r>
          </w:p>
        </w:tc>
        <w:tc>
          <w:tcPr>
            <w:tcW w:w="4410" w:type="dxa"/>
          </w:tcPr>
          <w:p w14:paraId="06AC21DE" w14:textId="2384C2CC" w:rsidR="00911F29" w:rsidRDefault="4310D367" w:rsidP="4310D367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تقييم السلوكيات والظروف التي تساهم في تعرض الطفل لخطر سوء المعاملة وتحديد المتطلبات اللازمة لإجراء التغييرات</w:t>
            </w:r>
          </w:p>
          <w:p w14:paraId="75E5069A" w14:textId="149C07A2" w:rsidR="00DA26EF" w:rsidRPr="00911F29" w:rsidRDefault="4310D367" w:rsidP="4310D367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وصف أنواع الخدمات المتاحة وكيفية الوصول إليها</w:t>
            </w:r>
          </w:p>
          <w:p w14:paraId="6E3B4B10" w14:textId="6A797E1A" w:rsidR="00DA26EF" w:rsidRPr="00911F29" w:rsidRDefault="4310D367" w:rsidP="4310D367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تيسير الاستفادة من الأسرة أو مقدم الرعاية في تحقيق النتائج والأهداف والمهام المحددة في خطة الحالة والتزامهم بذلك</w:t>
            </w:r>
          </w:p>
          <w:p w14:paraId="73BB8E3C" w14:textId="4AE405BE" w:rsidR="00DA26EF" w:rsidRPr="00911F29" w:rsidRDefault="4310D367" w:rsidP="4310D367">
            <w:pPr>
              <w:pStyle w:val="ListParagraph"/>
              <w:numPr>
                <w:ilvl w:val="0"/>
                <w:numId w:val="33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تقديم الدعم للآباء والأمهات لإيجاد وسائل لتلبية احتياجات أطفالهم الأساسية</w:t>
            </w:r>
          </w:p>
          <w:p w14:paraId="4A8E482E" w14:textId="3731DDA2" w:rsidR="00DA26EF" w:rsidRPr="00911F29" w:rsidRDefault="4310D367" w:rsidP="4310D367">
            <w:pPr>
              <w:pStyle w:val="Default"/>
              <w:numPr>
                <w:ilvl w:val="0"/>
                <w:numId w:val="33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تقييم المرونة أو نقاط القوة أو الموارد المتوفرة لدى الأسرة أو العائلة والتي ستوفر الأساس للتغيير</w:t>
            </w:r>
          </w:p>
        </w:tc>
        <w:tc>
          <w:tcPr>
            <w:tcW w:w="5040" w:type="dxa"/>
          </w:tcPr>
          <w:p w14:paraId="47CB576A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CDB384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72ECC8F5" w14:textId="576CD72C" w:rsidTr="00612EDE">
        <w:trPr>
          <w:trHeight w:val="517"/>
        </w:trPr>
        <w:tc>
          <w:tcPr>
            <w:tcW w:w="4135" w:type="dxa"/>
          </w:tcPr>
          <w:p w14:paraId="1F5A82BF" w14:textId="4D527B1B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10.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ما هي المعايير الرئيسية لإغلاق الحالة؟</w:t>
            </w:r>
          </w:p>
        </w:tc>
        <w:tc>
          <w:tcPr>
            <w:tcW w:w="4410" w:type="dxa"/>
          </w:tcPr>
          <w:p w14:paraId="21371FE7" w14:textId="77777777" w:rsidR="000C6F3B" w:rsidRPr="000C6F3B" w:rsidRDefault="4310D367" w:rsidP="4310D367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</w:tabs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تم تحقيق أهداف الحالة</w:t>
            </w:r>
          </w:p>
          <w:p w14:paraId="5ACFAA45" w14:textId="77777777" w:rsidR="000C6F3B" w:rsidRPr="000C6F3B" w:rsidRDefault="4310D367" w:rsidP="4310D367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</w:tabs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زوال أثر الإساءة أو الأذى أو زوال خطر ذلك</w:t>
            </w:r>
          </w:p>
          <w:p w14:paraId="778B6B37" w14:textId="1AC5C2B7" w:rsidR="000C6F3B" w:rsidRPr="000C6F3B" w:rsidRDefault="4310D367" w:rsidP="4310D367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</w:tabs>
              <w:bidi/>
              <w:rPr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أن يبلغ كل من الطفل والأسرة أخصائي إدارة الحالة أنهم قادرون على مواجهة التحديات المستمرة بأنفسهم</w:t>
            </w:r>
          </w:p>
          <w:p w14:paraId="18C412E4" w14:textId="6A46A212" w:rsidR="037330B0" w:rsidRDefault="4310D367" w:rsidP="4310D367">
            <w:pPr>
              <w:pStyle w:val="ListParagraph"/>
              <w:numPr>
                <w:ilvl w:val="0"/>
                <w:numId w:val="34"/>
              </w:numPr>
              <w:bidi/>
              <w:rPr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ينتقل كل من الطفل والأسرة إلى مكان آخر ويُغلق الملف أو يتم نقله حسب الاقتضاء</w:t>
            </w:r>
          </w:p>
          <w:p w14:paraId="4198FC65" w14:textId="0CC5113C" w:rsidR="037330B0" w:rsidRDefault="4310D367" w:rsidP="4310D367">
            <w:pPr>
              <w:pStyle w:val="ListParagraph"/>
              <w:numPr>
                <w:ilvl w:val="0"/>
                <w:numId w:val="34"/>
              </w:numPr>
              <w:bidi/>
              <w:rPr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عندما يبلغ الطفل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18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عامًا من العمر</w:t>
            </w:r>
          </w:p>
          <w:p w14:paraId="6E56AA88" w14:textId="5F5EC44B" w:rsidR="00A1266A" w:rsidRPr="00C67FA1" w:rsidRDefault="4310D367" w:rsidP="4310D367">
            <w:pPr>
              <w:pStyle w:val="ListParagraph"/>
              <w:numPr>
                <w:ilvl w:val="0"/>
                <w:numId w:val="34"/>
              </w:numPr>
              <w:bidi/>
              <w:rPr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في حال وفاة الطفل</w:t>
            </w:r>
          </w:p>
        </w:tc>
        <w:tc>
          <w:tcPr>
            <w:tcW w:w="5040" w:type="dxa"/>
          </w:tcPr>
          <w:p w14:paraId="67243406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879585" w14:textId="77777777" w:rsidR="00DA26EF" w:rsidRPr="0082054D" w:rsidRDefault="00DA26EF" w:rsidP="00DA26EF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B3EFA" w:rsidRPr="0082054D" w14:paraId="56A97016" w14:textId="3D7FBD53" w:rsidTr="00612EDE">
        <w:trPr>
          <w:trHeight w:val="800"/>
        </w:trPr>
        <w:tc>
          <w:tcPr>
            <w:tcW w:w="4135" w:type="dxa"/>
          </w:tcPr>
          <w:p w14:paraId="00E645BC" w14:textId="241B9FF3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lastRenderedPageBreak/>
              <w:t>الإجراءات الواجب اتخاذها</w:t>
            </w:r>
          </w:p>
        </w:tc>
        <w:tc>
          <w:tcPr>
            <w:tcW w:w="4410" w:type="dxa"/>
          </w:tcPr>
          <w:p w14:paraId="3B08AB89" w14:textId="52D404F1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المشرف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570" w:type="dxa"/>
            <w:gridSpan w:val="2"/>
          </w:tcPr>
          <w:p w14:paraId="688EE0DB" w14:textId="4EF74A99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أخصائي إدارة الحالة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018B95CF" w14:textId="77777777" w:rsidR="003247B7" w:rsidRDefault="003247B7" w:rsidP="4310D367">
      <w:pPr>
        <w:bidi/>
        <w:rPr>
          <w:rFonts w:ascii="Calibri" w:hAnsi="Calibri" w:cs="Times New Roman"/>
          <w:b/>
          <w:bCs/>
          <w:sz w:val="22"/>
          <w:szCs w:val="22"/>
        </w:rPr>
      </w:pPr>
    </w:p>
    <w:p w14:paraId="0FB1490B" w14:textId="19A7F853" w:rsidR="00DA26EF" w:rsidRPr="0082054D" w:rsidRDefault="4310D367" w:rsidP="003247B7">
      <w:pPr>
        <w:bidi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sz w:val="22"/>
          <w:szCs w:val="22"/>
          <w:rtl/>
        </w:rPr>
        <w:t>الجزء الثالث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: </w:t>
      </w:r>
      <w:r>
        <w:rPr>
          <w:rFonts w:ascii="Calibri" w:hAnsi="Calibri" w:cs="Times New Roman" w:hint="cs"/>
          <w:b/>
          <w:bCs/>
          <w:sz w:val="22"/>
          <w:szCs w:val="22"/>
          <w:rtl/>
        </w:rPr>
        <w:t>مهارات إدارة الحالة</w:t>
      </w:r>
      <w:r w:rsidR="003C7D08">
        <w:rPr>
          <w:rFonts w:ascii="Calibri" w:hAnsi="Calibri" w:cs="Times New Roman" w:hint="cs"/>
          <w:b/>
          <w:bCs/>
          <w:sz w:val="22"/>
          <w:szCs w:val="22"/>
          <w:rtl/>
        </w:rPr>
        <w:t xml:space="preserve"> </w:t>
      </w:r>
    </w:p>
    <w:tbl>
      <w:tblPr>
        <w:tblStyle w:val="a3"/>
        <w:bidiVisual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4410"/>
        <w:gridCol w:w="5040"/>
        <w:gridCol w:w="1530"/>
      </w:tblGrid>
      <w:tr w:rsidR="00612EDE" w:rsidRPr="0082054D" w14:paraId="516FF837" w14:textId="77777777" w:rsidTr="4310D367">
        <w:trPr>
          <w:trHeight w:val="139"/>
        </w:trPr>
        <w:tc>
          <w:tcPr>
            <w:tcW w:w="4135" w:type="dxa"/>
            <w:shd w:val="clear" w:color="auto" w:fill="D9D9D9" w:themeFill="background1" w:themeFillShade="D9"/>
          </w:tcPr>
          <w:p w14:paraId="1F4BE4EB" w14:textId="77777777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أسئلة تتعلق بالجانب المعرفي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D99CE82" w14:textId="62FECAD6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ردود قد تكون صحيحة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0942179" w14:textId="19A5EEBE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رد أخصائي إدارة الحالة والملاحظات المدونة من المناقشة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DD50D66" w14:textId="77777777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هل يعد من أولويات التطوير؟</w:t>
            </w:r>
          </w:p>
        </w:tc>
      </w:tr>
      <w:tr w:rsidR="00DA26EF" w:rsidRPr="0082054D" w14:paraId="1DCE4911" w14:textId="77777777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4F9240FA" w14:textId="5367C800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1.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 xml:space="preserve">كيف يجب على أخصائي إدارة الحالة التواصل مع الطفل أثناء مرحلة التسجيل </w:t>
            </w: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القبول؟</w:t>
            </w:r>
          </w:p>
        </w:tc>
        <w:tc>
          <w:tcPr>
            <w:tcW w:w="4410" w:type="dxa"/>
          </w:tcPr>
          <w:p w14:paraId="0B007850" w14:textId="09415454" w:rsidR="00482D3B" w:rsidRPr="00482D3B" w:rsidRDefault="4310D367" w:rsidP="4310D36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أن يرحب بالطفل ترحيبًا حارًا</w:t>
            </w:r>
          </w:p>
          <w:p w14:paraId="2B6D3743" w14:textId="3975DCFA" w:rsidR="00482D3B" w:rsidRPr="00482D3B" w:rsidRDefault="4310D367" w:rsidP="4310D367">
            <w:pPr>
              <w:numPr>
                <w:ilvl w:val="0"/>
                <w:numId w:val="22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تعريف نفسه من خلال ذكر الاسم والدور الذي يقوم به والمنظمة التي يعمل فيها بطريقة يستطيع الطفل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مقدم الرعاية فهمها</w:t>
            </w:r>
          </w:p>
          <w:p w14:paraId="17EDD5AA" w14:textId="7061F0FE" w:rsidR="00482D3B" w:rsidRPr="00482D3B" w:rsidRDefault="4310D367" w:rsidP="4310D367">
            <w:pPr>
              <w:numPr>
                <w:ilvl w:val="0"/>
                <w:numId w:val="22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توضيح الغرض من اللقاء بطريقة بسيطة وواضحة للطفل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/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مقدم الرعاية</w:t>
            </w:r>
          </w:p>
          <w:p w14:paraId="794AA8CC" w14:textId="63B86D20" w:rsidR="00DA7E62" w:rsidRPr="00482D3B" w:rsidRDefault="4310D367" w:rsidP="4310D36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contextualSpacing w:val="0"/>
              <w:rPr>
                <w:rFonts w:asciiTheme="minorHAnsi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يمنح الطفل حرية اختيار</w:t>
            </w:r>
            <w:r>
              <w:rPr>
                <w:rFonts w:ascii="Calibri" w:hAnsi="Calibri" w:cs="Times New Roman" w:hint="cs"/>
                <w:sz w:val="22"/>
                <w:szCs w:val="22"/>
                <w:rtl/>
              </w:rPr>
              <w:t xml:space="preserve"> حضور شخص آخر معه</w:t>
            </w:r>
          </w:p>
        </w:tc>
        <w:tc>
          <w:tcPr>
            <w:tcW w:w="5040" w:type="dxa"/>
            <w:shd w:val="clear" w:color="auto" w:fill="auto"/>
          </w:tcPr>
          <w:p w14:paraId="403A93F2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4A7745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2F185F6C" w14:textId="77777777" w:rsidTr="00612EDE">
        <w:trPr>
          <w:trHeight w:val="526"/>
        </w:trPr>
        <w:tc>
          <w:tcPr>
            <w:tcW w:w="4135" w:type="dxa"/>
            <w:shd w:val="clear" w:color="auto" w:fill="auto"/>
          </w:tcPr>
          <w:p w14:paraId="0DD5D118" w14:textId="60D959F9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2.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كيف يستطيع أخصائي إدارة الحالة أن يساعد الطفل من خلال التواصل اللفظي وغير اللفظي حتى يشعر بالأمان؟</w:t>
            </w:r>
            <w:r w:rsidR="003C7D08"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10" w:type="dxa"/>
          </w:tcPr>
          <w:p w14:paraId="1936FDDE" w14:textId="77777777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الجلوس بمستوى الطفل</w:t>
            </w:r>
          </w:p>
          <w:p w14:paraId="6DB5E132" w14:textId="77777777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 xml:space="preserve">استخدام أساليب حوار إبداعية </w:t>
            </w:r>
            <w:r>
              <w:rPr>
                <w:rFonts w:ascii="Calibri" w:hAnsi="Calibri" w:hint="cs"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الرسم، الدمى المتحركة، العرائس، وما إلى ذلك</w:t>
            </w:r>
            <w:r>
              <w:rPr>
                <w:rFonts w:ascii="Calibri" w:hAnsi="Calibri" w:hint="cs"/>
                <w:color w:val="auto"/>
                <w:sz w:val="22"/>
                <w:szCs w:val="22"/>
                <w:rtl/>
              </w:rPr>
              <w:t>)</w:t>
            </w:r>
          </w:p>
          <w:p w14:paraId="758D3A2A" w14:textId="48759E90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استخدام لغة سهلة وكلمات ينطقها الطفل</w:t>
            </w:r>
          </w:p>
          <w:p w14:paraId="45FD58F7" w14:textId="353F53D2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التزام الهدوء والاسترخاء أثناء التفاعل مع الطفل</w:t>
            </w:r>
          </w:p>
          <w:p w14:paraId="234AD160" w14:textId="77777777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طرح أسئلة ذات إجابات مفتوحة</w:t>
            </w:r>
          </w:p>
          <w:p w14:paraId="084F1AF5" w14:textId="77777777" w:rsidR="00482D3B" w:rsidRPr="006622DE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استخدام إعادة الصياغة والتلخيص</w:t>
            </w:r>
          </w:p>
          <w:p w14:paraId="140DB1BE" w14:textId="597F680B" w:rsidR="00482D3B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التفكير مليًا فيما شاركه الطفل</w:t>
            </w:r>
          </w:p>
          <w:p w14:paraId="7D770439" w14:textId="68B6CB2C" w:rsidR="00DA26EF" w:rsidRPr="00482D3B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يراجع الأمر مع الطفل بصورة منتظمة لضمان أنَّه يفهم الطفل بدقة</w:t>
            </w:r>
          </w:p>
          <w:p w14:paraId="4724FE7E" w14:textId="46A7AF7D" w:rsidR="00DA26EF" w:rsidRPr="00482D3B" w:rsidRDefault="4310D367" w:rsidP="4310D367">
            <w:pPr>
              <w:numPr>
                <w:ilvl w:val="0"/>
                <w:numId w:val="36"/>
              </w:numPr>
              <w:bidi/>
              <w:contextualSpacing/>
              <w:rPr>
                <w:color w:val="auto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color w:val="auto"/>
                <w:sz w:val="22"/>
                <w:szCs w:val="22"/>
                <w:rtl/>
              </w:rPr>
              <w:t>إتاحة الفرصة للطفل لأخذ قسط من الراحة إذا بدا عليه الشدّة</w:t>
            </w:r>
          </w:p>
        </w:tc>
        <w:tc>
          <w:tcPr>
            <w:tcW w:w="5040" w:type="dxa"/>
            <w:shd w:val="clear" w:color="auto" w:fill="auto"/>
          </w:tcPr>
          <w:p w14:paraId="7143F5C5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388A24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4F29C65A" w14:textId="77777777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55116BA1" w14:textId="2EE11A77" w:rsidR="00DA26EF" w:rsidRPr="0082054D" w:rsidRDefault="4310D367" w:rsidP="4310D367">
            <w:pPr>
              <w:tabs>
                <w:tab w:val="center" w:pos="4513"/>
                <w:tab w:val="right" w:pos="9026"/>
              </w:tabs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3.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ما العبارات الداعمة التي ينبغي أن يسمعها الأطفال من أخصائي إدارة الحالة أثناء عملية إدارة الحالة؟</w:t>
            </w:r>
          </w:p>
        </w:tc>
        <w:tc>
          <w:tcPr>
            <w:tcW w:w="4410" w:type="dxa"/>
          </w:tcPr>
          <w:p w14:paraId="11F14A74" w14:textId="512B7F3A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شكرًا لك على مشاركة قصتك معي</w:t>
            </w:r>
          </w:p>
          <w:p w14:paraId="70C21117" w14:textId="3E6B49AD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يمكنك أن تأخذ وقتك</w:t>
            </w:r>
          </w:p>
          <w:p w14:paraId="60168E19" w14:textId="6999DB66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هذا ليس خطأك</w:t>
            </w:r>
          </w:p>
          <w:p w14:paraId="5C5640E7" w14:textId="3259DF61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يحزنني سماع أنَّ هذا قد حدث لك</w:t>
            </w:r>
          </w:p>
          <w:p w14:paraId="7404C65D" w14:textId="79AC005A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هذه الأمور التي تخبرني إياها صعبة، العديد من الناس يشعرون بالاستياء بعد حدوث شيء كهذا لهم</w:t>
            </w:r>
          </w:p>
          <w:p w14:paraId="7D7B3FF6" w14:textId="5DEDE6B1" w:rsidR="00E616D2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أنت قوي وشجاع</w:t>
            </w:r>
          </w:p>
          <w:p w14:paraId="40D70882" w14:textId="02E5E1E8" w:rsidR="00DA26EF" w:rsidRPr="0082054D" w:rsidRDefault="4310D367" w:rsidP="4310D367">
            <w:pPr>
              <w:numPr>
                <w:ilvl w:val="0"/>
                <w:numId w:val="11"/>
              </w:numPr>
              <w:bidi/>
              <w:contextualSpacing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سأبذل ما في وسعي لمساعدتك</w:t>
            </w:r>
          </w:p>
        </w:tc>
        <w:tc>
          <w:tcPr>
            <w:tcW w:w="5040" w:type="dxa"/>
            <w:shd w:val="clear" w:color="auto" w:fill="auto"/>
          </w:tcPr>
          <w:p w14:paraId="146E4C0E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686CFB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DA26EF" w:rsidRPr="0082054D" w14:paraId="1D9CB784" w14:textId="77777777" w:rsidTr="00612EDE">
        <w:trPr>
          <w:trHeight w:val="139"/>
        </w:trPr>
        <w:tc>
          <w:tcPr>
            <w:tcW w:w="4135" w:type="dxa"/>
            <w:shd w:val="clear" w:color="auto" w:fill="auto"/>
          </w:tcPr>
          <w:p w14:paraId="10AB5D7D" w14:textId="062A95B6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>4.</w:t>
            </w:r>
            <w:r w:rsidR="003C7D08"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ما أهم الخيارات التي ينبغي أن تُقدم للأطفال عند التحدث عن تجربتهم؟</w:t>
            </w:r>
            <w:r w:rsidR="003C7D08"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10" w:type="dxa"/>
          </w:tcPr>
          <w:p w14:paraId="5CC0B04C" w14:textId="77777777" w:rsidR="002E2159" w:rsidRPr="0082054D" w:rsidRDefault="4310D367" w:rsidP="003247B7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خيار وجود أحد مقدمي الرعاية أو شخص موثوق به في الغرفة</w:t>
            </w:r>
          </w:p>
          <w:p w14:paraId="67383FCE" w14:textId="77777777" w:rsidR="002E2159" w:rsidRPr="0082054D" w:rsidRDefault="4310D367" w:rsidP="003247B7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خيار اختيار مكان المحادثة</w:t>
            </w:r>
          </w:p>
          <w:p w14:paraId="73F4A6C3" w14:textId="16C532A7" w:rsidR="002E2159" w:rsidRPr="0082054D" w:rsidRDefault="4310D367" w:rsidP="003247B7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lastRenderedPageBreak/>
              <w:t>خيار تقرير وقت المحادثة</w:t>
            </w:r>
          </w:p>
          <w:p w14:paraId="69B6F063" w14:textId="31699948" w:rsidR="00DA26EF" w:rsidRPr="00A36C40" w:rsidRDefault="4310D367" w:rsidP="003247B7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خيار اختيار أخصائي اجتماعي أو أخصائية اجتماعية</w:t>
            </w:r>
          </w:p>
        </w:tc>
        <w:tc>
          <w:tcPr>
            <w:tcW w:w="5040" w:type="dxa"/>
            <w:shd w:val="clear" w:color="auto" w:fill="auto"/>
          </w:tcPr>
          <w:p w14:paraId="2A30E979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7982D3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033764BB" w14:textId="77777777" w:rsidTr="00612EDE">
        <w:trPr>
          <w:trHeight w:val="787"/>
        </w:trPr>
        <w:tc>
          <w:tcPr>
            <w:tcW w:w="4135" w:type="dxa"/>
          </w:tcPr>
          <w:p w14:paraId="2038F4C8" w14:textId="1329EC81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lastRenderedPageBreak/>
              <w:t xml:space="preserve">5.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كيف يتواصل أخصائيو إدارة الحالة مع الأطفال لفهم مشاعرهم ورغباتهم؟</w:t>
            </w:r>
          </w:p>
        </w:tc>
        <w:tc>
          <w:tcPr>
            <w:tcW w:w="4410" w:type="dxa"/>
          </w:tcPr>
          <w:p w14:paraId="703A2AA2" w14:textId="07B0F566" w:rsidR="002E2159" w:rsidRPr="002B3EFA" w:rsidRDefault="4310D367" w:rsidP="003247B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إيلاء اهتمام كبير لكل ما يقوله الطفل وكيف يتصرف</w:t>
            </w:r>
          </w:p>
          <w:p w14:paraId="02827D85" w14:textId="3496F780" w:rsidR="002E2159" w:rsidRPr="002B3EFA" w:rsidRDefault="4310D367" w:rsidP="003247B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رسم صور وجوه تمثل أنواع مشاعر مختلفة ثم توجيه سؤال إلى الطفل حول أيهما أقرب إلى ما يشعر به</w:t>
            </w:r>
          </w:p>
          <w:p w14:paraId="631603BF" w14:textId="3967EDE4" w:rsidR="002E2159" w:rsidRPr="00EE3426" w:rsidRDefault="4310D367" w:rsidP="003247B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ind w:left="325" w:hangingChars="149" w:hanging="325"/>
              <w:rPr>
                <w:rFonts w:asciiTheme="minorHAnsi" w:eastAsia="Times New Roman" w:hAnsiTheme="minorHAnsi" w:cs="Angsana New"/>
                <w:spacing w:val="-2"/>
                <w:sz w:val="22"/>
                <w:szCs w:val="22"/>
                <w:rtl/>
              </w:rPr>
            </w:pPr>
            <w:r w:rsidRPr="00EE3426">
              <w:rPr>
                <w:rFonts w:asciiTheme="minorHAnsi" w:hAnsiTheme="minorHAnsi" w:cs="Times New Roman" w:hint="cs"/>
                <w:spacing w:val="-2"/>
                <w:sz w:val="22"/>
                <w:szCs w:val="22"/>
                <w:rtl/>
              </w:rPr>
              <w:t>يطلب من الطفل رسم صورة عمَّا يشعر به في عقله وقلبه</w:t>
            </w:r>
          </w:p>
          <w:p w14:paraId="5E9AAB93" w14:textId="783D97C3" w:rsidR="002E2159" w:rsidRPr="002B3EFA" w:rsidRDefault="4310D367" w:rsidP="003247B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يلعب مع الطفل حتى يساعده على الاسترخاء والشعور بالراحة ليروي قصته</w:t>
            </w:r>
          </w:p>
          <w:p w14:paraId="6295E403" w14:textId="318C0655" w:rsidR="00DA26EF" w:rsidRPr="00C67FA1" w:rsidRDefault="4310D367" w:rsidP="003247B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2"/>
              </w:tabs>
              <w:bidi/>
              <w:ind w:left="328" w:hangingChars="149" w:hanging="328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طرح أسئلة ذات إجابات مفتوحة بلغة واضحة وبسيطة</w:t>
            </w:r>
          </w:p>
        </w:tc>
        <w:tc>
          <w:tcPr>
            <w:tcW w:w="5040" w:type="dxa"/>
          </w:tcPr>
          <w:p w14:paraId="2B592042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373D4D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6D4CD1CD" w14:textId="77777777" w:rsidTr="00612EDE">
        <w:trPr>
          <w:trHeight w:val="607"/>
        </w:trPr>
        <w:tc>
          <w:tcPr>
            <w:tcW w:w="4135" w:type="dxa"/>
          </w:tcPr>
          <w:p w14:paraId="7F1FFE6C" w14:textId="76B812D1" w:rsidR="00DA26EF" w:rsidRPr="0082054D" w:rsidRDefault="4310D367" w:rsidP="4310D367">
            <w:pPr>
              <w:tabs>
                <w:tab w:val="left" w:pos="2610"/>
              </w:tabs>
              <w:bidi/>
              <w:rPr>
                <w:rFonts w:asciiTheme="minorHAnsi" w:eastAsia="Calibri" w:hAnsiTheme="minorHAnsi" w:cs="Calibri"/>
                <w:color w:val="auto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color w:val="auto"/>
                <w:sz w:val="22"/>
                <w:szCs w:val="22"/>
                <w:rtl/>
              </w:rPr>
              <w:t xml:space="preserve">6. </w:t>
            </w:r>
            <w:r>
              <w:rPr>
                <w:rFonts w:asciiTheme="minorHAnsi" w:hAnsiTheme="minorHAnsi" w:cs="Times New Roman" w:hint="cs"/>
                <w:color w:val="auto"/>
                <w:sz w:val="22"/>
                <w:szCs w:val="22"/>
                <w:rtl/>
              </w:rPr>
              <w:t>كيف ينبغي أن يكون رد فعل أخصائي إدارة الحالة إذا أصبح مقدم الرعاية شخصًا عدوانيًّا أو شعر بالغضب أثناء المقابلة؟</w:t>
            </w:r>
          </w:p>
        </w:tc>
        <w:tc>
          <w:tcPr>
            <w:tcW w:w="4410" w:type="dxa"/>
          </w:tcPr>
          <w:p w14:paraId="2230300E" w14:textId="76E2A53D" w:rsidR="00A36C40" w:rsidRPr="00A36C40" w:rsidRDefault="4310D367" w:rsidP="4310D367">
            <w:pPr>
              <w:pStyle w:val="ListParagraph"/>
              <w:numPr>
                <w:ilvl w:val="0"/>
                <w:numId w:val="39"/>
              </w:numPr>
              <w:tabs>
                <w:tab w:val="left" w:pos="392"/>
              </w:tabs>
              <w:bidi/>
              <w:ind w:left="360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المحافظة على التركيز والهدوء</w:t>
            </w:r>
          </w:p>
          <w:p w14:paraId="18895A62" w14:textId="678BC7CA" w:rsidR="002E2159" w:rsidRPr="00A36C40" w:rsidRDefault="4310D367" w:rsidP="4310D367">
            <w:pPr>
              <w:pStyle w:val="ListParagraph"/>
              <w:numPr>
                <w:ilvl w:val="0"/>
                <w:numId w:val="39"/>
              </w:numPr>
              <w:tabs>
                <w:tab w:val="left" w:pos="392"/>
              </w:tabs>
              <w:bidi/>
              <w:ind w:left="360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تجنب رفع الصوت</w:t>
            </w:r>
          </w:p>
          <w:p w14:paraId="685D31FF" w14:textId="4F4A91B7" w:rsidR="002E2159" w:rsidRPr="00A36C40" w:rsidRDefault="4310D367" w:rsidP="4310D367">
            <w:pPr>
              <w:pStyle w:val="ListParagraph"/>
              <w:numPr>
                <w:ilvl w:val="0"/>
                <w:numId w:val="39"/>
              </w:numPr>
              <w:tabs>
                <w:tab w:val="left" w:pos="392"/>
              </w:tabs>
              <w:bidi/>
              <w:ind w:left="360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محاولة تهدئة الشخص الغاضب، محاولة تحديد ما تسبب في إغضابه وإدراك مشاعره</w:t>
            </w:r>
          </w:p>
          <w:p w14:paraId="5A540004" w14:textId="7AC4F809" w:rsidR="002E2159" w:rsidRPr="00A36C40" w:rsidRDefault="4310D367" w:rsidP="4310D367">
            <w:pPr>
              <w:pStyle w:val="ListParagraph"/>
              <w:numPr>
                <w:ilvl w:val="0"/>
                <w:numId w:val="39"/>
              </w:numPr>
              <w:tabs>
                <w:tab w:val="left" w:pos="392"/>
              </w:tabs>
              <w:bidi/>
              <w:ind w:left="360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منح الشخص حيزًا ووقتًا للتفكير</w:t>
            </w:r>
          </w:p>
          <w:p w14:paraId="6391875F" w14:textId="62A63500" w:rsidR="002E2159" w:rsidRPr="00EE3426" w:rsidRDefault="4310D367" w:rsidP="00F554C3">
            <w:pPr>
              <w:pStyle w:val="ListParagraph"/>
              <w:numPr>
                <w:ilvl w:val="0"/>
                <w:numId w:val="39"/>
              </w:numPr>
              <w:tabs>
                <w:tab w:val="left" w:pos="392"/>
              </w:tabs>
              <w:bidi/>
              <w:ind w:left="360"/>
              <w:rPr>
                <w:rFonts w:asciiTheme="minorHAnsi" w:eastAsia="Times New Roman" w:hAnsiTheme="minorHAnsi" w:cs="Angsana New"/>
                <w:sz w:val="22"/>
                <w:szCs w:val="22"/>
                <w:rtl/>
              </w:rPr>
            </w:pPr>
            <w:r w:rsidRPr="00EE3426"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الانتباه إلى احتمال حدوث اعتداءات</w:t>
            </w:r>
            <w:r w:rsidR="00EE342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EE3426"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مغادرة المكان إذا كان غير آمن</w:t>
            </w:r>
          </w:p>
          <w:p w14:paraId="2102DF9C" w14:textId="77777777" w:rsidR="00A36C40" w:rsidRDefault="4310D367" w:rsidP="4310D367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حمل هاتف خلوي أو صفارة أو إنذار شخصي واستخدامه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عند الحاجة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)</w:t>
            </w:r>
          </w:p>
          <w:p w14:paraId="22826668" w14:textId="699D3171" w:rsidR="00DA26EF" w:rsidRPr="00EE3426" w:rsidRDefault="4310D367" w:rsidP="4310D367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Theme="minorHAnsi" w:hAnsiTheme="minorHAnsi"/>
                <w:spacing w:val="-2"/>
                <w:sz w:val="22"/>
                <w:szCs w:val="22"/>
                <w:rtl/>
              </w:rPr>
            </w:pPr>
            <w:r w:rsidRPr="00EE3426">
              <w:rPr>
                <w:rFonts w:asciiTheme="minorHAnsi" w:hAnsiTheme="minorHAnsi" w:cs="Times New Roman" w:hint="cs"/>
                <w:spacing w:val="-2"/>
                <w:sz w:val="22"/>
                <w:szCs w:val="22"/>
                <w:rtl/>
              </w:rPr>
              <w:t>إجراء مقابلات مع أحد الزملاء للتخفيف من حدة المخاطر</w:t>
            </w:r>
          </w:p>
        </w:tc>
        <w:tc>
          <w:tcPr>
            <w:tcW w:w="5040" w:type="dxa"/>
          </w:tcPr>
          <w:p w14:paraId="7F9F797F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04F58C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1DB92082" w14:textId="77777777" w:rsidTr="00612EDE">
        <w:trPr>
          <w:trHeight w:val="526"/>
        </w:trPr>
        <w:tc>
          <w:tcPr>
            <w:tcW w:w="4135" w:type="dxa"/>
          </w:tcPr>
          <w:p w14:paraId="37198C6D" w14:textId="77AAD40A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7.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ما هي بعض الاعتبارات المهمة أثناء إجراء مقابلة مع الطفل الذي تعرض للإساءة؟</w:t>
            </w:r>
          </w:p>
        </w:tc>
        <w:tc>
          <w:tcPr>
            <w:tcW w:w="4410" w:type="dxa"/>
          </w:tcPr>
          <w:p w14:paraId="38852596" w14:textId="40A5EE6F" w:rsidR="00A36C40" w:rsidRDefault="4310D367" w:rsidP="4310D367">
            <w:pPr>
              <w:pStyle w:val="ListParagraph"/>
              <w:numPr>
                <w:ilvl w:val="0"/>
                <w:numId w:val="40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لا تجبر الطفل على التحدث عن تجربته</w:t>
            </w:r>
          </w:p>
          <w:p w14:paraId="7B676237" w14:textId="32C0D5F9" w:rsidR="00A36C40" w:rsidRDefault="4310D367" w:rsidP="4310D367">
            <w:pPr>
              <w:pStyle w:val="ListParagraph"/>
              <w:numPr>
                <w:ilvl w:val="0"/>
                <w:numId w:val="40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أخبر الطفل أنَّه يمكنه أن يأخذ وقته</w:t>
            </w:r>
          </w:p>
          <w:p w14:paraId="78862503" w14:textId="7B4ED520" w:rsidR="00A36C40" w:rsidRDefault="4310D367" w:rsidP="4310D367">
            <w:pPr>
              <w:pStyle w:val="ListParagraph"/>
              <w:numPr>
                <w:ilvl w:val="0"/>
                <w:numId w:val="40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 xml:space="preserve">أشرك الطفل في محادثة ودية بدلاً من طرح أسئلة صعبة قد تعرض الطفل لصدمة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(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مثل، هل يمكنك أن تخبرني ما هي لعبتك المفضلة؟ وهكذا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)</w:t>
            </w:r>
          </w:p>
          <w:p w14:paraId="598B2447" w14:textId="77777777" w:rsidR="00A36C40" w:rsidRDefault="4310D367" w:rsidP="4310D367">
            <w:pPr>
              <w:pStyle w:val="ListParagraph"/>
              <w:numPr>
                <w:ilvl w:val="0"/>
                <w:numId w:val="40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أخبر الطفل أنك موجود لمساعدته</w:t>
            </w:r>
          </w:p>
          <w:p w14:paraId="37390FF7" w14:textId="3177BC9A" w:rsidR="00DA26EF" w:rsidRPr="00A36C40" w:rsidRDefault="4310D367" w:rsidP="4310D367">
            <w:pPr>
              <w:pStyle w:val="ListParagraph"/>
              <w:numPr>
                <w:ilvl w:val="0"/>
                <w:numId w:val="40"/>
              </w:numPr>
              <w:bidi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اعتبارات أخرى مناسبة من الناحية الثقافية</w:t>
            </w:r>
          </w:p>
        </w:tc>
        <w:tc>
          <w:tcPr>
            <w:tcW w:w="5040" w:type="dxa"/>
          </w:tcPr>
          <w:p w14:paraId="23264BC7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35CAFE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A26EF" w:rsidRPr="0082054D" w14:paraId="067D3D9E" w14:textId="77777777" w:rsidTr="00612EDE">
        <w:trPr>
          <w:trHeight w:val="607"/>
        </w:trPr>
        <w:tc>
          <w:tcPr>
            <w:tcW w:w="4135" w:type="dxa"/>
          </w:tcPr>
          <w:p w14:paraId="6220D179" w14:textId="49FBAACF" w:rsidR="00DA26EF" w:rsidRPr="0082054D" w:rsidRDefault="4310D367" w:rsidP="4310D367">
            <w:pPr>
              <w:bidi/>
              <w:rPr>
                <w:rFonts w:asciiTheme="minorHAnsi" w:eastAsia="Calibr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8. </w:t>
            </w: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كيف يشرح أخصائي إدارة الحالة التعاطف والاحترام لكل من الأطفال وأسرهم؟</w:t>
            </w:r>
          </w:p>
        </w:tc>
        <w:tc>
          <w:tcPr>
            <w:tcW w:w="4410" w:type="dxa"/>
          </w:tcPr>
          <w:p w14:paraId="29B0B57C" w14:textId="1B16B5AF" w:rsidR="00A36C40" w:rsidRDefault="4310D367" w:rsidP="4310D367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إيلاء الاهتمام للإشارات اللفظية وغير اللفظية</w:t>
            </w:r>
          </w:p>
          <w:p w14:paraId="39ED072A" w14:textId="646F949D" w:rsidR="00A36C40" w:rsidRDefault="4310D367" w:rsidP="4310D367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تحديد الأمور المهمة بالنسبة إلى الطفل وأسرته</w:t>
            </w:r>
          </w:p>
          <w:p w14:paraId="77DA1BEE" w14:textId="3C504EB5" w:rsidR="00A36C40" w:rsidRDefault="4310D367" w:rsidP="4310D367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إبداء رغبة صادقة في فهم حالتهم</w:t>
            </w:r>
          </w:p>
          <w:p w14:paraId="4C7EBA02" w14:textId="0BD2E8B2" w:rsidR="00A36C40" w:rsidRDefault="4310D367" w:rsidP="4310D367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أن يبقى متفتح الذهن</w:t>
            </w:r>
          </w:p>
          <w:p w14:paraId="23DC5242" w14:textId="428614CF" w:rsidR="00A36C40" w:rsidRDefault="4310D367" w:rsidP="4310D367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خلق جوٍّ من الاحترام والقبول</w:t>
            </w:r>
          </w:p>
          <w:p w14:paraId="2AB17C9F" w14:textId="5751448D" w:rsidR="00DA26EF" w:rsidRPr="00A36C40" w:rsidRDefault="4310D367" w:rsidP="002C7EDE">
            <w:pPr>
              <w:pStyle w:val="Default"/>
              <w:numPr>
                <w:ilvl w:val="0"/>
                <w:numId w:val="42"/>
              </w:numPr>
              <w:bidi/>
              <w:ind w:left="360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sz w:val="22"/>
                <w:szCs w:val="22"/>
                <w:rtl/>
              </w:rPr>
              <w:t>استمع وقم بالإقرار بأن هذه المشاعر صعبة وشجّع على المناقشة الصادقة</w:t>
            </w:r>
          </w:p>
        </w:tc>
        <w:tc>
          <w:tcPr>
            <w:tcW w:w="5040" w:type="dxa"/>
          </w:tcPr>
          <w:p w14:paraId="76069C4D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A72D2E" w14:textId="77777777" w:rsidR="00DA26EF" w:rsidRPr="0082054D" w:rsidRDefault="00DA26EF" w:rsidP="00EF0FE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2B3EFA" w:rsidRPr="0082054D" w14:paraId="75CC476C" w14:textId="77777777" w:rsidTr="00612EDE">
        <w:trPr>
          <w:trHeight w:val="781"/>
        </w:trPr>
        <w:tc>
          <w:tcPr>
            <w:tcW w:w="4135" w:type="dxa"/>
          </w:tcPr>
          <w:p w14:paraId="46674AB7" w14:textId="4C4D41E1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الإجراءات الواجب اتخاذها</w:t>
            </w:r>
          </w:p>
        </w:tc>
        <w:tc>
          <w:tcPr>
            <w:tcW w:w="4410" w:type="dxa"/>
          </w:tcPr>
          <w:p w14:paraId="03AA215B" w14:textId="57779B92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المشرف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570" w:type="dxa"/>
            <w:gridSpan w:val="2"/>
          </w:tcPr>
          <w:p w14:paraId="30CE4F7D" w14:textId="40A56D0B" w:rsidR="002B3EFA" w:rsidRPr="0082054D" w:rsidRDefault="4310D367" w:rsidP="4310D367">
            <w:pPr>
              <w:bidi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2"/>
                <w:szCs w:val="22"/>
                <w:rtl/>
              </w:rPr>
              <w:t>أخصائي إدارة الحالة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60CDBBD7" w14:textId="56931D45" w:rsidR="00F63435" w:rsidRDefault="00F50629" w:rsidP="00EE3426">
      <w:pPr>
        <w:bidi/>
        <w:jc w:val="center"/>
        <w:rPr>
          <w:rFonts w:ascii="Calibri" w:eastAsia="Calibri" w:hAnsi="Calibri" w:cs="Calibri"/>
          <w:sz w:val="22"/>
          <w:szCs w:val="22"/>
          <w:rtl/>
        </w:rPr>
      </w:pPr>
      <w:r>
        <w:rPr>
          <w:rStyle w:val="EndnoteReference"/>
          <w:rFonts w:ascii="Calibri" w:eastAsia="Calibri" w:hAnsi="Calibri" w:cs="Calibri"/>
          <w:sz w:val="22"/>
          <w:szCs w:val="22"/>
        </w:rPr>
        <w:endnoteReference w:id="2"/>
      </w:r>
    </w:p>
    <w:sectPr w:rsidR="00F63435" w:rsidSect="00CB5A18">
      <w:pgSz w:w="16840" w:h="11900"/>
      <w:pgMar w:top="1138" w:right="1411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5B97" w14:textId="77777777" w:rsidR="003966D5" w:rsidRDefault="003966D5" w:rsidP="00EE3426">
      <w:pPr>
        <w:bidi/>
      </w:pPr>
      <w:r>
        <w:separator/>
      </w:r>
    </w:p>
  </w:endnote>
  <w:endnote w:type="continuationSeparator" w:id="0">
    <w:p w14:paraId="20FEF8BC" w14:textId="77777777" w:rsidR="003966D5" w:rsidRDefault="003966D5" w:rsidP="00E50C5C">
      <w:r>
        <w:continuationSeparator/>
      </w:r>
    </w:p>
  </w:endnote>
  <w:endnote w:type="continuationNotice" w:id="1">
    <w:p w14:paraId="386EACB4" w14:textId="77777777" w:rsidR="003966D5" w:rsidRDefault="003966D5"/>
  </w:endnote>
  <w:endnote w:id="2">
    <w:p w14:paraId="64D6C152" w14:textId="3B8B1A6E" w:rsidR="00F50629" w:rsidRDefault="00F50629" w:rsidP="00EE3426">
      <w:pPr>
        <w:bidi/>
      </w:pPr>
      <w:r>
        <w:rPr>
          <w:rStyle w:val="EndnoteReference"/>
        </w:rPr>
        <w:endnoteRef/>
      </w:r>
      <w:r>
        <w:rPr>
          <w:rFonts w:hint="cs"/>
          <w:rtl/>
        </w:rPr>
        <w:t xml:space="preserve"> </w:t>
      </w:r>
      <w:r>
        <w:rPr>
          <w:rFonts w:asciiTheme="minorHAnsi" w:hAnsiTheme="minorHAnsi" w:cs="Times New Roman" w:hint="cs"/>
          <w:sz w:val="20"/>
          <w:szCs w:val="20"/>
          <w:rtl/>
        </w:rPr>
        <w:t xml:space="preserve"> مقتبس من العناية بالأطفال الناجين من الإيذاء الجنسي</w:t>
      </w:r>
      <w:r>
        <w:rPr>
          <w:rFonts w:asciiTheme="minorHAnsi" w:hAnsiTheme="minorHAnsi" w:hint="cs"/>
          <w:sz w:val="20"/>
          <w:szCs w:val="20"/>
          <w:rtl/>
        </w:rPr>
        <w:t xml:space="preserve">. </w:t>
      </w:r>
      <w:r w:rsidR="00EE3426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https://www.unicef.org/pacificislands/IRC_CCSGuide_FullGuide_lowres.pdf)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Normal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292A" w14:textId="77777777" w:rsidR="00612EDE" w:rsidRDefault="0061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626F" w14:textId="77777777" w:rsidR="003966D5" w:rsidRDefault="003966D5" w:rsidP="00E50C5C">
      <w:r>
        <w:separator/>
      </w:r>
    </w:p>
  </w:footnote>
  <w:footnote w:type="continuationSeparator" w:id="0">
    <w:p w14:paraId="700E5815" w14:textId="77777777" w:rsidR="003966D5" w:rsidRDefault="003966D5" w:rsidP="00E50C5C">
      <w:r>
        <w:continuationSeparator/>
      </w:r>
    </w:p>
  </w:footnote>
  <w:footnote w:type="continuationNotice" w:id="1">
    <w:p w14:paraId="0D9B5EF6" w14:textId="77777777" w:rsidR="003966D5" w:rsidRDefault="00396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806C" w14:textId="77777777" w:rsidR="00612EDE" w:rsidRDefault="00612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A5"/>
    <w:multiLevelType w:val="multilevel"/>
    <w:tmpl w:val="41885770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724337F"/>
    <w:multiLevelType w:val="hybridMultilevel"/>
    <w:tmpl w:val="1FC2D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9174B"/>
    <w:multiLevelType w:val="multilevel"/>
    <w:tmpl w:val="8468219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0D5A57CB"/>
    <w:multiLevelType w:val="hybridMultilevel"/>
    <w:tmpl w:val="C0E8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0E8A"/>
    <w:multiLevelType w:val="multilevel"/>
    <w:tmpl w:val="DA80F5B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165B4E6A"/>
    <w:multiLevelType w:val="hybridMultilevel"/>
    <w:tmpl w:val="97AA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5516"/>
    <w:multiLevelType w:val="hybridMultilevel"/>
    <w:tmpl w:val="7346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664C"/>
    <w:multiLevelType w:val="multilevel"/>
    <w:tmpl w:val="60F0606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1A4037F9"/>
    <w:multiLevelType w:val="hybridMultilevel"/>
    <w:tmpl w:val="269E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234"/>
    <w:multiLevelType w:val="hybridMultilevel"/>
    <w:tmpl w:val="61FE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595"/>
    <w:multiLevelType w:val="hybridMultilevel"/>
    <w:tmpl w:val="865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5766F"/>
    <w:multiLevelType w:val="multilevel"/>
    <w:tmpl w:val="9A9027F2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33F339CA"/>
    <w:multiLevelType w:val="hybridMultilevel"/>
    <w:tmpl w:val="99D4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6B5D"/>
    <w:multiLevelType w:val="multilevel"/>
    <w:tmpl w:val="26B8C9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39052801"/>
    <w:multiLevelType w:val="multilevel"/>
    <w:tmpl w:val="C4685B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3947104D"/>
    <w:multiLevelType w:val="hybridMultilevel"/>
    <w:tmpl w:val="39BEAC8E"/>
    <w:lvl w:ilvl="0" w:tplc="F37688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E412B"/>
    <w:multiLevelType w:val="hybridMultilevel"/>
    <w:tmpl w:val="9C30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61869"/>
    <w:multiLevelType w:val="hybridMultilevel"/>
    <w:tmpl w:val="53EC1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3E1CFB"/>
    <w:multiLevelType w:val="hybridMultilevel"/>
    <w:tmpl w:val="118C938C"/>
    <w:lvl w:ilvl="0" w:tplc="F37688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62BA8"/>
    <w:multiLevelType w:val="hybridMultilevel"/>
    <w:tmpl w:val="239C77BA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0">
    <w:nsid w:val="4C60568B"/>
    <w:multiLevelType w:val="hybridMultilevel"/>
    <w:tmpl w:val="81A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445C1"/>
    <w:multiLevelType w:val="hybridMultilevel"/>
    <w:tmpl w:val="3846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633"/>
    <w:multiLevelType w:val="hybridMultilevel"/>
    <w:tmpl w:val="D186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E5754"/>
    <w:multiLevelType w:val="multilevel"/>
    <w:tmpl w:val="D2E67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>
    <w:nsid w:val="4FA0057A"/>
    <w:multiLevelType w:val="hybridMultilevel"/>
    <w:tmpl w:val="7BC48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59425B"/>
    <w:multiLevelType w:val="hybridMultilevel"/>
    <w:tmpl w:val="2814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645"/>
    <w:multiLevelType w:val="hybridMultilevel"/>
    <w:tmpl w:val="63EC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3527"/>
    <w:multiLevelType w:val="hybridMultilevel"/>
    <w:tmpl w:val="8D18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21F2A"/>
    <w:multiLevelType w:val="hybridMultilevel"/>
    <w:tmpl w:val="C9A0A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1F27DC"/>
    <w:multiLevelType w:val="hybridMultilevel"/>
    <w:tmpl w:val="E8AA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A7A48"/>
    <w:multiLevelType w:val="hybridMultilevel"/>
    <w:tmpl w:val="CB700A20"/>
    <w:lvl w:ilvl="0" w:tplc="BF50D2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500C3"/>
    <w:multiLevelType w:val="hybridMultilevel"/>
    <w:tmpl w:val="2DC6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72D03"/>
    <w:multiLevelType w:val="multilevel"/>
    <w:tmpl w:val="0BD08EF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>
    <w:nsid w:val="632128F9"/>
    <w:multiLevelType w:val="hybridMultilevel"/>
    <w:tmpl w:val="0C76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7227D"/>
    <w:multiLevelType w:val="hybridMultilevel"/>
    <w:tmpl w:val="97AA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C2F08"/>
    <w:multiLevelType w:val="hybridMultilevel"/>
    <w:tmpl w:val="0086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3C578B"/>
    <w:multiLevelType w:val="multilevel"/>
    <w:tmpl w:val="50AC53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>
    <w:nsid w:val="6FDC1A53"/>
    <w:multiLevelType w:val="multilevel"/>
    <w:tmpl w:val="4BDE0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8">
    <w:nsid w:val="718259D8"/>
    <w:multiLevelType w:val="multilevel"/>
    <w:tmpl w:val="EBA26E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24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>
    <w:nsid w:val="731702C7"/>
    <w:multiLevelType w:val="hybridMultilevel"/>
    <w:tmpl w:val="1214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F7069"/>
    <w:multiLevelType w:val="multilevel"/>
    <w:tmpl w:val="6B30A9E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1">
    <w:nsid w:val="74326E20"/>
    <w:multiLevelType w:val="hybridMultilevel"/>
    <w:tmpl w:val="2060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38"/>
  </w:num>
  <w:num w:numId="6">
    <w:abstractNumId w:val="37"/>
  </w:num>
  <w:num w:numId="7">
    <w:abstractNumId w:val="32"/>
  </w:num>
  <w:num w:numId="8">
    <w:abstractNumId w:val="11"/>
  </w:num>
  <w:num w:numId="9">
    <w:abstractNumId w:val="40"/>
  </w:num>
  <w:num w:numId="10">
    <w:abstractNumId w:val="7"/>
  </w:num>
  <w:num w:numId="11">
    <w:abstractNumId w:val="23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39"/>
  </w:num>
  <w:num w:numId="17">
    <w:abstractNumId w:val="26"/>
  </w:num>
  <w:num w:numId="18">
    <w:abstractNumId w:val="29"/>
  </w:num>
  <w:num w:numId="19">
    <w:abstractNumId w:val="41"/>
  </w:num>
  <w:num w:numId="20">
    <w:abstractNumId w:val="34"/>
  </w:num>
  <w:num w:numId="21">
    <w:abstractNumId w:val="5"/>
  </w:num>
  <w:num w:numId="22">
    <w:abstractNumId w:val="1"/>
  </w:num>
  <w:num w:numId="23">
    <w:abstractNumId w:val="10"/>
  </w:num>
  <w:num w:numId="24">
    <w:abstractNumId w:val="21"/>
  </w:num>
  <w:num w:numId="25">
    <w:abstractNumId w:val="9"/>
  </w:num>
  <w:num w:numId="26">
    <w:abstractNumId w:val="16"/>
  </w:num>
  <w:num w:numId="27">
    <w:abstractNumId w:val="8"/>
  </w:num>
  <w:num w:numId="28">
    <w:abstractNumId w:val="22"/>
  </w:num>
  <w:num w:numId="29">
    <w:abstractNumId w:val="24"/>
  </w:num>
  <w:num w:numId="30">
    <w:abstractNumId w:val="25"/>
  </w:num>
  <w:num w:numId="31">
    <w:abstractNumId w:val="3"/>
  </w:num>
  <w:num w:numId="32">
    <w:abstractNumId w:val="20"/>
  </w:num>
  <w:num w:numId="33">
    <w:abstractNumId w:val="28"/>
  </w:num>
  <w:num w:numId="34">
    <w:abstractNumId w:val="30"/>
  </w:num>
  <w:num w:numId="35">
    <w:abstractNumId w:val="35"/>
  </w:num>
  <w:num w:numId="36">
    <w:abstractNumId w:val="18"/>
  </w:num>
  <w:num w:numId="37">
    <w:abstractNumId w:val="15"/>
  </w:num>
  <w:num w:numId="38">
    <w:abstractNumId w:val="12"/>
  </w:num>
  <w:num w:numId="39">
    <w:abstractNumId w:val="33"/>
  </w:num>
  <w:num w:numId="40">
    <w:abstractNumId w:val="3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35"/>
    <w:rsid w:val="00031BC9"/>
    <w:rsid w:val="00037D42"/>
    <w:rsid w:val="00040D13"/>
    <w:rsid w:val="00046F9C"/>
    <w:rsid w:val="000839AB"/>
    <w:rsid w:val="000C6F3B"/>
    <w:rsid w:val="0011700F"/>
    <w:rsid w:val="001462A6"/>
    <w:rsid w:val="001F2093"/>
    <w:rsid w:val="00203604"/>
    <w:rsid w:val="00251EFA"/>
    <w:rsid w:val="00263ADA"/>
    <w:rsid w:val="00266B19"/>
    <w:rsid w:val="002B3EFA"/>
    <w:rsid w:val="002C0F57"/>
    <w:rsid w:val="002C369C"/>
    <w:rsid w:val="002C7EDE"/>
    <w:rsid w:val="002E0309"/>
    <w:rsid w:val="002E2159"/>
    <w:rsid w:val="003041E9"/>
    <w:rsid w:val="00304CE6"/>
    <w:rsid w:val="00313C4B"/>
    <w:rsid w:val="003247B7"/>
    <w:rsid w:val="00340F74"/>
    <w:rsid w:val="00344DC7"/>
    <w:rsid w:val="00376735"/>
    <w:rsid w:val="003966D5"/>
    <w:rsid w:val="003C022B"/>
    <w:rsid w:val="003C2EE4"/>
    <w:rsid w:val="003C7D08"/>
    <w:rsid w:val="00407A5B"/>
    <w:rsid w:val="00455053"/>
    <w:rsid w:val="00456EBC"/>
    <w:rsid w:val="00482D3B"/>
    <w:rsid w:val="004A3F3F"/>
    <w:rsid w:val="00537541"/>
    <w:rsid w:val="00544836"/>
    <w:rsid w:val="00546A88"/>
    <w:rsid w:val="00552FD5"/>
    <w:rsid w:val="00591244"/>
    <w:rsid w:val="00612EDE"/>
    <w:rsid w:val="00624ED0"/>
    <w:rsid w:val="006622DE"/>
    <w:rsid w:val="00677F42"/>
    <w:rsid w:val="006C2486"/>
    <w:rsid w:val="006C5255"/>
    <w:rsid w:val="006F383C"/>
    <w:rsid w:val="00747C27"/>
    <w:rsid w:val="00747CCF"/>
    <w:rsid w:val="007E1674"/>
    <w:rsid w:val="00811805"/>
    <w:rsid w:val="0082054D"/>
    <w:rsid w:val="00853D3B"/>
    <w:rsid w:val="008B7D9B"/>
    <w:rsid w:val="008C2061"/>
    <w:rsid w:val="008C5B27"/>
    <w:rsid w:val="008E7183"/>
    <w:rsid w:val="00911F29"/>
    <w:rsid w:val="009222AC"/>
    <w:rsid w:val="00961CA6"/>
    <w:rsid w:val="00962828"/>
    <w:rsid w:val="009728C2"/>
    <w:rsid w:val="009C115B"/>
    <w:rsid w:val="009D097C"/>
    <w:rsid w:val="009E36D9"/>
    <w:rsid w:val="009E47B0"/>
    <w:rsid w:val="009E5388"/>
    <w:rsid w:val="00A1266A"/>
    <w:rsid w:val="00A36C40"/>
    <w:rsid w:val="00AE0D61"/>
    <w:rsid w:val="00AE5D2F"/>
    <w:rsid w:val="00B06764"/>
    <w:rsid w:val="00B56D22"/>
    <w:rsid w:val="00B87379"/>
    <w:rsid w:val="00BC43BC"/>
    <w:rsid w:val="00C3262E"/>
    <w:rsid w:val="00C65E37"/>
    <w:rsid w:val="00C67FA1"/>
    <w:rsid w:val="00C7472A"/>
    <w:rsid w:val="00C97315"/>
    <w:rsid w:val="00CA7659"/>
    <w:rsid w:val="00CB5A18"/>
    <w:rsid w:val="00CD3E97"/>
    <w:rsid w:val="00D16107"/>
    <w:rsid w:val="00D17067"/>
    <w:rsid w:val="00D22AA3"/>
    <w:rsid w:val="00D22EDB"/>
    <w:rsid w:val="00D37218"/>
    <w:rsid w:val="00D9350C"/>
    <w:rsid w:val="00D9589E"/>
    <w:rsid w:val="00DA2594"/>
    <w:rsid w:val="00DA26EF"/>
    <w:rsid w:val="00DA7E62"/>
    <w:rsid w:val="00DF5383"/>
    <w:rsid w:val="00E01A4D"/>
    <w:rsid w:val="00E30F5E"/>
    <w:rsid w:val="00E31827"/>
    <w:rsid w:val="00E36BEA"/>
    <w:rsid w:val="00E37F6A"/>
    <w:rsid w:val="00E50C5C"/>
    <w:rsid w:val="00E60066"/>
    <w:rsid w:val="00E616D2"/>
    <w:rsid w:val="00EE3426"/>
    <w:rsid w:val="00F41787"/>
    <w:rsid w:val="00F50629"/>
    <w:rsid w:val="00F63435"/>
    <w:rsid w:val="00FC3379"/>
    <w:rsid w:val="037330B0"/>
    <w:rsid w:val="41E5F061"/>
    <w:rsid w:val="4310D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2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en-US" w:bidi="ar-AE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47B0"/>
    <w:pPr>
      <w:ind w:left="720"/>
      <w:contextualSpacing/>
    </w:pPr>
  </w:style>
  <w:style w:type="paragraph" w:customStyle="1" w:styleId="Default">
    <w:name w:val="Default"/>
    <w:rsid w:val="00DA2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aramond-Normal" w:hAnsi="Garamond-Normal" w:cs="Garamond-Normal"/>
    </w:rPr>
  </w:style>
  <w:style w:type="paragraph" w:styleId="Header">
    <w:name w:val="header"/>
    <w:basedOn w:val="Normal"/>
    <w:link w:val="HeaderChar"/>
    <w:uiPriority w:val="99"/>
    <w:unhideWhenUsed/>
    <w:rsid w:val="00E5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5C"/>
  </w:style>
  <w:style w:type="paragraph" w:styleId="Footer">
    <w:name w:val="footer"/>
    <w:basedOn w:val="Normal"/>
    <w:link w:val="FooterChar"/>
    <w:uiPriority w:val="99"/>
    <w:unhideWhenUsed/>
    <w:rsid w:val="00E5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5C"/>
  </w:style>
  <w:style w:type="table" w:styleId="TableGrid">
    <w:name w:val="Table Grid"/>
    <w:basedOn w:val="TableNormal"/>
    <w:uiPriority w:val="39"/>
    <w:rsid w:val="0082054D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B3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06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6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0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en-US" w:bidi="ar-AE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47B0"/>
    <w:pPr>
      <w:ind w:left="720"/>
      <w:contextualSpacing/>
    </w:pPr>
  </w:style>
  <w:style w:type="paragraph" w:customStyle="1" w:styleId="Default">
    <w:name w:val="Default"/>
    <w:rsid w:val="00DA2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aramond-Normal" w:hAnsi="Garamond-Normal" w:cs="Garamond-Normal"/>
    </w:rPr>
  </w:style>
  <w:style w:type="paragraph" w:styleId="Header">
    <w:name w:val="header"/>
    <w:basedOn w:val="Normal"/>
    <w:link w:val="HeaderChar"/>
    <w:uiPriority w:val="99"/>
    <w:unhideWhenUsed/>
    <w:rsid w:val="00E5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5C"/>
  </w:style>
  <w:style w:type="paragraph" w:styleId="Footer">
    <w:name w:val="footer"/>
    <w:basedOn w:val="Normal"/>
    <w:link w:val="FooterChar"/>
    <w:uiPriority w:val="99"/>
    <w:unhideWhenUsed/>
    <w:rsid w:val="00E5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5C"/>
  </w:style>
  <w:style w:type="table" w:styleId="TableGrid">
    <w:name w:val="Table Grid"/>
    <w:basedOn w:val="TableNormal"/>
    <w:uiPriority w:val="39"/>
    <w:rsid w:val="0082054D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B3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06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6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9FD0-7B32-47D0-AA32-4B03727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Fitzgerald</dc:creator>
  <cp:lastModifiedBy>Windows User</cp:lastModifiedBy>
  <cp:revision>2</cp:revision>
  <dcterms:created xsi:type="dcterms:W3CDTF">2017-11-02T02:25:00Z</dcterms:created>
  <dcterms:modified xsi:type="dcterms:W3CDTF">2018-09-16T15:32:00Z</dcterms:modified>
</cp:coreProperties>
</file>