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45D4" w14:textId="77777777" w:rsidR="007006AF" w:rsidRPr="001956A8" w:rsidRDefault="00415D0C" w:rsidP="007006AF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b/>
          <w:color w:val="000000"/>
          <w:sz w:val="32"/>
          <w:szCs w:val="37"/>
        </w:rPr>
      </w:pPr>
      <w:r w:rsidRPr="001956A8">
        <w:rPr>
          <w:rFonts w:asciiTheme="majorHAnsi" w:hAnsiTheme="majorHAnsi" w:cstheme="majorHAnsi"/>
          <w:b/>
          <w:sz w:val="24"/>
          <w:szCs w:val="20"/>
          <w:lang w:val="fr-CH"/>
        </w:rPr>
        <w:t xml:space="preserve"> La Coordination de la Violence Basée sur le Genre (VBG) et Protection d’enfant (PE) dans la Région de Diffa - Niger</w:t>
      </w:r>
    </w:p>
    <w:p w14:paraId="209DB95F" w14:textId="77777777" w:rsidR="007006AF" w:rsidRPr="007006AF" w:rsidRDefault="007006AF" w:rsidP="007006AF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28"/>
          <w:szCs w:val="42"/>
          <w:u w:val="single"/>
        </w:rPr>
      </w:pPr>
      <w:r w:rsidRPr="00D56103">
        <w:rPr>
          <w:rFonts w:ascii="Times" w:hAnsi="Times" w:cs="Times"/>
          <w:color w:val="000000"/>
          <w:sz w:val="28"/>
          <w:szCs w:val="42"/>
          <w:u w:val="single"/>
        </w:rPr>
        <w:t>Plan d’Action</w:t>
      </w:r>
      <w:r>
        <w:rPr>
          <w:rFonts w:ascii="Times" w:hAnsi="Times" w:cs="Times"/>
          <w:color w:val="000000"/>
          <w:sz w:val="28"/>
          <w:szCs w:val="42"/>
          <w:u w:val="single"/>
        </w:rPr>
        <w:t xml:space="preserve"> -</w:t>
      </w:r>
      <w:r w:rsidRPr="00D56103">
        <w:rPr>
          <w:rFonts w:ascii="Times" w:hAnsi="Times" w:cs="Times"/>
          <w:color w:val="000000"/>
          <w:sz w:val="28"/>
          <w:szCs w:val="42"/>
          <w:u w:val="single"/>
        </w:rPr>
        <w:t>2018</w:t>
      </w:r>
      <w:r w:rsidRPr="00D56103">
        <w:rPr>
          <w:rFonts w:ascii="Times" w:hAnsi="Times" w:cs="Times"/>
          <w:color w:val="000000"/>
          <w:szCs w:val="32"/>
        </w:rPr>
        <w:t xml:space="preserve"> </w:t>
      </w:r>
    </w:p>
    <w:tbl>
      <w:tblPr>
        <w:tblStyle w:val="TableGrid"/>
        <w:tblW w:w="14378" w:type="dxa"/>
        <w:tblInd w:w="-158" w:type="dxa"/>
        <w:tblLook w:val="04A0" w:firstRow="1" w:lastRow="0" w:firstColumn="1" w:lastColumn="0" w:noHBand="0" w:noVBand="1"/>
      </w:tblPr>
      <w:tblGrid>
        <w:gridCol w:w="3536"/>
        <w:gridCol w:w="3454"/>
        <w:gridCol w:w="2355"/>
        <w:gridCol w:w="984"/>
        <w:gridCol w:w="1369"/>
        <w:gridCol w:w="2680"/>
      </w:tblGrid>
      <w:tr w:rsidR="00DD5D51" w:rsidRPr="007006AF" w14:paraId="70DD70E6" w14:textId="77777777" w:rsidTr="001956A8">
        <w:trPr>
          <w:trHeight w:val="454"/>
        </w:trPr>
        <w:tc>
          <w:tcPr>
            <w:tcW w:w="3491" w:type="dxa"/>
            <w:shd w:val="clear" w:color="auto" w:fill="31849B" w:themeFill="accent5" w:themeFillShade="BF"/>
            <w:noWrap/>
            <w:hideMark/>
          </w:tcPr>
          <w:p w14:paraId="5DDD45CE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ACTIONS</w:t>
            </w:r>
          </w:p>
        </w:tc>
        <w:tc>
          <w:tcPr>
            <w:tcW w:w="3454" w:type="dxa"/>
            <w:shd w:val="clear" w:color="auto" w:fill="31849B" w:themeFill="accent5" w:themeFillShade="BF"/>
            <w:noWrap/>
            <w:hideMark/>
          </w:tcPr>
          <w:p w14:paraId="0CCBD6F1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RESULTATS</w:t>
            </w:r>
          </w:p>
        </w:tc>
        <w:tc>
          <w:tcPr>
            <w:tcW w:w="2461" w:type="dxa"/>
            <w:shd w:val="clear" w:color="auto" w:fill="31849B" w:themeFill="accent5" w:themeFillShade="BF"/>
          </w:tcPr>
          <w:p w14:paraId="03018CA2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INDICATEURS</w:t>
            </w:r>
          </w:p>
        </w:tc>
        <w:tc>
          <w:tcPr>
            <w:tcW w:w="973" w:type="dxa"/>
            <w:shd w:val="clear" w:color="auto" w:fill="31849B" w:themeFill="accent5" w:themeFillShade="BF"/>
          </w:tcPr>
          <w:p w14:paraId="6D7CD55A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CIBLES</w:t>
            </w:r>
          </w:p>
        </w:tc>
        <w:tc>
          <w:tcPr>
            <w:tcW w:w="1353" w:type="dxa"/>
            <w:shd w:val="clear" w:color="auto" w:fill="31849B" w:themeFill="accent5" w:themeFillShade="BF"/>
          </w:tcPr>
          <w:p w14:paraId="6911C7DE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PERIODES</w:t>
            </w:r>
          </w:p>
        </w:tc>
        <w:tc>
          <w:tcPr>
            <w:tcW w:w="2646" w:type="dxa"/>
            <w:shd w:val="clear" w:color="auto" w:fill="31849B" w:themeFill="accent5" w:themeFillShade="BF"/>
          </w:tcPr>
          <w:p w14:paraId="6A2D8F40" w14:textId="77777777" w:rsidR="007006AF" w:rsidRPr="007006AF" w:rsidRDefault="007006AF" w:rsidP="009B4C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006AF">
              <w:rPr>
                <w:b/>
                <w:bCs/>
                <w:color w:val="FFFFFF" w:themeColor="background1"/>
                <w:sz w:val="28"/>
                <w:szCs w:val="28"/>
              </w:rPr>
              <w:t>RESPONSABLES</w:t>
            </w:r>
          </w:p>
        </w:tc>
      </w:tr>
      <w:tr w:rsidR="00367AD2" w:rsidRPr="00494014" w14:paraId="1572B4E7" w14:textId="77777777" w:rsidTr="00367AD2">
        <w:trPr>
          <w:trHeight w:val="278"/>
        </w:trPr>
        <w:tc>
          <w:tcPr>
            <w:tcW w:w="14378" w:type="dxa"/>
            <w:gridSpan w:val="6"/>
            <w:shd w:val="clear" w:color="auto" w:fill="D9D9D9" w:themeFill="background1" w:themeFillShade="D9"/>
          </w:tcPr>
          <w:p w14:paraId="0CD2FE4E" w14:textId="5B77C7D6" w:rsidR="00367AD2" w:rsidRPr="00494014" w:rsidRDefault="00DD5D51" w:rsidP="001956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1ere</w:t>
            </w:r>
            <w:r w:rsidR="00367AD2" w:rsidRPr="00494014">
              <w:rPr>
                <w:b/>
                <w:bCs/>
                <w:sz w:val="28"/>
                <w:szCs w:val="28"/>
              </w:rPr>
              <w:t xml:space="preserve"> Priorit</w:t>
            </w:r>
            <w:r w:rsidR="00367AD2" w:rsidRPr="00494014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é</w:t>
            </w:r>
            <w:r w:rsidR="00367AD2" w:rsidRPr="00494014">
              <w:rPr>
                <w:b/>
                <w:bCs/>
                <w:sz w:val="28"/>
                <w:szCs w:val="28"/>
              </w:rPr>
              <w:t xml:space="preserve"> : </w:t>
            </w:r>
            <w:r w:rsidR="00367AD2" w:rsidRPr="00494014">
              <w:rPr>
                <w:sz w:val="28"/>
                <w:szCs w:val="28"/>
              </w:rPr>
              <w:t xml:space="preserve">Renforcer la coordination PE et VBG </w:t>
            </w:r>
            <w:r w:rsidR="00367AD2">
              <w:rPr>
                <w:sz w:val="28"/>
                <w:szCs w:val="28"/>
              </w:rPr>
              <w:t>au niveau national</w:t>
            </w:r>
            <w:r w:rsidR="00367AD2" w:rsidRPr="00494014">
              <w:rPr>
                <w:sz w:val="28"/>
                <w:szCs w:val="28"/>
              </w:rPr>
              <w:t xml:space="preserve"> et r</w:t>
            </w:r>
            <w:r w:rsidR="00367AD2">
              <w:rPr>
                <w:rFonts w:ascii="Helvetica" w:eastAsia="Helvetica" w:hAnsi="Helvetica" w:cs="Helvetica"/>
                <w:sz w:val="28"/>
                <w:szCs w:val="28"/>
              </w:rPr>
              <w:t>égional</w:t>
            </w:r>
            <w:r w:rsidR="00367AD2"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(Niamey et Diffa)</w:t>
            </w:r>
            <w:r w:rsidR="00367AD2">
              <w:rPr>
                <w:rFonts w:ascii="Helvetica" w:eastAsia="Helvetica" w:hAnsi="Helvetica" w:cs="Helvetica"/>
                <w:sz w:val="28"/>
                <w:szCs w:val="28"/>
              </w:rPr>
              <w:t>,</w:t>
            </w:r>
            <w:r w:rsidR="00367AD2"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et harmoniser la production de documents et projets en conformité</w:t>
            </w:r>
          </w:p>
        </w:tc>
      </w:tr>
      <w:tr w:rsidR="00DD5D51" w:rsidRPr="00494014" w14:paraId="22701B9C" w14:textId="77777777" w:rsidTr="001956A8">
        <w:trPr>
          <w:trHeight w:val="375"/>
        </w:trPr>
        <w:tc>
          <w:tcPr>
            <w:tcW w:w="3491" w:type="dxa"/>
            <w:noWrap/>
            <w:hideMark/>
          </w:tcPr>
          <w:p w14:paraId="6C92CF17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éveloppement</w:t>
            </w:r>
            <w:r>
              <w:rPr>
                <w:sz w:val="28"/>
                <w:szCs w:val="28"/>
              </w:rPr>
              <w:t xml:space="preserve"> des </w:t>
            </w:r>
            <w:proofErr w:type="spellStart"/>
            <w:r>
              <w:rPr>
                <w:sz w:val="28"/>
                <w:szCs w:val="28"/>
              </w:rPr>
              <w:t>TDRs</w:t>
            </w:r>
            <w:proofErr w:type="spellEnd"/>
            <w:r>
              <w:rPr>
                <w:sz w:val="28"/>
                <w:szCs w:val="28"/>
              </w:rPr>
              <w:t xml:space="preserve"> Task-force 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« Child Survivor Initiative »</w:t>
            </w:r>
            <w:r w:rsidRPr="00494014" w:rsidDel="00AA7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noWrap/>
            <w:hideMark/>
          </w:tcPr>
          <w:p w14:paraId="571FA901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 xml:space="preserve">Les </w:t>
            </w:r>
            <w:proofErr w:type="spellStart"/>
            <w:r>
              <w:rPr>
                <w:sz w:val="28"/>
                <w:szCs w:val="28"/>
              </w:rPr>
              <w:t>TDRs</w:t>
            </w:r>
            <w:proofErr w:type="spellEnd"/>
            <w:r>
              <w:rPr>
                <w:sz w:val="28"/>
                <w:szCs w:val="28"/>
              </w:rPr>
              <w:t xml:space="preserve"> sont d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ével</w:t>
            </w:r>
            <w:r>
              <w:rPr>
                <w:sz w:val="28"/>
                <w:szCs w:val="28"/>
              </w:rPr>
              <w:t>opp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és</w:t>
            </w:r>
            <w:r w:rsidRPr="00494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14:paraId="74A36ABE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 w:rsidRPr="00AF37BD">
              <w:t># de</w:t>
            </w:r>
            <w:r>
              <w:t xml:space="preserve">s </w:t>
            </w:r>
            <w:proofErr w:type="spellStart"/>
            <w:r>
              <w:t>TDs</w:t>
            </w:r>
            <w:proofErr w:type="spellEnd"/>
            <w:r>
              <w:t xml:space="preserve"> revue</w:t>
            </w:r>
          </w:p>
        </w:tc>
        <w:tc>
          <w:tcPr>
            <w:tcW w:w="973" w:type="dxa"/>
          </w:tcPr>
          <w:p w14:paraId="3C4303FE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14:paraId="71FD029C" w14:textId="77777777" w:rsidR="00367AD2" w:rsidRPr="00494014" w:rsidRDefault="00367AD2" w:rsidP="009B4C19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125A04A0" w14:textId="4D829D7F" w:rsidR="00367AD2" w:rsidRPr="00494014" w:rsidRDefault="005E50D5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Membres de la </w:t>
            </w:r>
            <w:proofErr w:type="spellStart"/>
            <w:r>
              <w:rPr>
                <w:sz w:val="28"/>
                <w:szCs w:val="28"/>
              </w:rPr>
              <w:t>task</w:t>
            </w:r>
            <w:proofErr w:type="spellEnd"/>
            <w:r>
              <w:rPr>
                <w:sz w:val="28"/>
                <w:szCs w:val="28"/>
              </w:rPr>
              <w:t xml:space="preserve"> force</w:t>
            </w:r>
          </w:p>
        </w:tc>
      </w:tr>
      <w:tr w:rsidR="00DD5D51" w:rsidRPr="00494014" w14:paraId="7902B340" w14:textId="77777777" w:rsidTr="001956A8">
        <w:trPr>
          <w:trHeight w:val="390"/>
        </w:trPr>
        <w:tc>
          <w:tcPr>
            <w:tcW w:w="3491" w:type="dxa"/>
            <w:noWrap/>
            <w:hideMark/>
          </w:tcPr>
          <w:p w14:paraId="41DFECF7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 xml:space="preserve">Mise en place d'une </w:t>
            </w:r>
            <w:proofErr w:type="spellStart"/>
            <w:r w:rsidRPr="00494014">
              <w:rPr>
                <w:sz w:val="28"/>
                <w:szCs w:val="28"/>
              </w:rPr>
              <w:t>Task</w:t>
            </w:r>
            <w:proofErr w:type="spellEnd"/>
            <w:r w:rsidRPr="00494014">
              <w:rPr>
                <w:sz w:val="28"/>
                <w:szCs w:val="28"/>
              </w:rPr>
              <w:t xml:space="preserve"> Force </w:t>
            </w:r>
            <w:r>
              <w:rPr>
                <w:sz w:val="28"/>
                <w:szCs w:val="28"/>
              </w:rPr>
              <w:t>Child Survivor Initiative (</w:t>
            </w:r>
            <w:r w:rsidRPr="00494014">
              <w:rPr>
                <w:sz w:val="28"/>
                <w:szCs w:val="28"/>
              </w:rPr>
              <w:t>PE/VBG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54" w:type="dxa"/>
            <w:noWrap/>
            <w:hideMark/>
          </w:tcPr>
          <w:p w14:paraId="46928989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e</w:t>
            </w:r>
            <w:r w:rsidRPr="00494014">
              <w:rPr>
                <w:sz w:val="28"/>
                <w:szCs w:val="28"/>
              </w:rPr>
              <w:t xml:space="preserve"> </w:t>
            </w:r>
            <w:proofErr w:type="spellStart"/>
            <w:r w:rsidRPr="00494014">
              <w:rPr>
                <w:sz w:val="28"/>
                <w:szCs w:val="28"/>
              </w:rPr>
              <w:t>task</w:t>
            </w:r>
            <w:proofErr w:type="spellEnd"/>
            <w:r w:rsidRPr="00494014">
              <w:rPr>
                <w:sz w:val="28"/>
                <w:szCs w:val="28"/>
              </w:rPr>
              <w:t xml:space="preserve"> force 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« Child Survivor Initiative » (</w:t>
            </w:r>
            <w:r w:rsidRPr="00494014">
              <w:rPr>
                <w:sz w:val="28"/>
                <w:szCs w:val="28"/>
              </w:rPr>
              <w:t>PE et VBG</w:t>
            </w:r>
            <w:r>
              <w:rPr>
                <w:sz w:val="28"/>
                <w:szCs w:val="28"/>
              </w:rPr>
              <w:t>)</w:t>
            </w:r>
            <w:r w:rsidRPr="00494014">
              <w:rPr>
                <w:sz w:val="28"/>
                <w:szCs w:val="28"/>
              </w:rPr>
              <w:t xml:space="preserve"> est mise en place et fonctionnel</w:t>
            </w:r>
            <w:r>
              <w:rPr>
                <w:sz w:val="28"/>
                <w:szCs w:val="28"/>
              </w:rPr>
              <w:t>le</w:t>
            </w:r>
          </w:p>
        </w:tc>
        <w:tc>
          <w:tcPr>
            <w:tcW w:w="2461" w:type="dxa"/>
          </w:tcPr>
          <w:p w14:paraId="7EB32362" w14:textId="77777777" w:rsidR="00367AD2" w:rsidRDefault="00367AD2" w:rsidP="009B4C19">
            <w:r w:rsidRPr="00AF37BD">
              <w:t xml:space="preserve"># </w:t>
            </w:r>
            <w:r>
              <w:t xml:space="preserve">nombre de </w:t>
            </w:r>
            <w:proofErr w:type="spellStart"/>
            <w:r>
              <w:t>task</w:t>
            </w:r>
            <w:proofErr w:type="spellEnd"/>
            <w:r>
              <w:t xml:space="preserve"> force mise en place</w:t>
            </w:r>
          </w:p>
          <w:p w14:paraId="396165E8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>
              <w:t xml:space="preserve"># </w:t>
            </w:r>
            <w:r w:rsidRPr="00AF37BD">
              <w:t>de</w:t>
            </w:r>
            <w:r>
              <w:t>s r</w:t>
            </w:r>
            <w:r>
              <w:rPr>
                <w:rFonts w:ascii="Helvetica" w:eastAsia="Helvetica" w:hAnsi="Helvetica" w:cs="Helvetica"/>
              </w:rPr>
              <w:t xml:space="preserve">éunions </w:t>
            </w:r>
            <w:r>
              <w:t xml:space="preserve">de la </w:t>
            </w:r>
            <w:proofErr w:type="spellStart"/>
            <w:r>
              <w:t>task</w:t>
            </w:r>
            <w:proofErr w:type="spellEnd"/>
            <w:r>
              <w:t xml:space="preserve"> force organis</w:t>
            </w:r>
            <w:r>
              <w:rPr>
                <w:rFonts w:ascii="Helvetica" w:eastAsia="Helvetica" w:hAnsi="Helvetica" w:cs="Helvetica"/>
              </w:rPr>
              <w:t>ée</w:t>
            </w:r>
            <w:r>
              <w:t>s avec CR</w:t>
            </w:r>
          </w:p>
        </w:tc>
        <w:tc>
          <w:tcPr>
            <w:tcW w:w="973" w:type="dxa"/>
          </w:tcPr>
          <w:p w14:paraId="688F4022" w14:textId="77777777" w:rsidR="00367AD2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9C43CC" w14:textId="77777777" w:rsidR="00367AD2" w:rsidRDefault="00367AD2" w:rsidP="009B4C19">
            <w:pPr>
              <w:rPr>
                <w:sz w:val="28"/>
                <w:szCs w:val="28"/>
              </w:rPr>
            </w:pPr>
          </w:p>
          <w:p w14:paraId="37E1D515" w14:textId="77777777" w:rsidR="00367AD2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DB856A6" w14:textId="77777777" w:rsidR="00367AD2" w:rsidRPr="00494014" w:rsidRDefault="00367AD2" w:rsidP="009B4C19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14:paraId="53E11E35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 a d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éc. 2018</w:t>
            </w:r>
          </w:p>
        </w:tc>
        <w:tc>
          <w:tcPr>
            <w:tcW w:w="2646" w:type="dxa"/>
          </w:tcPr>
          <w:p w14:paraId="7E50B37D" w14:textId="77777777" w:rsidR="00367AD2" w:rsidRPr="00494014" w:rsidRDefault="00367AD2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Membres de la </w:t>
            </w:r>
            <w:proofErr w:type="spellStart"/>
            <w:r>
              <w:rPr>
                <w:sz w:val="28"/>
                <w:szCs w:val="28"/>
              </w:rPr>
              <w:t>task</w:t>
            </w:r>
            <w:proofErr w:type="spellEnd"/>
            <w:r>
              <w:rPr>
                <w:sz w:val="28"/>
                <w:szCs w:val="28"/>
              </w:rPr>
              <w:t xml:space="preserve"> force</w:t>
            </w:r>
          </w:p>
        </w:tc>
      </w:tr>
      <w:tr w:rsidR="007006AF" w:rsidRPr="004D6B87" w14:paraId="2FBED950" w14:textId="77777777" w:rsidTr="00367AD2">
        <w:trPr>
          <w:trHeight w:val="335"/>
        </w:trPr>
        <w:tc>
          <w:tcPr>
            <w:tcW w:w="14378" w:type="dxa"/>
            <w:gridSpan w:val="6"/>
            <w:shd w:val="clear" w:color="auto" w:fill="D9D9D9" w:themeFill="background1" w:themeFillShade="D9"/>
          </w:tcPr>
          <w:p w14:paraId="7A4121E9" w14:textId="08BFCC70" w:rsidR="007006AF" w:rsidRPr="004D6B87" w:rsidRDefault="00DD5D51" w:rsidP="001956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2eme</w:t>
            </w:r>
            <w:r w:rsidRPr="004D6B87">
              <w:rPr>
                <w:b/>
                <w:bCs/>
                <w:sz w:val="28"/>
                <w:szCs w:val="28"/>
              </w:rPr>
              <w:t xml:space="preserve"> </w:t>
            </w:r>
            <w:r w:rsidR="007006AF" w:rsidRPr="004D6B87">
              <w:rPr>
                <w:b/>
                <w:bCs/>
                <w:sz w:val="28"/>
                <w:szCs w:val="28"/>
              </w:rPr>
              <w:t>Priorité</w:t>
            </w:r>
            <w:r w:rsidR="007006AF">
              <w:rPr>
                <w:b/>
                <w:bCs/>
                <w:sz w:val="28"/>
                <w:szCs w:val="28"/>
              </w:rPr>
              <w:t xml:space="preserve"> : </w:t>
            </w:r>
            <w:r w:rsidR="007006AF" w:rsidRPr="004D6B87">
              <w:rPr>
                <w:sz w:val="28"/>
                <w:szCs w:val="28"/>
              </w:rPr>
              <w:t>Système de référencement</w:t>
            </w:r>
          </w:p>
        </w:tc>
      </w:tr>
      <w:tr w:rsidR="00DB34DB" w:rsidRPr="00494014" w14:paraId="74D8DE47" w14:textId="77777777" w:rsidTr="00DB34DB">
        <w:trPr>
          <w:trHeight w:val="630"/>
        </w:trPr>
        <w:tc>
          <w:tcPr>
            <w:tcW w:w="3491" w:type="dxa"/>
            <w:hideMark/>
          </w:tcPr>
          <w:p w14:paraId="47A39AAB" w14:textId="77777777" w:rsidR="007006AF" w:rsidRPr="00494014" w:rsidRDefault="007006AF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 xml:space="preserve">Mise 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à jour de la cartographie des partenaires dans le domaine des VBG/PE</w:t>
            </w:r>
          </w:p>
        </w:tc>
        <w:tc>
          <w:tcPr>
            <w:tcW w:w="3454" w:type="dxa"/>
            <w:hideMark/>
          </w:tcPr>
          <w:p w14:paraId="6A716C55" w14:textId="77777777" w:rsidR="007006AF" w:rsidRPr="00494014" w:rsidRDefault="0050310D" w:rsidP="0050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006AF" w:rsidRPr="00494014">
              <w:rPr>
                <w:sz w:val="28"/>
                <w:szCs w:val="28"/>
              </w:rPr>
              <w:t>artographie</w:t>
            </w:r>
            <w:r>
              <w:rPr>
                <w:sz w:val="28"/>
                <w:szCs w:val="28"/>
              </w:rPr>
              <w:t xml:space="preserve"> des acteurs</w:t>
            </w:r>
            <w:r w:rsidR="007006AF" w:rsidRPr="00494014">
              <w:rPr>
                <w:sz w:val="28"/>
                <w:szCs w:val="28"/>
              </w:rPr>
              <w:t xml:space="preserve"> </w:t>
            </w:r>
            <w:r w:rsidRPr="00494014">
              <w:rPr>
                <w:sz w:val="28"/>
                <w:szCs w:val="28"/>
              </w:rPr>
              <w:t>mise jour</w:t>
            </w:r>
            <w:r w:rsidR="007006AF" w:rsidRPr="00494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14:paraId="1C55ED65" w14:textId="77777777" w:rsidR="007006AF" w:rsidRPr="00494014" w:rsidRDefault="0000281C" w:rsidP="0000281C">
            <w:pPr>
              <w:rPr>
                <w:sz w:val="28"/>
                <w:szCs w:val="28"/>
              </w:rPr>
            </w:pPr>
            <w:r w:rsidRPr="00AF37BD">
              <w:t># de r</w:t>
            </w:r>
            <w:r w:rsidRPr="00AF37BD">
              <w:rPr>
                <w:rFonts w:ascii="Helvetica" w:eastAsia="Helvetica" w:hAnsi="Helvetica" w:cs="Helvetica"/>
              </w:rPr>
              <w:t>évision d</w:t>
            </w:r>
            <w:r>
              <w:rPr>
                <w:rFonts w:ascii="Helvetica" w:eastAsia="Helvetica" w:hAnsi="Helvetica" w:cs="Helvetica"/>
              </w:rPr>
              <w:t xml:space="preserve">e la cartographie </w:t>
            </w:r>
            <w:r w:rsidRPr="00AF37BD">
              <w:t>r</w:t>
            </w:r>
            <w:r w:rsidRPr="00AF37BD">
              <w:rPr>
                <w:rFonts w:ascii="Helvetica" w:eastAsia="Helvetica" w:hAnsi="Helvetica" w:cs="Helvetica"/>
              </w:rPr>
              <w:t>éalisées</w:t>
            </w:r>
          </w:p>
        </w:tc>
        <w:tc>
          <w:tcPr>
            <w:tcW w:w="973" w:type="dxa"/>
          </w:tcPr>
          <w:p w14:paraId="2781007A" w14:textId="77777777" w:rsidR="007006AF" w:rsidRPr="00494014" w:rsidRDefault="0000281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53" w:type="dxa"/>
          </w:tcPr>
          <w:p w14:paraId="1AFC186C" w14:textId="39C39904" w:rsidR="007006AF" w:rsidRPr="00494014" w:rsidRDefault="0000281C" w:rsidP="0000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 et </w:t>
            </w: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  <w:r w:rsidR="00993E17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646" w:type="dxa"/>
          </w:tcPr>
          <w:p w14:paraId="5441A161" w14:textId="551A9F04" w:rsidR="007006AF" w:rsidRPr="00494014" w:rsidRDefault="00993E17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UNFPA, UNICEF, DRPE</w:t>
            </w:r>
            <w:r w:rsidR="00E252F5">
              <w:rPr>
                <w:sz w:val="28"/>
                <w:szCs w:val="28"/>
              </w:rPr>
              <w:t>/IMWG</w:t>
            </w:r>
          </w:p>
        </w:tc>
      </w:tr>
      <w:tr w:rsidR="00DB34DB" w:rsidRPr="00494014" w14:paraId="28D36AEE" w14:textId="77777777" w:rsidTr="00DB34DB">
        <w:trPr>
          <w:trHeight w:val="315"/>
        </w:trPr>
        <w:tc>
          <w:tcPr>
            <w:tcW w:w="3491" w:type="dxa"/>
            <w:noWrap/>
            <w:hideMark/>
          </w:tcPr>
          <w:p w14:paraId="3ED4340B" w14:textId="77777777" w:rsidR="007006AF" w:rsidRPr="00494014" w:rsidRDefault="007006AF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 xml:space="preserve">Mise 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à jour des SOPs</w:t>
            </w:r>
            <w:r w:rsidR="0050310D">
              <w:rPr>
                <w:rFonts w:ascii="Helvetica" w:eastAsia="Helvetica" w:hAnsi="Helvetica" w:cs="Helvetica"/>
                <w:sz w:val="28"/>
                <w:szCs w:val="28"/>
              </w:rPr>
              <w:t xml:space="preserve"> et des systèmes de référencement</w:t>
            </w:r>
          </w:p>
        </w:tc>
        <w:tc>
          <w:tcPr>
            <w:tcW w:w="3454" w:type="dxa"/>
            <w:noWrap/>
            <w:hideMark/>
          </w:tcPr>
          <w:p w14:paraId="6DDD5359" w14:textId="77777777" w:rsidR="007006AF" w:rsidRPr="00494014" w:rsidRDefault="0050310D" w:rsidP="0050310D">
            <w:pPr>
              <w:rPr>
                <w:sz w:val="28"/>
                <w:szCs w:val="28"/>
              </w:rPr>
            </w:pPr>
            <w:r>
              <w:t>Les SOPs</w:t>
            </w:r>
            <w:r w:rsidRPr="00AF37BD">
              <w:t xml:space="preserve"> et syst</w:t>
            </w:r>
            <w:r>
              <w:rPr>
                <w:rFonts w:ascii="Helvetica" w:eastAsia="Helvetica" w:hAnsi="Helvetica" w:cs="Helvetica"/>
              </w:rPr>
              <w:t xml:space="preserve">èmes de référencement </w:t>
            </w:r>
            <w:r w:rsidRPr="00AF37BD">
              <w:rPr>
                <w:rFonts w:ascii="Helvetica" w:eastAsia="Helvetica" w:hAnsi="Helvetica" w:cs="Helvetica"/>
              </w:rPr>
              <w:t xml:space="preserve">sont </w:t>
            </w:r>
            <w:r w:rsidRPr="00AF37BD">
              <w:t xml:space="preserve">constamment mise </w:t>
            </w:r>
            <w:r w:rsidRPr="00AF37BD">
              <w:rPr>
                <w:rFonts w:ascii="Helvetica" w:eastAsia="Helvetica" w:hAnsi="Helvetica" w:cs="Helvetica"/>
              </w:rPr>
              <w:t>à jour</w:t>
            </w:r>
            <w:r w:rsidRPr="00AF37BD">
              <w:t xml:space="preserve"> </w:t>
            </w:r>
          </w:p>
        </w:tc>
        <w:tc>
          <w:tcPr>
            <w:tcW w:w="2461" w:type="dxa"/>
          </w:tcPr>
          <w:p w14:paraId="5ED376DD" w14:textId="77777777" w:rsidR="007006AF" w:rsidRPr="00494014" w:rsidRDefault="0000281C" w:rsidP="0000281C">
            <w:pPr>
              <w:rPr>
                <w:sz w:val="28"/>
                <w:szCs w:val="28"/>
              </w:rPr>
            </w:pPr>
            <w:r w:rsidRPr="00AF37BD">
              <w:t># de r</w:t>
            </w:r>
            <w:r>
              <w:rPr>
                <w:rFonts w:ascii="Helvetica" w:eastAsia="Helvetica" w:hAnsi="Helvetica" w:cs="Helvetica"/>
              </w:rPr>
              <w:t xml:space="preserve">évision des SOPs </w:t>
            </w:r>
            <w:r w:rsidRPr="00AF37BD">
              <w:t>r</w:t>
            </w:r>
            <w:r w:rsidRPr="00AF37BD">
              <w:rPr>
                <w:rFonts w:ascii="Helvetica" w:eastAsia="Helvetica" w:hAnsi="Helvetica" w:cs="Helvetica"/>
              </w:rPr>
              <w:t>éalisées</w:t>
            </w:r>
          </w:p>
        </w:tc>
        <w:tc>
          <w:tcPr>
            <w:tcW w:w="973" w:type="dxa"/>
          </w:tcPr>
          <w:p w14:paraId="7183EE19" w14:textId="41128BE0" w:rsidR="007006AF" w:rsidRPr="00494014" w:rsidRDefault="0000281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4575"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14:paraId="6D5231E9" w14:textId="7F8CEA23" w:rsidR="007006AF" w:rsidRPr="00494014" w:rsidRDefault="0000281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</w:t>
            </w:r>
            <w:r w:rsidR="00993E17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646" w:type="dxa"/>
          </w:tcPr>
          <w:p w14:paraId="0551A92A" w14:textId="3BEEEAE6" w:rsidR="007006AF" w:rsidRPr="00494014" w:rsidRDefault="00993E17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membres CP/VBG</w:t>
            </w:r>
          </w:p>
        </w:tc>
      </w:tr>
      <w:tr w:rsidR="00DB34DB" w:rsidRPr="00494014" w14:paraId="0EF4F831" w14:textId="77777777" w:rsidTr="00DB34DB">
        <w:trPr>
          <w:trHeight w:val="315"/>
        </w:trPr>
        <w:tc>
          <w:tcPr>
            <w:tcW w:w="3491" w:type="dxa"/>
            <w:noWrap/>
            <w:hideMark/>
          </w:tcPr>
          <w:p w14:paraId="51B9E88D" w14:textId="77777777" w:rsidR="007006AF" w:rsidRPr="00494014" w:rsidRDefault="007006AF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>Sch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ématisation du système de référencement</w:t>
            </w:r>
          </w:p>
        </w:tc>
        <w:tc>
          <w:tcPr>
            <w:tcW w:w="3454" w:type="dxa"/>
            <w:noWrap/>
            <w:hideMark/>
          </w:tcPr>
          <w:p w14:paraId="641B5CFC" w14:textId="77777777" w:rsidR="007006AF" w:rsidRPr="00494014" w:rsidRDefault="0050310D" w:rsidP="0050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syst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èmes</w:t>
            </w:r>
            <w:r>
              <w:rPr>
                <w:sz w:val="28"/>
                <w:szCs w:val="28"/>
              </w:rPr>
              <w:t xml:space="preserve"> </w:t>
            </w:r>
            <w:r w:rsidR="007006AF" w:rsidRPr="00494014">
              <w:rPr>
                <w:sz w:val="28"/>
                <w:szCs w:val="28"/>
              </w:rPr>
              <w:t xml:space="preserve">de </w:t>
            </w:r>
            <w:r w:rsidRPr="00494014">
              <w:rPr>
                <w:sz w:val="28"/>
                <w:szCs w:val="28"/>
              </w:rPr>
              <w:t>r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éfére</w:t>
            </w:r>
            <w:r w:rsidRPr="00494014">
              <w:rPr>
                <w:sz w:val="28"/>
                <w:szCs w:val="28"/>
              </w:rPr>
              <w:t>ncement</w:t>
            </w:r>
            <w:r w:rsidR="007006AF" w:rsidRPr="00494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sont</w:t>
            </w:r>
            <w:r w:rsidR="007006AF" w:rsidRPr="00494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s</w:t>
            </w:r>
            <w:r w:rsidRPr="00494014">
              <w:rPr>
                <w:sz w:val="28"/>
                <w:szCs w:val="28"/>
              </w:rPr>
              <w:t>ch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ématisé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s</w:t>
            </w:r>
          </w:p>
        </w:tc>
        <w:tc>
          <w:tcPr>
            <w:tcW w:w="2461" w:type="dxa"/>
          </w:tcPr>
          <w:p w14:paraId="08CB21BE" w14:textId="77777777" w:rsidR="007006AF" w:rsidRPr="00494014" w:rsidRDefault="00365C6F" w:rsidP="00365C6F">
            <w:pPr>
              <w:rPr>
                <w:sz w:val="28"/>
                <w:szCs w:val="28"/>
              </w:rPr>
            </w:pPr>
            <w:r w:rsidRPr="00AF37BD">
              <w:lastRenderedPageBreak/>
              <w:t># de</w:t>
            </w:r>
            <w:r>
              <w:t>s systèmes de refrènement schématisés</w:t>
            </w:r>
          </w:p>
        </w:tc>
        <w:tc>
          <w:tcPr>
            <w:tcW w:w="973" w:type="dxa"/>
          </w:tcPr>
          <w:p w14:paraId="73DA229A" w14:textId="5BFF31C8" w:rsidR="007006AF" w:rsidRPr="00494014" w:rsidRDefault="004828D8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353" w:type="dxa"/>
          </w:tcPr>
          <w:p w14:paraId="126E7113" w14:textId="66A1391F" w:rsidR="007006AF" w:rsidRPr="00494014" w:rsidRDefault="004828D8" w:rsidP="00482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3E17">
              <w:rPr>
                <w:sz w:val="28"/>
                <w:szCs w:val="28"/>
              </w:rPr>
              <w:t>2018</w:t>
            </w:r>
          </w:p>
        </w:tc>
        <w:tc>
          <w:tcPr>
            <w:tcW w:w="2646" w:type="dxa"/>
          </w:tcPr>
          <w:p w14:paraId="31F49495" w14:textId="2E92826E" w:rsidR="007006AF" w:rsidRPr="00494014" w:rsidRDefault="004828D8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UNFPA, UNICEF,</w:t>
            </w:r>
            <w:r w:rsidR="0087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IMWG</w:t>
            </w:r>
          </w:p>
        </w:tc>
      </w:tr>
      <w:tr w:rsidR="00DB34DB" w:rsidRPr="00494014" w14:paraId="34C89F5E" w14:textId="77777777" w:rsidTr="00DB34DB">
        <w:trPr>
          <w:trHeight w:val="315"/>
        </w:trPr>
        <w:tc>
          <w:tcPr>
            <w:tcW w:w="3491" w:type="dxa"/>
            <w:vMerge w:val="restart"/>
            <w:noWrap/>
          </w:tcPr>
          <w:p w14:paraId="66E21E08" w14:textId="49573316" w:rsidR="00F63577" w:rsidRPr="00494014" w:rsidRDefault="00F63577" w:rsidP="00044D96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lastRenderedPageBreak/>
              <w:t>Diss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émination/vulgarisation des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sz w:val="28"/>
                <w:szCs w:val="28"/>
              </w:rPr>
              <w:t>SOPs</w:t>
            </w:r>
            <w:proofErr w:type="spellEnd"/>
            <w:r>
              <w:rPr>
                <w:rFonts w:ascii="Helvetica" w:eastAsia="Helvetica" w:hAnsi="Helvetica" w:cs="Helvetica"/>
                <w:sz w:val="28"/>
                <w:szCs w:val="28"/>
              </w:rPr>
              <w:t xml:space="preserve"> et 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système</w:t>
            </w:r>
            <w:r>
              <w:rPr>
                <w:rFonts w:ascii="Helvetica" w:eastAsia="Helvetica" w:hAnsi="Helvetica" w:cs="Helvetica"/>
                <w:sz w:val="28"/>
                <w:szCs w:val="28"/>
              </w:rPr>
              <w:t>s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de référencement</w:t>
            </w:r>
            <w:r w:rsidRPr="00494014">
              <w:rPr>
                <w:sz w:val="28"/>
                <w:szCs w:val="28"/>
              </w:rPr>
              <w:t xml:space="preserve"> et Sensibiliser la Communaut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é sur les circuits de signalement et </w:t>
            </w:r>
            <w:proofErr w:type="spellStart"/>
            <w:r w:rsidR="00044D96">
              <w:rPr>
                <w:rFonts w:ascii="Helvetica" w:eastAsia="Helvetica" w:hAnsi="Helvetica" w:cs="Helvetica"/>
                <w:sz w:val="28"/>
                <w:szCs w:val="28"/>
              </w:rPr>
              <w:t>repportage</w:t>
            </w:r>
            <w:proofErr w:type="spellEnd"/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3E17">
              <w:rPr>
                <w:rFonts w:ascii="Helvetica" w:eastAsia="Helvetica" w:hAnsi="Helvetica" w:cs="Helvetica"/>
                <w:sz w:val="28"/>
                <w:szCs w:val="28"/>
              </w:rPr>
              <w:t>des</w:t>
            </w:r>
            <w:r w:rsidR="00993E17"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cas de CP et VBG </w:t>
            </w:r>
          </w:p>
        </w:tc>
        <w:tc>
          <w:tcPr>
            <w:tcW w:w="3454" w:type="dxa"/>
            <w:noWrap/>
          </w:tcPr>
          <w:p w14:paraId="0BA6F585" w14:textId="77777777" w:rsidR="00F63577" w:rsidRDefault="006708F8" w:rsidP="0050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SOPs et systèmes sont produits et distribués </w:t>
            </w:r>
          </w:p>
        </w:tc>
        <w:tc>
          <w:tcPr>
            <w:tcW w:w="2461" w:type="dxa"/>
          </w:tcPr>
          <w:p w14:paraId="1F25B647" w14:textId="77777777" w:rsidR="00F63577" w:rsidRPr="00AF37BD" w:rsidRDefault="006708F8" w:rsidP="006708F8">
            <w:r w:rsidRPr="00AF37BD">
              <w:t xml:space="preserve"># </w:t>
            </w:r>
            <w:r>
              <w:t xml:space="preserve">des copies </w:t>
            </w:r>
            <w:r w:rsidRPr="00AF37BD">
              <w:t>de</w:t>
            </w:r>
            <w:r>
              <w:t>s SOPs et des syst</w:t>
            </w:r>
            <w:r>
              <w:rPr>
                <w:rFonts w:ascii="Helvetica" w:eastAsia="Helvetica" w:hAnsi="Helvetica" w:cs="Helvetica"/>
              </w:rPr>
              <w:t>èmes</w:t>
            </w:r>
            <w:r>
              <w:t xml:space="preserve"> de refr</w:t>
            </w:r>
            <w:r>
              <w:rPr>
                <w:rFonts w:ascii="Helvetica" w:eastAsia="Helvetica" w:hAnsi="Helvetica" w:cs="Helvetica"/>
              </w:rPr>
              <w:t>ènement</w:t>
            </w:r>
            <w:r>
              <w:t xml:space="preserve"> produits et distribués</w:t>
            </w:r>
          </w:p>
        </w:tc>
        <w:tc>
          <w:tcPr>
            <w:tcW w:w="973" w:type="dxa"/>
          </w:tcPr>
          <w:p w14:paraId="04CE75CC" w14:textId="2D01AED5" w:rsidR="00F63577" w:rsidRDefault="00870085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6B46">
              <w:rPr>
                <w:sz w:val="28"/>
                <w:szCs w:val="28"/>
              </w:rPr>
              <w:t>00</w:t>
            </w:r>
          </w:p>
        </w:tc>
        <w:tc>
          <w:tcPr>
            <w:tcW w:w="1353" w:type="dxa"/>
          </w:tcPr>
          <w:p w14:paraId="7F89C8D4" w14:textId="349CF2E7" w:rsidR="00F63577" w:rsidRDefault="00870085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Aout</w:t>
            </w:r>
          </w:p>
        </w:tc>
        <w:tc>
          <w:tcPr>
            <w:tcW w:w="2646" w:type="dxa"/>
          </w:tcPr>
          <w:p w14:paraId="63EA7648" w14:textId="24BFD057" w:rsidR="00F63577" w:rsidRPr="00494014" w:rsidRDefault="00870085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DRPE/UNFPA/UNICEF</w:t>
            </w:r>
          </w:p>
        </w:tc>
      </w:tr>
      <w:tr w:rsidR="00DB34DB" w:rsidRPr="00494014" w14:paraId="55015241" w14:textId="77777777" w:rsidTr="00DB34DB">
        <w:trPr>
          <w:trHeight w:val="315"/>
        </w:trPr>
        <w:tc>
          <w:tcPr>
            <w:tcW w:w="3491" w:type="dxa"/>
            <w:vMerge/>
            <w:noWrap/>
            <w:hideMark/>
          </w:tcPr>
          <w:p w14:paraId="0F96B29E" w14:textId="77777777" w:rsidR="00F63577" w:rsidRPr="00494014" w:rsidRDefault="00F63577" w:rsidP="009B4C19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noWrap/>
            <w:hideMark/>
          </w:tcPr>
          <w:p w14:paraId="234F063B" w14:textId="64C8CD0C" w:rsidR="00F63577" w:rsidRPr="00494014" w:rsidRDefault="00F63577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>La Communaut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é est sensibilisée et sait à qui s’adresser en cas de problème </w:t>
            </w:r>
            <w:r w:rsidR="00993E17">
              <w:rPr>
                <w:rFonts w:ascii="Helvetica" w:eastAsia="Helvetica" w:hAnsi="Helvetica" w:cs="Helvetica"/>
                <w:sz w:val="28"/>
                <w:szCs w:val="28"/>
              </w:rPr>
              <w:t xml:space="preserve">de 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CP/GBV</w:t>
            </w:r>
          </w:p>
        </w:tc>
        <w:tc>
          <w:tcPr>
            <w:tcW w:w="2461" w:type="dxa"/>
          </w:tcPr>
          <w:p w14:paraId="7093D31E" w14:textId="29C48324" w:rsidR="00F63577" w:rsidRDefault="00EE6B46" w:rsidP="00EE6B46">
            <w:r w:rsidRPr="00AF37BD">
              <w:t xml:space="preserve"># </w:t>
            </w:r>
            <w:r w:rsidR="00836259">
              <w:t xml:space="preserve">et types </w:t>
            </w:r>
            <w:r>
              <w:t>des sessions/atelier de sensibilisation organisés</w:t>
            </w:r>
          </w:p>
          <w:p w14:paraId="55250080" w14:textId="326CE5D7" w:rsidR="00993E17" w:rsidRDefault="00993E17" w:rsidP="00EE6B46">
            <w:r>
              <w:t># des cas de PE/VBG signalés</w:t>
            </w:r>
          </w:p>
          <w:p w14:paraId="29AECD11" w14:textId="76790B31" w:rsidR="00993E17" w:rsidRPr="00494014" w:rsidRDefault="00836259" w:rsidP="00836259">
            <w:pPr>
              <w:rPr>
                <w:sz w:val="28"/>
                <w:szCs w:val="28"/>
              </w:rPr>
            </w:pPr>
            <w:r>
              <w:t>%</w:t>
            </w:r>
            <w:r w:rsidR="00993E17">
              <w:t xml:space="preserve"> des cas de </w:t>
            </w:r>
            <w:r>
              <w:t>PE/VBG référés aux services de p</w:t>
            </w:r>
            <w:r w:rsidR="004C6BFB">
              <w:t>rise en charge</w:t>
            </w:r>
          </w:p>
        </w:tc>
        <w:tc>
          <w:tcPr>
            <w:tcW w:w="973" w:type="dxa"/>
          </w:tcPr>
          <w:p w14:paraId="470E71D0" w14:textId="77777777" w:rsidR="00F63577" w:rsidRDefault="003F49F9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461D2545" w14:textId="77777777" w:rsidR="00993E17" w:rsidRDefault="00993E17" w:rsidP="009B4C19">
            <w:pPr>
              <w:rPr>
                <w:sz w:val="28"/>
                <w:szCs w:val="28"/>
              </w:rPr>
            </w:pPr>
          </w:p>
          <w:p w14:paraId="78707549" w14:textId="77777777" w:rsidR="00B60329" w:rsidRDefault="00B60329" w:rsidP="009B4C19">
            <w:pPr>
              <w:rPr>
                <w:sz w:val="28"/>
                <w:szCs w:val="28"/>
              </w:rPr>
            </w:pPr>
          </w:p>
          <w:p w14:paraId="65BA4B41" w14:textId="77777777" w:rsidR="00993E17" w:rsidRDefault="00993E17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14:paraId="59EA9E01" w14:textId="77777777" w:rsidR="001F2634" w:rsidRDefault="001F2634" w:rsidP="009B4C19">
            <w:pPr>
              <w:rPr>
                <w:sz w:val="28"/>
                <w:szCs w:val="28"/>
              </w:rPr>
            </w:pPr>
          </w:p>
          <w:p w14:paraId="31FDD187" w14:textId="0D50636B" w:rsidR="00993E17" w:rsidRPr="00494014" w:rsidRDefault="00993E17" w:rsidP="009B4C19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14:paraId="715C0567" w14:textId="2A762AC6" w:rsidR="00F63577" w:rsidRPr="00494014" w:rsidRDefault="003F49F9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Juin et </w:t>
            </w:r>
            <w:proofErr w:type="spellStart"/>
            <w:r>
              <w:rPr>
                <w:sz w:val="28"/>
                <w:szCs w:val="28"/>
              </w:rPr>
              <w:t>Dec</w:t>
            </w:r>
            <w:proofErr w:type="spellEnd"/>
            <w:r w:rsidR="00993E17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646" w:type="dxa"/>
          </w:tcPr>
          <w:p w14:paraId="4A372AFC" w14:textId="77777777" w:rsidR="007138ED" w:rsidRDefault="007138ED" w:rsidP="007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Leads CP/GBV</w:t>
            </w:r>
          </w:p>
          <w:p w14:paraId="724826B1" w14:textId="4178E2AF" w:rsidR="00F63577" w:rsidRPr="00494014" w:rsidRDefault="007138ED" w:rsidP="007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acteurs CP/GBV</w:t>
            </w:r>
          </w:p>
        </w:tc>
      </w:tr>
      <w:tr w:rsidR="007006AF" w:rsidRPr="00494014" w14:paraId="34449A50" w14:textId="77777777" w:rsidTr="00367AD2">
        <w:trPr>
          <w:trHeight w:val="266"/>
        </w:trPr>
        <w:tc>
          <w:tcPr>
            <w:tcW w:w="14378" w:type="dxa"/>
            <w:gridSpan w:val="6"/>
            <w:shd w:val="clear" w:color="auto" w:fill="D9D9D9" w:themeFill="background1" w:themeFillShade="D9"/>
          </w:tcPr>
          <w:p w14:paraId="2EBD6E7E" w14:textId="041F5360" w:rsidR="007006AF" w:rsidRPr="00494014" w:rsidRDefault="00DD5D51" w:rsidP="001956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006AF" w:rsidRPr="00494014">
              <w:rPr>
                <w:b/>
                <w:bCs/>
                <w:sz w:val="28"/>
                <w:szCs w:val="28"/>
              </w:rPr>
              <w:t>eme Priorit</w:t>
            </w:r>
            <w:r w:rsidR="007006AF" w:rsidRPr="00494014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é</w:t>
            </w:r>
            <w:r w:rsidR="007006AF" w:rsidRPr="00494014">
              <w:rPr>
                <w:b/>
                <w:bCs/>
                <w:sz w:val="28"/>
                <w:szCs w:val="28"/>
              </w:rPr>
              <w:t> :</w:t>
            </w:r>
            <w:r w:rsidR="007006AF" w:rsidRPr="00494014">
              <w:rPr>
                <w:sz w:val="28"/>
                <w:szCs w:val="28"/>
              </w:rPr>
              <w:t xml:space="preserve"> Coordination gestion des cas PE/VBG</w:t>
            </w:r>
          </w:p>
        </w:tc>
      </w:tr>
      <w:tr w:rsidR="00DB34DB" w:rsidRPr="00494014" w14:paraId="19D71F34" w14:textId="77777777" w:rsidTr="00DB34DB">
        <w:trPr>
          <w:trHeight w:val="720"/>
        </w:trPr>
        <w:tc>
          <w:tcPr>
            <w:tcW w:w="3491" w:type="dxa"/>
            <w:hideMark/>
          </w:tcPr>
          <w:p w14:paraId="46E0ADED" w14:textId="40CE39FB" w:rsidR="007006AF" w:rsidRPr="00494014" w:rsidRDefault="007006AF" w:rsidP="009B4C19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>Harmonisation des modules de renforcement de capacit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és en gestion de </w:t>
            </w:r>
            <w:r w:rsidR="00A42A3C" w:rsidRPr="00494014">
              <w:rPr>
                <w:rFonts w:ascii="Helvetica" w:eastAsia="Helvetica" w:hAnsi="Helvetica" w:cs="Helvetica"/>
                <w:sz w:val="28"/>
                <w:szCs w:val="28"/>
              </w:rPr>
              <w:t>cas :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 xml:space="preserve"> module de l'IASC</w:t>
            </w:r>
          </w:p>
        </w:tc>
        <w:tc>
          <w:tcPr>
            <w:tcW w:w="3454" w:type="dxa"/>
            <w:hideMark/>
          </w:tcPr>
          <w:p w14:paraId="347D4626" w14:textId="77777777" w:rsidR="007006AF" w:rsidRPr="00494014" w:rsidRDefault="00AC459F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006AF" w:rsidRPr="00494014">
              <w:rPr>
                <w:sz w:val="28"/>
                <w:szCs w:val="28"/>
              </w:rPr>
              <w:t xml:space="preserve">es modules de renforcement ont </w:t>
            </w:r>
            <w:r w:rsidR="007006AF" w:rsidRPr="00494014">
              <w:rPr>
                <w:rFonts w:ascii="Helvetica" w:eastAsia="Helvetica" w:hAnsi="Helvetica" w:cs="Helvetica"/>
                <w:sz w:val="28"/>
                <w:szCs w:val="28"/>
              </w:rPr>
              <w:t>été harmonisé</w:t>
            </w:r>
          </w:p>
        </w:tc>
        <w:tc>
          <w:tcPr>
            <w:tcW w:w="2461" w:type="dxa"/>
          </w:tcPr>
          <w:p w14:paraId="44F8EC9B" w14:textId="77777777" w:rsidR="007006AF" w:rsidRPr="00494014" w:rsidRDefault="00217A27" w:rsidP="009B4C19">
            <w:pPr>
              <w:rPr>
                <w:sz w:val="28"/>
                <w:szCs w:val="28"/>
              </w:rPr>
            </w:pPr>
            <w:r w:rsidRPr="00AF37BD">
              <w:t xml:space="preserve"># </w:t>
            </w:r>
            <w:r>
              <w:t>des modules harmonisés</w:t>
            </w:r>
          </w:p>
        </w:tc>
        <w:tc>
          <w:tcPr>
            <w:tcW w:w="973" w:type="dxa"/>
          </w:tcPr>
          <w:p w14:paraId="1C99D71E" w14:textId="42931D30" w:rsidR="007006AF" w:rsidRPr="00494014" w:rsidRDefault="00F42ED6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14:paraId="54DE6773" w14:textId="36AD6039" w:rsidR="007006AF" w:rsidRPr="00494014" w:rsidRDefault="00A42A3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 a déc. 2018</w:t>
            </w:r>
          </w:p>
        </w:tc>
        <w:tc>
          <w:tcPr>
            <w:tcW w:w="2646" w:type="dxa"/>
          </w:tcPr>
          <w:p w14:paraId="20C96D6D" w14:textId="77777777" w:rsidR="007006AF" w:rsidRDefault="00A42A3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Leads CP/GBV</w:t>
            </w:r>
          </w:p>
          <w:p w14:paraId="7333808A" w14:textId="15910079" w:rsidR="00A42A3C" w:rsidRPr="00494014" w:rsidRDefault="00A42A3C" w:rsidP="009B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acteurs CP/GBV</w:t>
            </w:r>
          </w:p>
        </w:tc>
      </w:tr>
      <w:tr w:rsidR="00DB34DB" w:rsidRPr="00494014" w14:paraId="13530E4D" w14:textId="77777777" w:rsidTr="00DB34DB">
        <w:trPr>
          <w:trHeight w:val="720"/>
        </w:trPr>
        <w:tc>
          <w:tcPr>
            <w:tcW w:w="3491" w:type="dxa"/>
            <w:vMerge w:val="restart"/>
            <w:hideMark/>
          </w:tcPr>
          <w:p w14:paraId="6CD4C51C" w14:textId="77777777" w:rsidR="00A42A3C" w:rsidRPr="00494014" w:rsidRDefault="00A42A3C" w:rsidP="00A42A3C">
            <w:pPr>
              <w:rPr>
                <w:sz w:val="28"/>
                <w:szCs w:val="28"/>
              </w:rPr>
            </w:pPr>
            <w:r w:rsidRPr="00494014">
              <w:rPr>
                <w:sz w:val="28"/>
                <w:szCs w:val="28"/>
              </w:rPr>
              <w:t>L'op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érationnalisation du GBVIMS et mise en place du CPIMS+</w:t>
            </w:r>
          </w:p>
        </w:tc>
        <w:tc>
          <w:tcPr>
            <w:tcW w:w="3454" w:type="dxa"/>
            <w:vMerge w:val="restart"/>
            <w:noWrap/>
            <w:hideMark/>
          </w:tcPr>
          <w:p w14:paraId="399ABE5B" w14:textId="5656B999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494014">
              <w:rPr>
                <w:sz w:val="28"/>
                <w:szCs w:val="28"/>
              </w:rPr>
              <w:t>e GBVIMS est opérationnel et le CPIMS</w:t>
            </w:r>
            <w:r>
              <w:rPr>
                <w:sz w:val="28"/>
                <w:szCs w:val="28"/>
              </w:rPr>
              <w:t>+</w:t>
            </w:r>
            <w:r w:rsidRPr="00494014">
              <w:rPr>
                <w:sz w:val="28"/>
                <w:szCs w:val="28"/>
              </w:rPr>
              <w:t xml:space="preserve"> est mise en place</w:t>
            </w:r>
          </w:p>
        </w:tc>
        <w:tc>
          <w:tcPr>
            <w:tcW w:w="2461" w:type="dxa"/>
          </w:tcPr>
          <w:p w14:paraId="00857437" w14:textId="222B7AA4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t xml:space="preserve"># </w:t>
            </w:r>
            <w:r w:rsidRPr="00AF37BD">
              <w:t>de partenaire adh</w:t>
            </w:r>
            <w:r w:rsidRPr="00AF37BD">
              <w:rPr>
                <w:rFonts w:ascii="Helvetica" w:eastAsia="Helvetica" w:hAnsi="Helvetica" w:cs="Helvetica"/>
              </w:rPr>
              <w:t>érant au GBVIMS</w:t>
            </w:r>
            <w:r>
              <w:rPr>
                <w:rFonts w:ascii="Helvetica" w:eastAsia="Helvetica" w:hAnsi="Helvetica" w:cs="Helvetica"/>
              </w:rPr>
              <w:t>/CPIMS+</w:t>
            </w:r>
          </w:p>
        </w:tc>
        <w:tc>
          <w:tcPr>
            <w:tcW w:w="973" w:type="dxa"/>
          </w:tcPr>
          <w:p w14:paraId="1DE55E57" w14:textId="2C118588" w:rsidR="00A42A3C" w:rsidRPr="001956A8" w:rsidRDefault="00A42A3C" w:rsidP="00A42A3C">
            <w:pPr>
              <w:rPr>
                <w:strike/>
                <w:sz w:val="28"/>
                <w:szCs w:val="28"/>
              </w:rPr>
            </w:pPr>
          </w:p>
          <w:p w14:paraId="1AC81C94" w14:textId="373C76F7" w:rsidR="00A42A3C" w:rsidRPr="00494014" w:rsidRDefault="00AF4487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A3C">
              <w:rPr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14:paraId="09FD0EE5" w14:textId="512BC957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 a déc. 2018</w:t>
            </w:r>
          </w:p>
        </w:tc>
        <w:tc>
          <w:tcPr>
            <w:tcW w:w="2646" w:type="dxa"/>
          </w:tcPr>
          <w:p w14:paraId="0CEAA6A0" w14:textId="77777777" w:rsidR="00A42A3C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Leads CP/GBV</w:t>
            </w:r>
          </w:p>
          <w:p w14:paraId="4C311DDA" w14:textId="21071035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acteurs CP/GBV</w:t>
            </w:r>
          </w:p>
        </w:tc>
      </w:tr>
      <w:tr w:rsidR="00DB34DB" w:rsidRPr="00494014" w14:paraId="14C38007" w14:textId="77777777" w:rsidTr="00DB34DB">
        <w:trPr>
          <w:trHeight w:val="535"/>
        </w:trPr>
        <w:tc>
          <w:tcPr>
            <w:tcW w:w="3491" w:type="dxa"/>
            <w:vMerge/>
          </w:tcPr>
          <w:p w14:paraId="74585086" w14:textId="77777777" w:rsidR="00A42A3C" w:rsidRPr="00494014" w:rsidRDefault="00A42A3C" w:rsidP="00A42A3C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  <w:vMerge/>
            <w:noWrap/>
          </w:tcPr>
          <w:p w14:paraId="7B16197D" w14:textId="77777777" w:rsidR="00A42A3C" w:rsidRPr="00494014" w:rsidRDefault="00A42A3C" w:rsidP="00A42A3C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19DCD782" w14:textId="77777777" w:rsidR="00A42A3C" w:rsidRPr="00494014" w:rsidRDefault="00A42A3C" w:rsidP="00A42A3C">
            <w:pPr>
              <w:rPr>
                <w:sz w:val="28"/>
                <w:szCs w:val="28"/>
              </w:rPr>
            </w:pPr>
            <w:r w:rsidRPr="00AF37BD">
              <w:t># de rapport du GBVIMS g</w:t>
            </w:r>
            <w:r w:rsidRPr="00AF37BD">
              <w:rPr>
                <w:rFonts w:ascii="Helvetica" w:eastAsia="Helvetica" w:hAnsi="Helvetica" w:cs="Helvetica"/>
              </w:rPr>
              <w:t>énéré et distribué</w:t>
            </w:r>
          </w:p>
        </w:tc>
        <w:tc>
          <w:tcPr>
            <w:tcW w:w="973" w:type="dxa"/>
          </w:tcPr>
          <w:p w14:paraId="48445CE2" w14:textId="209883D0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14:paraId="01AC2EF6" w14:textId="1F273B8C" w:rsidR="00A42A3C" w:rsidRPr="00494014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Juin a déc. 2018</w:t>
            </w:r>
          </w:p>
        </w:tc>
        <w:tc>
          <w:tcPr>
            <w:tcW w:w="2646" w:type="dxa"/>
          </w:tcPr>
          <w:p w14:paraId="12C89D5F" w14:textId="77777777" w:rsidR="00A42A3C" w:rsidRDefault="00A42A3C" w:rsidP="00A4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Leads CP/GBV</w:t>
            </w:r>
          </w:p>
          <w:p w14:paraId="45923336" w14:textId="77777777" w:rsidR="00A42A3C" w:rsidRPr="00494014" w:rsidRDefault="00A42A3C" w:rsidP="00A42A3C">
            <w:pPr>
              <w:rPr>
                <w:sz w:val="28"/>
                <w:szCs w:val="28"/>
              </w:rPr>
            </w:pPr>
          </w:p>
        </w:tc>
      </w:tr>
      <w:tr w:rsidR="00A42A3C" w:rsidRPr="00A71329" w14:paraId="4C8B14F7" w14:textId="77777777" w:rsidTr="00367AD2">
        <w:trPr>
          <w:trHeight w:val="585"/>
        </w:trPr>
        <w:tc>
          <w:tcPr>
            <w:tcW w:w="14378" w:type="dxa"/>
            <w:gridSpan w:val="6"/>
            <w:shd w:val="clear" w:color="auto" w:fill="D9D9D9" w:themeFill="background1" w:themeFillShade="D9"/>
          </w:tcPr>
          <w:p w14:paraId="02387FCA" w14:textId="77777777" w:rsidR="00A42A3C" w:rsidRPr="00A71329" w:rsidRDefault="00A42A3C" w:rsidP="00A71329">
            <w:pPr>
              <w:rPr>
                <w:b/>
                <w:bCs/>
                <w:sz w:val="24"/>
                <w:szCs w:val="24"/>
              </w:rPr>
            </w:pPr>
            <w:r w:rsidRPr="00A71329">
              <w:rPr>
                <w:b/>
                <w:bCs/>
                <w:sz w:val="24"/>
                <w:szCs w:val="24"/>
              </w:rPr>
              <w:t>4eme Priorit</w:t>
            </w:r>
            <w:r w:rsidRPr="00A71329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é</w:t>
            </w:r>
            <w:r w:rsidRPr="00A71329">
              <w:rPr>
                <w:b/>
                <w:bCs/>
                <w:sz w:val="24"/>
                <w:szCs w:val="24"/>
              </w:rPr>
              <w:t xml:space="preserve"> : </w:t>
            </w:r>
            <w:r w:rsidRPr="00A71329">
              <w:rPr>
                <w:sz w:val="24"/>
                <w:szCs w:val="24"/>
              </w:rPr>
              <w:t>Renforcement des capacit</w:t>
            </w:r>
            <w:r w:rsidRPr="00A71329">
              <w:rPr>
                <w:rFonts w:ascii="Helvetica" w:eastAsia="Helvetica" w:hAnsi="Helvetica" w:cs="Helvetica"/>
                <w:sz w:val="24"/>
                <w:szCs w:val="24"/>
              </w:rPr>
              <w:t>és des différents acteurs (surtout ONG Nationales et Locales) sur les VBG et PE</w:t>
            </w:r>
          </w:p>
        </w:tc>
      </w:tr>
      <w:tr w:rsidR="00DB34DB" w:rsidRPr="00A71329" w14:paraId="4357FACF" w14:textId="77777777" w:rsidTr="00DB34DB">
        <w:trPr>
          <w:trHeight w:val="519"/>
        </w:trPr>
        <w:tc>
          <w:tcPr>
            <w:tcW w:w="3491" w:type="dxa"/>
          </w:tcPr>
          <w:p w14:paraId="0EB0247F" w14:textId="77777777" w:rsidR="00A42A3C" w:rsidRPr="00A71329" w:rsidRDefault="00A42A3C" w:rsidP="00A42A3C">
            <w:pPr>
              <w:rPr>
                <w:rFonts w:cstheme="minorHAnsi"/>
                <w:sz w:val="24"/>
                <w:szCs w:val="24"/>
              </w:rPr>
            </w:pPr>
            <w:r w:rsidRPr="00A71329">
              <w:rPr>
                <w:rFonts w:cstheme="minorHAnsi"/>
                <w:sz w:val="24"/>
                <w:szCs w:val="24"/>
              </w:rPr>
              <w:t>Organiser r</w:t>
            </w:r>
            <w:r w:rsidRPr="00A71329">
              <w:rPr>
                <w:rFonts w:eastAsia="Helvetica" w:cstheme="minorHAnsi"/>
                <w:sz w:val="24"/>
                <w:szCs w:val="24"/>
              </w:rPr>
              <w:t>égulièrement des séances de formation</w:t>
            </w:r>
          </w:p>
        </w:tc>
        <w:tc>
          <w:tcPr>
            <w:tcW w:w="3454" w:type="dxa"/>
            <w:vMerge w:val="restart"/>
            <w:noWrap/>
          </w:tcPr>
          <w:p w14:paraId="1674E1AC" w14:textId="77777777" w:rsidR="00A42A3C" w:rsidRPr="00A71329" w:rsidRDefault="00A42A3C" w:rsidP="00A42A3C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1329">
              <w:rPr>
                <w:rFonts w:cstheme="minorHAnsi"/>
                <w:sz w:val="24"/>
                <w:szCs w:val="24"/>
              </w:rPr>
              <w:t>Les difficult</w:t>
            </w:r>
            <w:r w:rsidRPr="00A71329">
              <w:rPr>
                <w:rFonts w:eastAsia="Helvetica" w:cstheme="minorHAnsi"/>
                <w:sz w:val="24"/>
                <w:szCs w:val="24"/>
              </w:rPr>
              <w:t xml:space="preserve">és rencontrées </w:t>
            </w:r>
            <w:r w:rsidRPr="00A71329">
              <w:rPr>
                <w:rFonts w:eastAsia="Helvetica" w:cstheme="minorHAnsi"/>
                <w:sz w:val="24"/>
                <w:szCs w:val="24"/>
              </w:rPr>
              <w:lastRenderedPageBreak/>
              <w:t xml:space="preserve">sur le terrain </w:t>
            </w:r>
            <w:r w:rsidRPr="00A71329">
              <w:rPr>
                <w:rFonts w:cstheme="minorHAnsi"/>
                <w:sz w:val="24"/>
                <w:szCs w:val="24"/>
              </w:rPr>
              <w:t xml:space="preserve">dans la mise en </w:t>
            </w:r>
            <w:r w:rsidRPr="00A71329">
              <w:rPr>
                <w:rFonts w:eastAsia="Helvetica" w:cstheme="minorHAnsi"/>
                <w:sz w:val="24"/>
                <w:szCs w:val="24"/>
              </w:rPr>
              <w:t>œuvre sont réduites (une bonne coordination des actions par les acteurs) ;</w:t>
            </w:r>
          </w:p>
          <w:p w14:paraId="1DE67289" w14:textId="0EF39F1C" w:rsidR="00A42A3C" w:rsidRPr="00A71329" w:rsidRDefault="00A42A3C" w:rsidP="00A71329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71329">
              <w:rPr>
                <w:rFonts w:cstheme="minorHAnsi"/>
                <w:sz w:val="24"/>
                <w:szCs w:val="24"/>
              </w:rPr>
              <w:t>La qualit</w:t>
            </w:r>
            <w:r w:rsidRPr="00A71329">
              <w:rPr>
                <w:rFonts w:eastAsia="Helvetica" w:cstheme="minorHAnsi"/>
                <w:sz w:val="24"/>
                <w:szCs w:val="24"/>
              </w:rPr>
              <w:t>é des interventions /assistances constatée sur le terrain (Sensibilisation, Signalement des cas)</w:t>
            </w:r>
          </w:p>
        </w:tc>
        <w:tc>
          <w:tcPr>
            <w:tcW w:w="2461" w:type="dxa"/>
          </w:tcPr>
          <w:p w14:paraId="73825319" w14:textId="77CF44E6" w:rsidR="00A42A3C" w:rsidRDefault="00A96100" w:rsidP="00A96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# </w:t>
            </w:r>
            <w:r>
              <w:rPr>
                <w:sz w:val="24"/>
                <w:szCs w:val="24"/>
              </w:rPr>
              <w:t>de formations organisées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C4B8E1" w14:textId="2F73409B" w:rsidR="00A96100" w:rsidRPr="00A71329" w:rsidRDefault="00A96100" w:rsidP="00A961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dxa"/>
          </w:tcPr>
          <w:p w14:paraId="11F551AE" w14:textId="288A848F" w:rsidR="00A42A3C" w:rsidRPr="00A96100" w:rsidRDefault="00A96100" w:rsidP="00A96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ND</w:t>
            </w:r>
          </w:p>
        </w:tc>
        <w:tc>
          <w:tcPr>
            <w:tcW w:w="1353" w:type="dxa"/>
          </w:tcPr>
          <w:p w14:paraId="0B4B2DB2" w14:textId="19BD599A" w:rsidR="00A42A3C" w:rsidRPr="00A96100" w:rsidRDefault="00A96100" w:rsidP="00A96100">
            <w:pPr>
              <w:rPr>
                <w:rFonts w:cstheme="minorHAnsi"/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5E24C2F4" w14:textId="2312C3F7" w:rsidR="00A42A3C" w:rsidRPr="00A96100" w:rsidRDefault="00A96100" w:rsidP="00A96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Leads CP/VBG et acteurs internationaux</w:t>
            </w:r>
          </w:p>
        </w:tc>
      </w:tr>
      <w:tr w:rsidR="00DB34DB" w:rsidRPr="00A71329" w14:paraId="50672B94" w14:textId="77777777" w:rsidTr="00DB34DB">
        <w:trPr>
          <w:trHeight w:val="585"/>
        </w:trPr>
        <w:tc>
          <w:tcPr>
            <w:tcW w:w="3491" w:type="dxa"/>
          </w:tcPr>
          <w:p w14:paraId="213DADD2" w14:textId="77777777" w:rsidR="00A42A3C" w:rsidRPr="00A71329" w:rsidRDefault="00A42A3C" w:rsidP="00A42A3C">
            <w:pPr>
              <w:rPr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lastRenderedPageBreak/>
              <w:t>Restituer les formations aux agents terrains</w:t>
            </w:r>
          </w:p>
        </w:tc>
        <w:tc>
          <w:tcPr>
            <w:tcW w:w="3454" w:type="dxa"/>
            <w:vMerge/>
            <w:noWrap/>
          </w:tcPr>
          <w:p w14:paraId="564203DD" w14:textId="77777777" w:rsidR="00A42A3C" w:rsidRPr="00A71329" w:rsidRDefault="00A42A3C" w:rsidP="00A42A3C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14:paraId="3D9B266D" w14:textId="7DC1C996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r>
              <w:rPr>
                <w:rFonts w:cstheme="minorHAnsi"/>
                <w:sz w:val="24"/>
                <w:szCs w:val="24"/>
              </w:rPr>
              <w:t>d’ONG locales et nationales financées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14:paraId="041E0815" w14:textId="006BF1E3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353" w:type="dxa"/>
          </w:tcPr>
          <w:p w14:paraId="0F28B100" w14:textId="209B966B" w:rsidR="00A42A3C" w:rsidRPr="00A71329" w:rsidRDefault="00A96100" w:rsidP="00A42A3C">
            <w:pPr>
              <w:rPr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271AF64A" w14:textId="1419BC7A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Leads CP/VBG et acteurs internationaux</w:t>
            </w:r>
          </w:p>
        </w:tc>
      </w:tr>
      <w:tr w:rsidR="00DB34DB" w:rsidRPr="00A71329" w14:paraId="4C8F7698" w14:textId="77777777" w:rsidTr="00DB34DB">
        <w:trPr>
          <w:trHeight w:val="585"/>
        </w:trPr>
        <w:tc>
          <w:tcPr>
            <w:tcW w:w="3491" w:type="dxa"/>
          </w:tcPr>
          <w:p w14:paraId="20FFBD89" w14:textId="77777777" w:rsidR="00A42A3C" w:rsidRPr="00A96100" w:rsidRDefault="00A42A3C" w:rsidP="00A42A3C">
            <w:pPr>
              <w:rPr>
                <w:rFonts w:cstheme="minorHAnsi"/>
                <w:sz w:val="24"/>
                <w:szCs w:val="24"/>
              </w:rPr>
            </w:pPr>
            <w:r w:rsidRPr="00A96100">
              <w:rPr>
                <w:rFonts w:cstheme="minorHAnsi"/>
                <w:sz w:val="24"/>
                <w:szCs w:val="24"/>
              </w:rPr>
              <w:t>Faire le suivi post formation</w:t>
            </w:r>
          </w:p>
          <w:p w14:paraId="0E16F269" w14:textId="77777777" w:rsidR="00A42A3C" w:rsidRPr="00A71329" w:rsidRDefault="00A42A3C" w:rsidP="00A42A3C">
            <w:pPr>
              <w:rPr>
                <w:sz w:val="24"/>
                <w:szCs w:val="24"/>
              </w:rPr>
            </w:pPr>
            <w:r w:rsidRPr="00A96100">
              <w:rPr>
                <w:rFonts w:cstheme="minorHAnsi"/>
                <w:sz w:val="24"/>
                <w:szCs w:val="24"/>
              </w:rPr>
              <w:t>Mise en place et actualise une base de donn</w:t>
            </w:r>
            <w:r w:rsidRPr="00A96100">
              <w:rPr>
                <w:rFonts w:eastAsia="Helvetica" w:cstheme="minorHAnsi"/>
                <w:sz w:val="24"/>
                <w:szCs w:val="24"/>
              </w:rPr>
              <w:t>ées de ressources humaines formées en PE et VBG</w:t>
            </w:r>
          </w:p>
        </w:tc>
        <w:tc>
          <w:tcPr>
            <w:tcW w:w="3454" w:type="dxa"/>
            <w:vMerge/>
            <w:noWrap/>
          </w:tcPr>
          <w:p w14:paraId="215E5E1E" w14:textId="77777777" w:rsidR="00A42A3C" w:rsidRPr="00A71329" w:rsidRDefault="00A42A3C" w:rsidP="00A42A3C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14:paraId="3C4D72AD" w14:textId="71DB2F3E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de staffs des ONG locales formes</w:t>
            </w:r>
          </w:p>
        </w:tc>
        <w:tc>
          <w:tcPr>
            <w:tcW w:w="973" w:type="dxa"/>
          </w:tcPr>
          <w:p w14:paraId="02351F28" w14:textId="3E2BECCB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353" w:type="dxa"/>
          </w:tcPr>
          <w:p w14:paraId="4AF8FFDF" w14:textId="0BE65C11" w:rsidR="00A42A3C" w:rsidRPr="00A71329" w:rsidRDefault="00A96100" w:rsidP="00A42A3C">
            <w:pPr>
              <w:rPr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4D7CECA6" w14:textId="3A60585B" w:rsidR="00A42A3C" w:rsidRPr="00A71329" w:rsidRDefault="00A96100" w:rsidP="00A42A3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Leads CP/VBG et acteurs internationaux</w:t>
            </w:r>
          </w:p>
        </w:tc>
      </w:tr>
      <w:tr w:rsidR="00A42A3C" w:rsidRPr="00494014" w14:paraId="50F31C45" w14:textId="77777777" w:rsidTr="00367AD2">
        <w:trPr>
          <w:trHeight w:val="585"/>
        </w:trPr>
        <w:tc>
          <w:tcPr>
            <w:tcW w:w="14378" w:type="dxa"/>
            <w:gridSpan w:val="6"/>
            <w:shd w:val="clear" w:color="auto" w:fill="D9D9D9" w:themeFill="background1" w:themeFillShade="D9"/>
          </w:tcPr>
          <w:p w14:paraId="36C57A57" w14:textId="77777777" w:rsidR="00A42A3C" w:rsidRPr="00494014" w:rsidRDefault="00A42A3C" w:rsidP="00A96100">
            <w:pPr>
              <w:rPr>
                <w:b/>
                <w:bCs/>
                <w:sz w:val="28"/>
                <w:szCs w:val="28"/>
              </w:rPr>
            </w:pPr>
            <w:r w:rsidRPr="00494014">
              <w:rPr>
                <w:b/>
                <w:bCs/>
                <w:sz w:val="28"/>
                <w:szCs w:val="28"/>
              </w:rPr>
              <w:t>5eme Priorit</w:t>
            </w:r>
            <w:r w:rsidRPr="00494014"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  <w:t>é</w:t>
            </w:r>
            <w:r w:rsidRPr="00494014">
              <w:rPr>
                <w:b/>
                <w:bCs/>
                <w:sz w:val="28"/>
                <w:szCs w:val="28"/>
              </w:rPr>
              <w:t xml:space="preserve"> : </w:t>
            </w:r>
            <w:r w:rsidRPr="00494014">
              <w:rPr>
                <w:sz w:val="28"/>
                <w:szCs w:val="28"/>
              </w:rPr>
              <w:t>Renforcement capacit</w:t>
            </w:r>
            <w:r w:rsidRPr="00494014">
              <w:rPr>
                <w:rFonts w:ascii="Helvetica" w:eastAsia="Helvetica" w:hAnsi="Helvetica" w:cs="Helvetica"/>
                <w:sz w:val="28"/>
                <w:szCs w:val="28"/>
              </w:rPr>
              <w:t>é institutionnelle des acteurs de protection et juridique/judiciaire</w:t>
            </w:r>
          </w:p>
        </w:tc>
      </w:tr>
      <w:tr w:rsidR="00DB34DB" w:rsidRPr="00A96100" w14:paraId="7018115A" w14:textId="77777777" w:rsidTr="00DB34DB">
        <w:trPr>
          <w:trHeight w:val="585"/>
        </w:trPr>
        <w:tc>
          <w:tcPr>
            <w:tcW w:w="3491" w:type="dxa"/>
          </w:tcPr>
          <w:p w14:paraId="1990538B" w14:textId="77777777" w:rsidR="00A42A3C" w:rsidRPr="00A96100" w:rsidRDefault="00A42A3C" w:rsidP="00A42A3C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100">
              <w:rPr>
                <w:rFonts w:cstheme="minorHAnsi"/>
                <w:sz w:val="24"/>
                <w:szCs w:val="24"/>
              </w:rPr>
              <w:t>Organiser les s</w:t>
            </w:r>
            <w:r w:rsidRPr="00A96100">
              <w:rPr>
                <w:rFonts w:eastAsia="Helvetica" w:cstheme="minorHAnsi"/>
                <w:sz w:val="24"/>
                <w:szCs w:val="24"/>
              </w:rPr>
              <w:t>éances de sensibilis</w:t>
            </w:r>
            <w:r w:rsidRPr="00A96100">
              <w:rPr>
                <w:rFonts w:cstheme="minorHAnsi"/>
                <w:sz w:val="24"/>
                <w:szCs w:val="24"/>
              </w:rPr>
              <w:t>ation aupr</w:t>
            </w:r>
            <w:r w:rsidRPr="00A96100">
              <w:rPr>
                <w:rFonts w:eastAsia="Helvetica" w:cstheme="minorHAnsi"/>
                <w:sz w:val="24"/>
                <w:szCs w:val="24"/>
              </w:rPr>
              <w:t xml:space="preserve">ès des acteurs judiciaires (police, magistrats, etc.) sur les thématiques des VBG et CP </w:t>
            </w:r>
          </w:p>
        </w:tc>
        <w:tc>
          <w:tcPr>
            <w:tcW w:w="3454" w:type="dxa"/>
            <w:noWrap/>
          </w:tcPr>
          <w:p w14:paraId="50E1B21E" w14:textId="18DE3912" w:rsidR="00A42A3C" w:rsidRPr="002B7E9F" w:rsidRDefault="00A42A3C" w:rsidP="002E7D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956A8">
              <w:rPr>
                <w:rFonts w:cstheme="minorHAnsi"/>
                <w:sz w:val="24"/>
                <w:szCs w:val="24"/>
              </w:rPr>
              <w:t>La qualit</w:t>
            </w:r>
            <w:r w:rsidRPr="001956A8">
              <w:rPr>
                <w:rFonts w:eastAsia="Helvetica" w:cstheme="minorHAnsi"/>
                <w:sz w:val="24"/>
                <w:szCs w:val="24"/>
              </w:rPr>
              <w:t xml:space="preserve">é de la prise en charge juridique et judiciaire des </w:t>
            </w:r>
            <w:r w:rsidR="002E7D9E" w:rsidRPr="00B60329">
              <w:rPr>
                <w:rFonts w:eastAsia="Helvetica" w:cstheme="minorHAnsi"/>
                <w:sz w:val="24"/>
                <w:szCs w:val="24"/>
              </w:rPr>
              <w:t>survivants</w:t>
            </w:r>
            <w:r w:rsidRPr="001956A8">
              <w:rPr>
                <w:rFonts w:eastAsia="Helvetica" w:cstheme="minorHAnsi"/>
                <w:sz w:val="24"/>
                <w:szCs w:val="24"/>
              </w:rPr>
              <w:t xml:space="preserve"> de VS et des enfants est améliorée</w:t>
            </w:r>
          </w:p>
        </w:tc>
        <w:tc>
          <w:tcPr>
            <w:tcW w:w="2461" w:type="dxa"/>
          </w:tcPr>
          <w:p w14:paraId="3B559C2E" w14:textId="5DF377DF" w:rsidR="00A42A3C" w:rsidRDefault="00A96100" w:rsidP="00A42A3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D’acteurs judiciaires</w:t>
            </w:r>
            <w:r w:rsidR="005E50D5">
              <w:rPr>
                <w:rFonts w:cstheme="minorHAnsi"/>
                <w:sz w:val="24"/>
                <w:szCs w:val="24"/>
              </w:rPr>
              <w:t xml:space="preserve"> auxiliaire </w:t>
            </w:r>
            <w:proofErr w:type="gramStart"/>
            <w:r w:rsidR="005E50D5">
              <w:rPr>
                <w:rFonts w:cstheme="minorHAnsi"/>
                <w:sz w:val="24"/>
                <w:szCs w:val="24"/>
              </w:rPr>
              <w:t>de la justices</w:t>
            </w:r>
            <w:r>
              <w:rPr>
                <w:rFonts w:cstheme="minorHAnsi"/>
                <w:sz w:val="24"/>
                <w:szCs w:val="24"/>
              </w:rPr>
              <w:t xml:space="preserve"> sensibilisés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sur la CP/VBG</w:t>
            </w:r>
          </w:p>
          <w:p w14:paraId="7D7B12B2" w14:textId="43F326E7" w:rsidR="00A96100" w:rsidRPr="00A96100" w:rsidRDefault="00A96100" w:rsidP="00A42A3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de séances de sensibilisation organisées sur la CP/VBD</w:t>
            </w:r>
          </w:p>
        </w:tc>
        <w:tc>
          <w:tcPr>
            <w:tcW w:w="973" w:type="dxa"/>
          </w:tcPr>
          <w:p w14:paraId="6541B3C5" w14:textId="77777777" w:rsidR="00A42A3C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ND</w:t>
            </w:r>
          </w:p>
          <w:p w14:paraId="53968719" w14:textId="77777777" w:rsidR="00A96100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3014223" w14:textId="77777777" w:rsidR="00A96100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58922C8" w14:textId="0A8825E8" w:rsidR="00A96100" w:rsidRPr="00A96100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ND</w:t>
            </w:r>
          </w:p>
        </w:tc>
        <w:tc>
          <w:tcPr>
            <w:tcW w:w="1353" w:type="dxa"/>
          </w:tcPr>
          <w:p w14:paraId="2908570E" w14:textId="7BFC8F63" w:rsidR="00A42A3C" w:rsidRPr="00A96100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40008C6D" w14:textId="70FEA194" w:rsidR="00A42A3C" w:rsidRPr="00A96100" w:rsidRDefault="00A96100" w:rsidP="00A42A3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Tous les acteurs CP/VBG</w:t>
            </w:r>
          </w:p>
        </w:tc>
      </w:tr>
      <w:tr w:rsidR="00DB34DB" w:rsidRPr="00A96100" w14:paraId="1367F983" w14:textId="77777777" w:rsidTr="00DB34DB">
        <w:trPr>
          <w:trHeight w:val="585"/>
        </w:trPr>
        <w:tc>
          <w:tcPr>
            <w:tcW w:w="3491" w:type="dxa"/>
          </w:tcPr>
          <w:p w14:paraId="665EAF24" w14:textId="1B31373F" w:rsidR="00A42A3C" w:rsidRPr="00A96100" w:rsidRDefault="00A42A3C" w:rsidP="00A42A3C">
            <w:pPr>
              <w:rPr>
                <w:rFonts w:cstheme="minorHAnsi"/>
                <w:sz w:val="24"/>
                <w:szCs w:val="24"/>
              </w:rPr>
            </w:pPr>
            <w:r w:rsidRPr="00A96100">
              <w:rPr>
                <w:rFonts w:cstheme="minorHAnsi"/>
                <w:sz w:val="24"/>
                <w:szCs w:val="24"/>
              </w:rPr>
              <w:t>Mener des actions de plaidoyer pour la mise en place de</w:t>
            </w:r>
            <w:r w:rsidR="00A06642">
              <w:rPr>
                <w:rFonts w:cstheme="minorHAnsi"/>
                <w:sz w:val="24"/>
                <w:szCs w:val="24"/>
              </w:rPr>
              <w:t>s</w:t>
            </w:r>
            <w:r w:rsidRPr="00A96100">
              <w:rPr>
                <w:rFonts w:cstheme="minorHAnsi"/>
                <w:sz w:val="24"/>
                <w:szCs w:val="24"/>
              </w:rPr>
              <w:t xml:space="preserve"> desk</w:t>
            </w:r>
            <w:r w:rsidR="00A06642">
              <w:rPr>
                <w:rFonts w:cstheme="minorHAnsi"/>
                <w:sz w:val="24"/>
                <w:szCs w:val="24"/>
              </w:rPr>
              <w:t>s</w:t>
            </w:r>
            <w:r w:rsidRPr="00A9610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96100" w:rsidRPr="00A96100">
              <w:rPr>
                <w:rFonts w:cstheme="minorHAnsi"/>
                <w:sz w:val="24"/>
                <w:szCs w:val="24"/>
              </w:rPr>
              <w:t>Gender</w:t>
            </w:r>
            <w:proofErr w:type="spellEnd"/>
            <w:r w:rsidR="00A96100">
              <w:rPr>
                <w:rFonts w:cstheme="minorHAnsi"/>
                <w:sz w:val="24"/>
                <w:szCs w:val="24"/>
              </w:rPr>
              <w:t>,</w:t>
            </w:r>
            <w:r w:rsidRPr="00A96100">
              <w:rPr>
                <w:rFonts w:cstheme="minorHAnsi"/>
                <w:sz w:val="24"/>
                <w:szCs w:val="24"/>
              </w:rPr>
              <w:t xml:space="preserve"> VBG et PE dans les services de police/gendarmerie</w:t>
            </w:r>
          </w:p>
        </w:tc>
        <w:tc>
          <w:tcPr>
            <w:tcW w:w="3454" w:type="dxa"/>
            <w:noWrap/>
          </w:tcPr>
          <w:p w14:paraId="5971E53F" w14:textId="257B225E" w:rsidR="00A42A3C" w:rsidRPr="00A96100" w:rsidRDefault="00B80015" w:rsidP="00B800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qualit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é d’</w:t>
            </w:r>
            <w:r>
              <w:rPr>
                <w:rFonts w:cstheme="minorHAnsi"/>
                <w:sz w:val="24"/>
                <w:szCs w:val="24"/>
              </w:rPr>
              <w:t>accueil et service de protection aux survivants des VBG (enfant et adultes)</w:t>
            </w:r>
            <w:r w:rsidR="00BC1B3A">
              <w:rPr>
                <w:rFonts w:cstheme="minorHAnsi"/>
                <w:sz w:val="24"/>
                <w:szCs w:val="24"/>
              </w:rPr>
              <w:t xml:space="preserve"> dans le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BC1B3A">
              <w:rPr>
                <w:rFonts w:cstheme="minorHAnsi"/>
                <w:sz w:val="24"/>
                <w:szCs w:val="24"/>
              </w:rPr>
              <w:t xml:space="preserve"> service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BC1B3A">
              <w:rPr>
                <w:rFonts w:cstheme="minorHAnsi"/>
                <w:sz w:val="24"/>
                <w:szCs w:val="24"/>
              </w:rPr>
              <w:t xml:space="preserve"> de Police/Gendarmerie </w:t>
            </w:r>
            <w:r>
              <w:rPr>
                <w:rFonts w:cstheme="minorHAnsi"/>
                <w:sz w:val="24"/>
                <w:szCs w:val="24"/>
              </w:rPr>
              <w:t>est améliorée</w:t>
            </w:r>
          </w:p>
        </w:tc>
        <w:tc>
          <w:tcPr>
            <w:tcW w:w="2461" w:type="dxa"/>
          </w:tcPr>
          <w:p w14:paraId="12573588" w14:textId="19D88C74" w:rsidR="00A42A3C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de séances de plaidoyer organisées</w:t>
            </w:r>
          </w:p>
          <w:p w14:paraId="7E500622" w14:textId="77777777" w:rsidR="00A96100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 d’autorités de la police qui s’engagent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combattre les VBG et prévenir les abus en vers les enfants</w:t>
            </w:r>
          </w:p>
          <w:p w14:paraId="017494AE" w14:textId="4CED5525" w:rsidR="00BC1B3A" w:rsidRPr="00A96100" w:rsidRDefault="00BC1B3A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#de desks PE/VBG fonctionnel</w:t>
            </w:r>
          </w:p>
        </w:tc>
        <w:tc>
          <w:tcPr>
            <w:tcW w:w="973" w:type="dxa"/>
          </w:tcPr>
          <w:p w14:paraId="181FB7AD" w14:textId="77777777" w:rsidR="00A42A3C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ND</w:t>
            </w:r>
          </w:p>
          <w:p w14:paraId="17BF2272" w14:textId="77777777" w:rsidR="00A96100" w:rsidRDefault="00A96100" w:rsidP="00A42A3C">
            <w:pPr>
              <w:rPr>
                <w:rFonts w:cstheme="minorHAnsi"/>
                <w:sz w:val="24"/>
                <w:szCs w:val="24"/>
              </w:rPr>
            </w:pPr>
          </w:p>
          <w:p w14:paraId="7078952D" w14:textId="610D4154" w:rsidR="00B80015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ND</w:t>
            </w:r>
          </w:p>
          <w:p w14:paraId="0598BF45" w14:textId="77777777" w:rsidR="00B80015" w:rsidRPr="00B80015" w:rsidRDefault="00B80015" w:rsidP="00B80015">
            <w:pPr>
              <w:rPr>
                <w:rFonts w:cstheme="minorHAnsi"/>
                <w:sz w:val="24"/>
                <w:szCs w:val="24"/>
              </w:rPr>
            </w:pPr>
          </w:p>
          <w:p w14:paraId="0A32108F" w14:textId="77777777" w:rsidR="00B80015" w:rsidRPr="00B80015" w:rsidRDefault="00B80015" w:rsidP="00B80015">
            <w:pPr>
              <w:rPr>
                <w:rFonts w:cstheme="minorHAnsi"/>
                <w:sz w:val="24"/>
                <w:szCs w:val="24"/>
              </w:rPr>
            </w:pPr>
          </w:p>
          <w:p w14:paraId="5490190B" w14:textId="3DB1EBA8" w:rsidR="00B80015" w:rsidRDefault="00B80015" w:rsidP="00B80015">
            <w:pPr>
              <w:rPr>
                <w:rFonts w:cstheme="minorHAnsi"/>
                <w:sz w:val="24"/>
                <w:szCs w:val="24"/>
              </w:rPr>
            </w:pPr>
          </w:p>
          <w:p w14:paraId="6DAA5E3A" w14:textId="3BEDBAE0" w:rsidR="00B80015" w:rsidRDefault="00B80015" w:rsidP="00B80015">
            <w:pPr>
              <w:rPr>
                <w:rFonts w:cstheme="minorHAnsi"/>
                <w:sz w:val="24"/>
                <w:szCs w:val="24"/>
              </w:rPr>
            </w:pPr>
          </w:p>
          <w:p w14:paraId="347C7C46" w14:textId="77777777" w:rsidR="00A96100" w:rsidRDefault="00A96100" w:rsidP="00B80015">
            <w:pPr>
              <w:rPr>
                <w:rFonts w:cstheme="minorHAnsi"/>
                <w:sz w:val="24"/>
                <w:szCs w:val="24"/>
              </w:rPr>
            </w:pPr>
          </w:p>
          <w:p w14:paraId="2A26FB1E" w14:textId="161E099A" w:rsidR="00B80015" w:rsidRPr="00B80015" w:rsidRDefault="00B80015" w:rsidP="00B800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353" w:type="dxa"/>
          </w:tcPr>
          <w:p w14:paraId="5CFFC181" w14:textId="00247E5A" w:rsidR="00A42A3C" w:rsidRPr="00A96100" w:rsidRDefault="00A96100" w:rsidP="00A42A3C">
            <w:pPr>
              <w:rPr>
                <w:rFonts w:cstheme="minorHAnsi"/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7F3F9EAF" w14:textId="77777777" w:rsidR="00A42A3C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CP/VBG</w:t>
            </w:r>
          </w:p>
          <w:p w14:paraId="5AAF554B" w14:textId="3B2547CE" w:rsidR="00A96100" w:rsidRPr="00A96100" w:rsidRDefault="00A96100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Tous les acteurs CP/VBG</w:t>
            </w:r>
          </w:p>
        </w:tc>
      </w:tr>
      <w:tr w:rsidR="00DB34DB" w:rsidRPr="00A96100" w14:paraId="2A3026C0" w14:textId="77777777" w:rsidTr="00DB34DB">
        <w:trPr>
          <w:trHeight w:val="585"/>
        </w:trPr>
        <w:tc>
          <w:tcPr>
            <w:tcW w:w="3491" w:type="dxa"/>
          </w:tcPr>
          <w:p w14:paraId="16DBD336" w14:textId="1D4F1156" w:rsidR="00A42A3C" w:rsidRPr="00A96100" w:rsidRDefault="00176D26" w:rsidP="00BC1B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lastRenderedPageBreak/>
              <w:t>R</w:t>
            </w:r>
            <w:r w:rsidR="00A42A3C" w:rsidRPr="00A96100">
              <w:rPr>
                <w:rFonts w:ascii="Helvetica" w:eastAsia="Helvetica" w:hAnsi="Helvetica" w:cs="Helvetica"/>
                <w:sz w:val="24"/>
                <w:szCs w:val="24"/>
              </w:rPr>
              <w:t xml:space="preserve">enforcement de capacités opérationnelles </w:t>
            </w:r>
            <w:r w:rsidR="004C2206">
              <w:rPr>
                <w:rFonts w:cstheme="minorHAnsi"/>
                <w:sz w:val="24"/>
                <w:szCs w:val="24"/>
              </w:rPr>
              <w:t>de la</w:t>
            </w:r>
            <w:r w:rsidR="00BD3BBE">
              <w:rPr>
                <w:rFonts w:cstheme="minorHAnsi"/>
                <w:sz w:val="24"/>
                <w:szCs w:val="24"/>
              </w:rPr>
              <w:t xml:space="preserve"> Direction Régionale de la Protection de l</w:t>
            </w:r>
            <w:r w:rsidR="00BD3BBE"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 w:rsidR="00BD3BBE">
              <w:rPr>
                <w:rFonts w:cstheme="minorHAnsi"/>
                <w:sz w:val="24"/>
                <w:szCs w:val="24"/>
              </w:rPr>
              <w:t>Enfant et la Promotion de la Femme</w:t>
            </w:r>
            <w:r w:rsidR="004C2206">
              <w:rPr>
                <w:rFonts w:cstheme="minorHAnsi"/>
                <w:sz w:val="24"/>
                <w:szCs w:val="24"/>
              </w:rPr>
              <w:t xml:space="preserve"> </w:t>
            </w:r>
            <w:r w:rsidR="00BD3BBE">
              <w:rPr>
                <w:rFonts w:cstheme="minorHAnsi"/>
                <w:sz w:val="24"/>
                <w:szCs w:val="24"/>
              </w:rPr>
              <w:t>(</w:t>
            </w:r>
            <w:r w:rsidR="004C2206">
              <w:rPr>
                <w:rFonts w:cstheme="minorHAnsi"/>
                <w:sz w:val="24"/>
                <w:szCs w:val="24"/>
              </w:rPr>
              <w:t>DRPE</w:t>
            </w:r>
            <w:r w:rsidR="00BD3BBE">
              <w:rPr>
                <w:rFonts w:cstheme="minorHAnsi"/>
                <w:sz w:val="24"/>
                <w:szCs w:val="24"/>
              </w:rPr>
              <w:t>/PF)</w:t>
            </w:r>
            <w:r w:rsidR="004C2206">
              <w:rPr>
                <w:rFonts w:cstheme="minorHAnsi"/>
                <w:sz w:val="24"/>
                <w:szCs w:val="24"/>
              </w:rPr>
              <w:t xml:space="preserve"> DIFFA</w:t>
            </w:r>
            <w:r w:rsidR="00A42A3C" w:rsidRPr="00A96100">
              <w:rPr>
                <w:rFonts w:cstheme="minorHAnsi"/>
                <w:sz w:val="24"/>
                <w:szCs w:val="24"/>
              </w:rPr>
              <w:t xml:space="preserve"> pour assurer une bonne coordination et le suivi des activit</w:t>
            </w:r>
            <w:r w:rsidR="00A42A3C" w:rsidRPr="00A96100">
              <w:rPr>
                <w:rFonts w:ascii="Helvetica" w:eastAsia="Helvetica" w:hAnsi="Helvetica" w:cs="Helvetica"/>
                <w:sz w:val="24"/>
                <w:szCs w:val="24"/>
              </w:rPr>
              <w:t xml:space="preserve">és </w:t>
            </w:r>
            <w:r w:rsidR="00BC1B3A">
              <w:rPr>
                <w:rFonts w:eastAsia="Helvetica" w:cstheme="minorHAnsi"/>
                <w:sz w:val="24"/>
                <w:szCs w:val="24"/>
              </w:rPr>
              <w:t>VBG</w:t>
            </w:r>
            <w:r w:rsidR="00BC1B3A" w:rsidRPr="00A96100">
              <w:rPr>
                <w:rFonts w:eastAsia="Helvetica" w:cstheme="minorHAnsi"/>
                <w:sz w:val="24"/>
                <w:szCs w:val="24"/>
              </w:rPr>
              <w:t xml:space="preserve"> </w:t>
            </w:r>
            <w:r w:rsidR="00A42A3C" w:rsidRPr="00A96100">
              <w:rPr>
                <w:rFonts w:eastAsia="Helvetica" w:cstheme="minorHAnsi"/>
                <w:sz w:val="24"/>
                <w:szCs w:val="24"/>
              </w:rPr>
              <w:t>et CP (RH, logistiques/mat</w:t>
            </w:r>
            <w:r w:rsidR="00A42A3C" w:rsidRPr="00A96100">
              <w:rPr>
                <w:rFonts w:ascii="Helvetica" w:eastAsia="Helvetica" w:hAnsi="Helvetica" w:cs="Helvetica"/>
                <w:sz w:val="24"/>
                <w:szCs w:val="24"/>
              </w:rPr>
              <w:t>ériels, financiers</w:t>
            </w:r>
            <w:r w:rsidR="00A42A3C" w:rsidRPr="00A96100">
              <w:rPr>
                <w:rFonts w:cstheme="minorHAnsi"/>
                <w:sz w:val="24"/>
                <w:szCs w:val="24"/>
              </w:rPr>
              <w:t xml:space="preserve"> et technique)</w:t>
            </w:r>
          </w:p>
        </w:tc>
        <w:tc>
          <w:tcPr>
            <w:tcW w:w="3454" w:type="dxa"/>
            <w:noWrap/>
          </w:tcPr>
          <w:p w14:paraId="0A427013" w14:textId="57B1F8CE" w:rsidR="00A42A3C" w:rsidRPr="00A96100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capacités de la DRPE sont renforcées et le mécanisme de coordination est efficace et opérationnel </w:t>
            </w:r>
          </w:p>
        </w:tc>
        <w:tc>
          <w:tcPr>
            <w:tcW w:w="2461" w:type="dxa"/>
          </w:tcPr>
          <w:p w14:paraId="2E6DA83B" w14:textId="024BA9CF" w:rsidR="00A42A3C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d’intrants remis à la DRPE pour son fonctionnement</w:t>
            </w:r>
          </w:p>
          <w:p w14:paraId="6415AEBD" w14:textId="34ADF435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Types de soutien accorder à la DRPE</w:t>
            </w:r>
          </w:p>
          <w:p w14:paraId="107E5CD0" w14:textId="39BBA3F1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de réunions de coordination tenue</w:t>
            </w:r>
          </w:p>
          <w:p w14:paraId="60C83D55" w14:textId="5001FB85" w:rsidR="00BD3BBE" w:rsidRDefault="00BD3BBE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 de missions de suivi et soutien technique aux Directions Départementales de la Protection de l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Enfant et la Promotion de la Femme (DDPE/PF)</w:t>
            </w:r>
          </w:p>
          <w:p w14:paraId="5AD60F55" w14:textId="3FF80525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 de recommandations mises en œuvre </w:t>
            </w:r>
          </w:p>
          <w:p w14:paraId="31D237E2" w14:textId="7BF0E888" w:rsidR="004C2206" w:rsidRPr="00A96100" w:rsidRDefault="004C2206" w:rsidP="00A42A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dxa"/>
          </w:tcPr>
          <w:p w14:paraId="025A6350" w14:textId="77777777" w:rsidR="00A42A3C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0DAFD1AA" w14:textId="77777777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</w:p>
          <w:p w14:paraId="1F982ED9" w14:textId="77777777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</w:p>
          <w:p w14:paraId="0234F115" w14:textId="77777777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ND</w:t>
            </w:r>
          </w:p>
          <w:p w14:paraId="6BC31D41" w14:textId="77777777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</w:p>
          <w:p w14:paraId="60E8688F" w14:textId="1C0DF3DC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E50F95D" w14:textId="77777777" w:rsidR="004C2206" w:rsidRDefault="004C2206" w:rsidP="00A42A3C">
            <w:pPr>
              <w:rPr>
                <w:rFonts w:cstheme="minorHAnsi"/>
                <w:sz w:val="24"/>
                <w:szCs w:val="24"/>
              </w:rPr>
            </w:pPr>
          </w:p>
          <w:p w14:paraId="68B6AEAB" w14:textId="521F7665" w:rsidR="004C2206" w:rsidRPr="00A96100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ND</w:t>
            </w:r>
          </w:p>
        </w:tc>
        <w:tc>
          <w:tcPr>
            <w:tcW w:w="1353" w:type="dxa"/>
          </w:tcPr>
          <w:p w14:paraId="4357C098" w14:textId="637B58B3" w:rsidR="00A42A3C" w:rsidRPr="00A96100" w:rsidRDefault="004C2206" w:rsidP="00A42A3C">
            <w:pPr>
              <w:rPr>
                <w:rFonts w:cstheme="minorHAnsi"/>
                <w:sz w:val="24"/>
                <w:szCs w:val="24"/>
              </w:rPr>
            </w:pPr>
            <w:r w:rsidRPr="00A71329">
              <w:rPr>
                <w:sz w:val="24"/>
                <w:szCs w:val="24"/>
              </w:rPr>
              <w:t>Juin a déc. 2018</w:t>
            </w:r>
          </w:p>
        </w:tc>
        <w:tc>
          <w:tcPr>
            <w:tcW w:w="2646" w:type="dxa"/>
          </w:tcPr>
          <w:p w14:paraId="18846555" w14:textId="10FF4704" w:rsidR="00A42A3C" w:rsidRPr="00A96100" w:rsidRDefault="004C2206" w:rsidP="00A42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Tous les membres CP/VBG </w:t>
            </w:r>
          </w:p>
        </w:tc>
      </w:tr>
    </w:tbl>
    <w:p w14:paraId="144B686C" w14:textId="77777777" w:rsidR="001431BD" w:rsidRPr="004D6B87" w:rsidRDefault="001431BD">
      <w:pPr>
        <w:spacing w:after="0" w:line="240" w:lineRule="auto"/>
        <w:rPr>
          <w:sz w:val="28"/>
          <w:szCs w:val="28"/>
        </w:rPr>
      </w:pPr>
    </w:p>
    <w:sectPr w:rsidR="001431BD" w:rsidRPr="004D6B87" w:rsidSect="0037062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C62D" w14:textId="77777777" w:rsidR="00663F79" w:rsidRDefault="00663F79" w:rsidP="0061330D">
      <w:pPr>
        <w:spacing w:after="0" w:line="240" w:lineRule="auto"/>
      </w:pPr>
      <w:r>
        <w:separator/>
      </w:r>
    </w:p>
  </w:endnote>
  <w:endnote w:type="continuationSeparator" w:id="0">
    <w:p w14:paraId="3C91D9A1" w14:textId="77777777" w:rsidR="00663F79" w:rsidRDefault="00663F79" w:rsidP="0061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72B8" w14:textId="77777777" w:rsidR="00663F79" w:rsidRDefault="00663F79" w:rsidP="0061330D">
      <w:pPr>
        <w:spacing w:after="0" w:line="240" w:lineRule="auto"/>
      </w:pPr>
      <w:r>
        <w:separator/>
      </w:r>
    </w:p>
  </w:footnote>
  <w:footnote w:type="continuationSeparator" w:id="0">
    <w:p w14:paraId="13CBC720" w14:textId="77777777" w:rsidR="00663F79" w:rsidRDefault="00663F79" w:rsidP="0061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DEAC" w14:textId="77777777" w:rsidR="0061330D" w:rsidRDefault="0061330D">
    <w:pPr>
      <w:pStyle w:val="Header"/>
      <w:rPr>
        <w:lang w:val="en-US"/>
      </w:rPr>
    </w:pPr>
  </w:p>
  <w:p w14:paraId="506B2BCC" w14:textId="77777777" w:rsidR="0061330D" w:rsidRDefault="0061330D">
    <w:pPr>
      <w:pStyle w:val="Header"/>
      <w:rPr>
        <w:lang w:val="en-US"/>
      </w:rPr>
    </w:pPr>
  </w:p>
  <w:p w14:paraId="3A7C1D9B" w14:textId="77777777" w:rsidR="0061330D" w:rsidRDefault="0061330D">
    <w:pPr>
      <w:pStyle w:val="Header"/>
      <w:rPr>
        <w:lang w:val="en-US"/>
      </w:rPr>
    </w:pPr>
  </w:p>
  <w:p w14:paraId="46889DBF" w14:textId="77777777" w:rsidR="0061330D" w:rsidRPr="0061330D" w:rsidRDefault="006133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7AD3"/>
    <w:multiLevelType w:val="hybridMultilevel"/>
    <w:tmpl w:val="89B212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F"/>
    <w:rsid w:val="0000281C"/>
    <w:rsid w:val="000227CD"/>
    <w:rsid w:val="00044D96"/>
    <w:rsid w:val="000554B0"/>
    <w:rsid w:val="0006799E"/>
    <w:rsid w:val="00103B63"/>
    <w:rsid w:val="001431BD"/>
    <w:rsid w:val="00176D26"/>
    <w:rsid w:val="00195429"/>
    <w:rsid w:val="001956A8"/>
    <w:rsid w:val="001F2634"/>
    <w:rsid w:val="00217A27"/>
    <w:rsid w:val="002338AD"/>
    <w:rsid w:val="002406C4"/>
    <w:rsid w:val="002B7E9F"/>
    <w:rsid w:val="002E058E"/>
    <w:rsid w:val="002E7D9E"/>
    <w:rsid w:val="00365C6F"/>
    <w:rsid w:val="00367AD2"/>
    <w:rsid w:val="0037062F"/>
    <w:rsid w:val="003C5A75"/>
    <w:rsid w:val="003E25E1"/>
    <w:rsid w:val="003E71F5"/>
    <w:rsid w:val="003F49F9"/>
    <w:rsid w:val="00415D0C"/>
    <w:rsid w:val="00444575"/>
    <w:rsid w:val="004828D8"/>
    <w:rsid w:val="00494014"/>
    <w:rsid w:val="004C2206"/>
    <w:rsid w:val="004C6BFB"/>
    <w:rsid w:val="004D6B87"/>
    <w:rsid w:val="004E18EA"/>
    <w:rsid w:val="0050310D"/>
    <w:rsid w:val="00525764"/>
    <w:rsid w:val="00533093"/>
    <w:rsid w:val="005E50D5"/>
    <w:rsid w:val="0061330D"/>
    <w:rsid w:val="00663F79"/>
    <w:rsid w:val="006708F8"/>
    <w:rsid w:val="006C72FA"/>
    <w:rsid w:val="007006AF"/>
    <w:rsid w:val="007138ED"/>
    <w:rsid w:val="00831D9E"/>
    <w:rsid w:val="00836259"/>
    <w:rsid w:val="00857A9A"/>
    <w:rsid w:val="00870085"/>
    <w:rsid w:val="00882F20"/>
    <w:rsid w:val="00910A12"/>
    <w:rsid w:val="009123F5"/>
    <w:rsid w:val="00993E17"/>
    <w:rsid w:val="009E30A9"/>
    <w:rsid w:val="00A06642"/>
    <w:rsid w:val="00A42A3C"/>
    <w:rsid w:val="00A71329"/>
    <w:rsid w:val="00A96100"/>
    <w:rsid w:val="00AA7478"/>
    <w:rsid w:val="00AC459F"/>
    <w:rsid w:val="00AF4487"/>
    <w:rsid w:val="00B41F93"/>
    <w:rsid w:val="00B60329"/>
    <w:rsid w:val="00B80015"/>
    <w:rsid w:val="00BC1B3A"/>
    <w:rsid w:val="00BD3BBE"/>
    <w:rsid w:val="00BE40EC"/>
    <w:rsid w:val="00CE4471"/>
    <w:rsid w:val="00D8497E"/>
    <w:rsid w:val="00DB34DB"/>
    <w:rsid w:val="00DD5D51"/>
    <w:rsid w:val="00E252F5"/>
    <w:rsid w:val="00E34603"/>
    <w:rsid w:val="00EE6B46"/>
    <w:rsid w:val="00EF5CE4"/>
    <w:rsid w:val="00F10CAB"/>
    <w:rsid w:val="00F42ED6"/>
    <w:rsid w:val="00F56EC4"/>
    <w:rsid w:val="00F63577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0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0D"/>
  </w:style>
  <w:style w:type="paragraph" w:styleId="Footer">
    <w:name w:val="footer"/>
    <w:basedOn w:val="Normal"/>
    <w:link w:val="FooterChar"/>
    <w:uiPriority w:val="99"/>
    <w:unhideWhenUsed/>
    <w:rsid w:val="006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0D"/>
  </w:style>
  <w:style w:type="paragraph" w:styleId="NormalWeb">
    <w:name w:val="Normal (Web)"/>
    <w:basedOn w:val="Normal"/>
    <w:uiPriority w:val="99"/>
    <w:unhideWhenUsed/>
    <w:rsid w:val="00415D0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A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F3651B-5F86-B64D-9EBD-0CA88680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846</Words>
  <Characters>4371</Characters>
  <Application>Microsoft Macintosh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Macauley Chris Sabum</cp:lastModifiedBy>
  <cp:revision>2</cp:revision>
  <dcterms:created xsi:type="dcterms:W3CDTF">2018-07-11T23:39:00Z</dcterms:created>
  <dcterms:modified xsi:type="dcterms:W3CDTF">2018-07-11T23:39:00Z</dcterms:modified>
</cp:coreProperties>
</file>